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601a" w14:textId="64c6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24 октября 2014 года № 233. Зарегистрировано Департаментом юстиции Атырауской области 6 ноября 2014 года № 3039. Утратило силу решением маслихата Махамбетского района Атырауской области от 22 сентября 2015 года №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 маслихата Махамбетского района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Атырауской области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22.09</w:t>
      </w:r>
      <w:r>
        <w:rPr>
          <w:rFonts w:ascii="Times New Roman"/>
          <w:b w:val="false"/>
          <w:i w:val="false"/>
          <w:color w:val="ff0000"/>
          <w:sz w:val="28"/>
        </w:rPr>
        <w:t>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321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 Махамбетского района в размере 5000 (пяти тысяч) тенге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экономики и бюджета (Ш.Торбаева).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27-сессии районного маслихата              Т. Есенгазиев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