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c23f" w14:textId="e48c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апреля 2014 года № ХХІІ-4. Зарегистрировано Департаментом юстиции Атырауской области 13 мая 2014 года № 2912. Утратило силу решением Кызылкогинского районного маслихата Атырауской области от 29 марта 2019 года № XXXIII-2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ff0000"/>
          <w:sz w:val="28"/>
        </w:rPr>
        <w:t>XXXIII-2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34-1 Закона Республики Казахстан от 10 июля 2002 года "О ветеринарии"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организаций, социального обеспечения, образования, культуры, спорта и ветеринарии проживающим и работающим в сельских населенных пунктах Кызылкогинского района в размере 5000 (пяти тысяч) тенге за счет средств районного бюджета.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Кызылкогинского районного маслихата Атырауской области от 22.10.2014 № </w:t>
      </w:r>
      <w:r>
        <w:rPr>
          <w:rFonts w:ascii="Times New Roman"/>
          <w:b w:val="false"/>
          <w:i w:val="false"/>
          <w:color w:val="000000"/>
          <w:sz w:val="28"/>
        </w:rPr>
        <w:t>ХХVІІ-4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(О. Жаныкулов) Кызылкогинского районного маслихата по вопросам бюджета, финансов, экономики, развития предпринимательства, аграрии и экологии.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полномочия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