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4a5d" w14:textId="dff4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(гражданам), проживающим в Индерском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24 декабря 2014 года № 250-V. Зарегистрировано Департаментом юстиции Атырауской области 09 января 2015 года № 3076. Утратило силу решением Индерского районного маслихата Атырауской области от 16 сентября 2015 года № 303-V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Индерского районного маслихата Атырауской области от 16.09.2015 № </w:t>
      </w:r>
      <w:r>
        <w:rPr>
          <w:rFonts w:ascii="Times New Roman"/>
          <w:b w:val="false"/>
          <w:i w:val="false"/>
          <w:color w:val="000000"/>
          <w:sz w:val="28"/>
        </w:rPr>
        <w:t>303-V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правила оказания жилищной помощи малообеспеченным семьям (гражданам), проживающим в Индерском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председателя постоянной комиссии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ХХVIІІ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cессии районного маслихата                 О. Дилмукашева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250-V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250-V</w:t>
      </w:r>
    </w:p>
    <w:bookmarkEnd w:id="2"/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 малообеспеченным семьям (гражданам), проживающим в Индерском районе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жилищной помощи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постановлениями Правительства Республики Казахстан от 5 марта 2014 года № 185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стандартов государственных услуг в сфере жилищно-коммунального хозяйства"</w:t>
      </w:r>
      <w:r>
        <w:rPr>
          <w:rFonts w:ascii="Times New Roman"/>
          <w:b w:val="false"/>
          <w:i w:val="false"/>
          <w:color w:val="000000"/>
          <w:sz w:val="28"/>
        </w:rPr>
        <w:t>, от 30 декабря 2009 года № 2314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предоставления жилищной помощи"</w:t>
      </w:r>
      <w:r>
        <w:rPr>
          <w:rFonts w:ascii="Times New Roman"/>
          <w:b w:val="false"/>
          <w:i w:val="false"/>
          <w:color w:val="000000"/>
          <w:sz w:val="28"/>
        </w:rPr>
        <w:t>, от 14 апреля 2009 года № 512 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компенсации повышения тарифов абонентской платы за оказание услуг телекоммуникаций социально защищаемым гражданам"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определяет размер и порядок оказания жилищной помощи малообеспеченным семьям (гражданам), проживающим в Индерском районе.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услугодатель – государственное учреждение "Отдел занятости и социальных программ Индерского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услугополучатели - малообеспеченная семья (гражданин), постоянно проживающие в Индерском районе, имеющие право на получение жилищной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ЭЦП- электронно цифровая подпись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Индерского районного маслихата Атырауской области от 26.03.2015 № </w:t>
      </w:r>
      <w:r>
        <w:rPr>
          <w:rFonts w:ascii="Times New Roman"/>
          <w:b w:val="false"/>
          <w:i w:val="false"/>
          <w:color w:val="000000"/>
          <w:sz w:val="28"/>
        </w:rPr>
        <w:t>264-V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Доля предельно - допустимых расходов - отношение предельно - 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пяти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Размер норм расходов на содержание жилых помещении (квартир), потребление коммунальных услуг и услуг связи устанавливается коммунальными предприятиями.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Перечень документов, необходимых для оказания назначения жилищной помощи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семьи, указанные в пунктах 1, 5, 6, 7, подпункте 2) пункта 8 и пункте 10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на портал - www.egov.kz: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доходы семьи, указанные в пунктах 1,5,6, 7, подпункте 2) пункта 8 и пункте 10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счета на потребление коммунальных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Жилищная помощь предоставляется за счет средств местного бюджета малообеспеченным семьям (гражданам), постоянно проживающим в Индерском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потребления коммунальных услуг и услуг связи,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Индерского районного маслихата Атырауской области от 26.03.2015 № </w:t>
      </w:r>
      <w:r>
        <w:rPr>
          <w:rFonts w:ascii="Times New Roman"/>
          <w:b w:val="false"/>
          <w:i w:val="false"/>
          <w:color w:val="000000"/>
          <w:sz w:val="28"/>
        </w:rPr>
        <w:t>264-V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Исчисление совокупного дохода не производится в случае представления заявителем неполных или недостоверных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Получатель жилищной помощи в десятидневный срок информирует уполномоченный орган об обстоятельствах, которые могут служить основанием для изменения размера жилищной помощи или права на ее получение.</w:t>
      </w:r>
    </w:p>
    <w:bookmarkEnd w:id="8"/>
    <w:bookmarkStart w:name="z6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исчисления совокупного дохода семьи (гражданина), претендующего на получение жилищной помощи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
Порядок исчисления совокупного дохода семьи (гражданина) определяется Правилами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Агенства Республики Казахстан по делам строительства и жилищно-коммунального хозяйства от 5 декабря 2011 года № 471.</w:t>
      </w:r>
    </w:p>
    <w:bookmarkEnd w:id="10"/>
    <w:bookmarkStart w:name="z6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финансирования и выплаты жилищного пособия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
Финансирование выплат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Выплата жилищной помощи осуществляется через банки второго уровня.</w:t>
      </w:r>
    </w:p>
    <w:bookmarkEnd w:id="12"/>
    <w:bookmarkStart w:name="z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Заключительные положения</w:t>
      </w:r>
    </w:p>
    <w:bookmarkEnd w:id="13"/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Индерском районе </w:t>
      </w:r>
    </w:p>
    <w:bookmarkStart w:name="z7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о назначении жилищной помощи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являющийся (аяся) собственником (нанимателем) жилья, № удостоверения личности, кем выдан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моей семье в количестве ______________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проживающей по адресу: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жилищную помощь для возмещения затрат по оплате содержания жилища и потребленные жилищно-коммунальные услуги.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5501"/>
        <w:gridCol w:w="1881"/>
        <w:gridCol w:w="1881"/>
        <w:gridCol w:w="1881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"/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 заявителя Ф.И.О.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статус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необходимые документы в количестве 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_______________, наименование банка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"___" _______ 20___ г. Подпись заявителя__________________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Индерском районе </w:t>
      </w:r>
    </w:p>
    <w:bookmarkStart w:name="z8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подтверждающих доходы семьи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4946"/>
        <w:gridCol w:w="5969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в виде оплаты труда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заработной плате с места работы услугополучателя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социальными выплатами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предпринимательской и других видов деятельности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алиментов на детей и других иждивенцев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сдачи в аренду и продажи недвижимого имущества и транспортных средств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Объяснительная от услугополучателя в произвольной форме о сдаче в аренду и продаже недвижимого имущества и транспортных средств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 виде дарения, наследования недвижимого имущества, транспортных средств и другого имущества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купли-продажи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вознаграждений (интереса) по денежным вкладам и депозитам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сберегательных книжек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 учащихся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учащихся в высших учебных заведениях предоставления справки не требуется, работник ЦОНа получает из соответствующих информационных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учащихся в средних учебных заведениях копия справки, подтверждающей доходы от стипендии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9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статуса безработного гражданина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личного подсобного хозяйства - приусадебного хозяйства, включающего содержание скота и птицы, садоводство, огородничество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местного исполнительного органа о личном подсобном хозяйстве - приусадебном хозяйстве, включающем содержание скота и птицы, садоводство, огородничество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