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b863" w14:textId="55eb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10 декабря 2013 года № 21/172-V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15 апреля 2014 года № 26/209-V. Зарегистрировано Департаментом юстиции Южно-Казахстанской области 17 апреля 2014 года № 2608.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2, пунктом 3 статьи 106 Бюджетного кодекса Республики Казахстан от 4 декабря 2008 года и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 Южно-Казахстанский областной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10 декабря 2013 года № 21/172-V "Об областном бюджете на 2014-2016 годы" (зарегистрировано в реестре государственной регистрации нормативных правовых актов за № 2441, опубликовано 25 декабря 2013 года в газете "Южный Казахстан")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2014-2016 годы согласно приложениям 1, 2 и 3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390 848 578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15 210 108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375 524 881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389 046 555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4 282 914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5 439 712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1 156 798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- 5 480 891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5 480 891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4-1 дополнить абзацами одиннадцатым, двенадцатым и тринадцатым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шестнадцатым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уставных капиталов специализированных уполномоченных организаций.";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на 2014 год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 в организациях, финансируемых из областного бюджета, по сравнению с окладами и ставками гражданских служащих, занимающихся этими видами деятельности в городских условиях.";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3 к указанному решению: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"Затраты", в функциональной группе 07 "Жилищно-коммунальное хозяйство", в функциональной подгруппе 2 "Коммунальное хозяйство", по администратору бюджетной программы 279 "Управление энергетики и жилищно-коммунального хозяйства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010 "Целевые трансферты на развитие бюджетам районов (городов областного значения) на развитие системы водоснабжения и водоотведения" цифры "730 013" заменить цифрами "500 000";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 030 "Целевые трансферты на развитие бюджетам районов (городов областного значения) на развитие системы водоснабжения в сельских населенных пунктах" цифры "10 966 084" заменить цифрами "11 196 097".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26/209-V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2013 года № 21/172-V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390 848 578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372 839 118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372 839 118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защите прав детей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-5 480 891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