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95e5" w14:textId="06c9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24 июля 2007 года № 41/413-3с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20 марта 2014 года № 33/220-5с. Зарегистрировано Департаментом юстиции Южно-Казахстанской области 17 апреля 2014 года № 2612. Утратило силу решением Шымкентского городского маслихата от 13 июля 2018 года № 34/273-6с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от 13.07.2018 № 34/273-6с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и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форм,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июля 2007 года № 41/413-3с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14-1-59, опубликовано 8 августа 2007 года в газете "Панорама Шымкента")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местами проведения мирных собраний, митингов, шествий, пикетов и демонстраций в городе Шымкенте площадку в парке Абая и площадку перед акционерным обществом "Асбестоцементный комбинат.".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