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c95e5" w14:textId="06c9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24 июля 2007 года № 41/413-3с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20 марта 2014 года № 33/220-5с. Зарегистрировано Департаментом юстиции Южно-Казахстанской области 17 апреля 2014 года № 2612. Утратило силу решением Шымкентского городского маслихата от 13 июля 2018 года № 34/273-6с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Шымкентского городского маслихата от 13.07.2018 № 34/273-6с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Казахстан", и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форм,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июля 2007 года № 41/413-3с "О дополнительном регламентировании порядка проведения мирных собраний, митингов, шествий, пикетов и демонстраций" (зарегистрировано в Реестре государственной регистрации нормативных правовых актов за № 14-1-59, опубликовано 8 августа 2007 года в газете "Панорама Шымкента")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местами проведения мирных собраний, митингов, шествий, пикетов и демонстраций в городе Шымкенте площадку в парке Абая и площадку перед акционерным обществом "Асбестоцементный комбинат.".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