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c04" w14:textId="0657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 апреля 2014 года № 26/152-V. Зарегистрировано Департаментом юстиции Южно-Казахстанской области 17 апреля 2014 года № 2609. Утратило силу в связи с истечением срока применения - (письмо Арысского городского маслихата Южно-Казахстанской области от 5 января 2015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34/198-V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города,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34/198-V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Г.Кумарбеков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Т.Тулбасиев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