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0fc3" w14:textId="21c0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19 марта 2014 года № 25/145-V. Зарегистрировано Департаментом юстиции Южно-Казахстанской области 14 апреля 2014 года № 2603. Утратило силу в связи с истечением срока применения - (письмо маслихата города Туркестан Южно-Казахстанской области от 31 декабря 2014 года № 01-10/329)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города Туркестан Южно-Казахстанской области от 31.12.2014 № 01-10/329).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Туркестанского городского маслихата Южно-Казахстанской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36/198-V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акима города,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Туркестан,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Туркестанского городского маслихата Южно-Казахстанской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36/198-V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лет;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А.Наринбетов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Г.Рысбеков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