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f584" w14:textId="2a5f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Байдибекского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Байдибекского районного маслихата Южно-Казахстанской области от 4 апреля 2014 года № 23/119. Зарегистрировано Департаментом юстиции Южно-Казахстанской области 24 апреля 2014 года № 2627. Утратило силу решением Байдибекского районного маслихата Южно-Казахстанской области от 30 июня 2016 года № 5/30</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Байдибекского районного маслихата Южно-Казахстанской области от 30.06.2016 № 5/30.</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тексте документа сохранена пунктуация и орфография оригинала. </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"Об утверждении Типового регламента маслихата", Байдибекский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Байдибекского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Алтыбаев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Спабеков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Байдибекского районного</w:t>
            </w:r>
            <w:r>
              <w:br/>
            </w:r>
            <w:r>
              <w:rPr>
                <w:rFonts w:ascii="Times New Roman"/>
                <w:b w:val="false"/>
                <w:i w:val="false"/>
                <w:color w:val="000000"/>
                <w:sz w:val="20"/>
              </w:rPr>
              <w:t>маслихата от 4 апреля</w:t>
            </w:r>
            <w:r>
              <w:br/>
            </w:r>
            <w:r>
              <w:rPr>
                <w:rFonts w:ascii="Times New Roman"/>
                <w:b w:val="false"/>
                <w:i w:val="false"/>
                <w:color w:val="000000"/>
                <w:sz w:val="20"/>
              </w:rPr>
              <w:t>2014 года № 23/119</w:t>
            </w:r>
          </w:p>
        </w:tc>
      </w:tr>
    </w:tbl>
    <w:bookmarkStart w:name="z5" w:id="0"/>
    <w:p>
      <w:pPr>
        <w:spacing w:after="0"/>
        <w:ind w:left="0"/>
        <w:jc w:val="left"/>
      </w:pPr>
      <w:r>
        <w:rPr>
          <w:rFonts w:ascii="Times New Roman"/>
          <w:b/>
          <w:i w:val="false"/>
          <w:color w:val="000000"/>
        </w:rPr>
        <w:t xml:space="preserve"> Регламент Байдибекского районного маслихата</w:t>
      </w:r>
      <w:r>
        <w:br/>
      </w: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Байдибекского районного маслихата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Байдибекский районный маслихат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p>
    <w:bookmarkEnd w:id="1"/>
    <w:bookmarkStart w:name="z11" w:id="2"/>
    <w:p>
      <w:pPr>
        <w:spacing w:after="0"/>
        <w:ind w:left="0"/>
        <w:jc w:val="left"/>
      </w:pPr>
      <w:r>
        <w:rPr>
          <w:rFonts w:ascii="Times New Roman"/>
          <w:b/>
          <w:i w:val="false"/>
          <w:color w:val="000000"/>
        </w:rPr>
        <w:t xml:space="preserve">  2.1. Сессии районного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районной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районного маслихата созывается не реже четырех раз в год и ведется председателем сессии районного маслихата.</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на казахском языке, текст на русском языке не изменяется в соответствии с решением Байдибекского районного маслихата Южно-Казахстанской области от 29.05.2015 </w:t>
      </w:r>
      <w:r>
        <w:rPr>
          <w:rFonts w:ascii="Times New Roman"/>
          <w:b w:val="false"/>
          <w:i w:val="false"/>
          <w:color w:val="ff0000"/>
          <w:sz w:val="28"/>
        </w:rPr>
        <w:t>№ 37/200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8. Внеочередная сессия районного маслихата созывается и ведется председателем сессии маслихата по предложению не менее одной трети от числа депутатов, избранных в данный районный маслихат, а также акима района.</w:t>
      </w:r>
      <w:r>
        <w:br/>
      </w:r>
      <w:r>
        <w:rPr>
          <w:rFonts w:ascii="Times New Roman"/>
          <w:b w:val="false"/>
          <w:i w:val="false"/>
          <w:color w:val="000000"/>
          <w:sz w:val="28"/>
        </w:rPr>
        <w:t>
      Внеочередная сессия районного маслихата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районного маслихата освобождается от выполнения служебных обязанностей с возмещением ему за счет средств районного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районного маслихата, вопросов, вносимых секретарем маслихата, постоянными комиссиями и иными органами районного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w:t>
      </w:r>
      <w:r>
        <w:br/>
      </w:r>
      <w:r>
        <w:rPr>
          <w:rFonts w:ascii="Times New Roman"/>
          <w:b w:val="false"/>
          <w:i w:val="false"/>
          <w:color w:val="000000"/>
          <w:sz w:val="28"/>
        </w:rPr>
        <w:t>
      Продолжительность докладов не должна превышать 30 минут, содокладов – 20 минут, информаций – 15 минут, заключительного слова – 10 минут.</w:t>
      </w:r>
      <w:r>
        <w:br/>
      </w:r>
      <w:r>
        <w:rPr>
          <w:rFonts w:ascii="Times New Roman"/>
          <w:b w:val="false"/>
          <w:i w:val="false"/>
          <w:color w:val="000000"/>
          <w:sz w:val="28"/>
        </w:rPr>
        <w:t>
      Выступающим в прениях предоставляется до 10 минут, для повторных выступлениях в прениях, для выступлений при обсуждении проекта решения районного маслихата – до 5 минут, для выступлений по порядку ведения заседания, по мотивам голосования, по обсуждению кандидатур, для заявлений, предложений, обращений, ответов на вопросы, справок – до 3 минут.</w:t>
      </w:r>
      <w:r>
        <w:br/>
      </w:r>
      <w:r>
        <w:rPr>
          <w:rFonts w:ascii="Times New Roman"/>
          <w:b w:val="false"/>
          <w:i w:val="false"/>
          <w:color w:val="000000"/>
          <w:sz w:val="28"/>
        </w:rPr>
        <w:t>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районного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xml:space="preserve">
      Вопросы докладчикам подаются в письменном или устном виде. Письменные вопросы подаются председателю сессии и оглашаются на заседании маслихата. </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2.2. Порядок принятия актов районного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Районный маслихат по вопросам своей компетенции принимает решения большинством голосов от общего числа депутатов районного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районный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районного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районным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районного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района, отчетов об их исполнении, схем управления районв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постоянных комиссий районного маслихата.</w:t>
      </w:r>
      <w:r>
        <w:br/>
      </w:r>
      <w:r>
        <w:rPr>
          <w:rFonts w:ascii="Times New Roman"/>
          <w:b w:val="false"/>
          <w:i w:val="false"/>
          <w:color w:val="000000"/>
          <w:sz w:val="28"/>
        </w:rPr>
        <w:t>
      </w:t>
      </w:r>
      <w:r>
        <w:rPr>
          <w:rFonts w:ascii="Times New Roman"/>
          <w:b w:val="false"/>
          <w:i w:val="false"/>
          <w:color w:val="000000"/>
          <w:sz w:val="28"/>
        </w:rPr>
        <w:t>28. Проект районного бюджета рассматривается в постоянных комиссиях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рабочих групп вырабатывают предложения по проекту районного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Районный бюджет, утверждается на сессии районного маслихата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 xml:space="preserve">30. При уточнении районного бюджета на внеочередной сессии областного маслихата в течение двух дней со дня принятия решения о ее созыве проводится работа по рассмотрению уточнений бюджета в постоянных комиссиях. </w:t>
      </w:r>
      <w:r>
        <w:br/>
      </w:r>
      <w:r>
        <w:rPr>
          <w:rFonts w:ascii="Times New Roman"/>
          <w:b w:val="false"/>
          <w:i w:val="false"/>
          <w:color w:val="000000"/>
          <w:sz w:val="28"/>
        </w:rPr>
        <w:t>
</w:t>
      </w:r>
    </w:p>
    <w:bookmarkStart w:name="z40" w:id="4"/>
    <w:p>
      <w:pPr>
        <w:spacing w:after="0"/>
        <w:ind w:left="0"/>
        <w:jc w:val="left"/>
      </w:pPr>
      <w:r>
        <w:rPr>
          <w:rFonts w:ascii="Times New Roman"/>
          <w:b/>
          <w:i w:val="false"/>
          <w:color w:val="000000"/>
        </w:rPr>
        <w:t xml:space="preserve"> 3. Порядок заслушивания отчетов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районного бюджета, программ развития района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района отчетов об исполнении планов, экономических и социальных программ развития районного бюджета является основанием для рассмотрения маслихатом вопроса о выражении недоверия акиму района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Районный маслихат заслушивает отчеты председателя сессии и секретаря районного маслихата, председателей постоянных комиссий и иных органов маслихата.</w:t>
      </w:r>
      <w:r>
        <w:br/>
      </w:r>
      <w:r>
        <w:rPr>
          <w:rFonts w:ascii="Times New Roman"/>
          <w:b w:val="false"/>
          <w:i w:val="false"/>
          <w:color w:val="000000"/>
          <w:sz w:val="28"/>
        </w:rPr>
        <w:t>
      Секретарь районного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ревизионной комиссии области об исполнении районного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Районный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районного маслихата представляется населению сельских округов на сходах местного сообщества группой депутатов, возглавляемой секретарем маслихата, председателями постоянных комиссий. </w:t>
      </w:r>
      <w:r>
        <w:br/>
      </w:r>
      <w:r>
        <w:rPr>
          <w:rFonts w:ascii="Times New Roman"/>
          <w:b w:val="false"/>
          <w:i w:val="false"/>
          <w:color w:val="000000"/>
          <w:sz w:val="28"/>
        </w:rPr>
        <w:t>
</w:t>
      </w:r>
    </w:p>
    <w:bookmarkStart w:name="z46" w:id="5"/>
    <w:p>
      <w:pPr>
        <w:spacing w:after="0"/>
        <w:ind w:left="0"/>
        <w:jc w:val="left"/>
      </w:pPr>
      <w:r>
        <w:rPr>
          <w:rFonts w:ascii="Times New Roman"/>
          <w:b/>
          <w:i w:val="false"/>
          <w:color w:val="000000"/>
        </w:rPr>
        <w:t xml:space="preserve"> 4. Порядок рассмотрения запросов депутатов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Районный маслихат может перенести рассмотрение запроса на другую сессию.</w:t>
      </w:r>
      <w:r>
        <w:br/>
      </w:r>
      <w:r>
        <w:rPr>
          <w:rFonts w:ascii="Times New Roman"/>
          <w:b w:val="false"/>
          <w:i w:val="false"/>
          <w:color w:val="000000"/>
          <w:sz w:val="28"/>
        </w:rPr>
        <w:t>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районного маслихата</w:t>
      </w:r>
      <w:r>
        <w:br/>
      </w:r>
      <w:r>
        <w:rPr>
          <w:rFonts w:ascii="Times New Roman"/>
          <w:b/>
          <w:i w:val="false"/>
          <w:color w:val="000000"/>
        </w:rPr>
        <w:t>5.1. Председатель сессии районного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районного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районного маслихата не может быть избран председателем сессии районного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заседания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w:t>
      </w:r>
      <w:r>
        <w:br/>
      </w:r>
      <w:r>
        <w:rPr>
          <w:rFonts w:ascii="Times New Roman"/>
          <w:b w:val="false"/>
          <w:i w:val="false"/>
          <w:color w:val="000000"/>
          <w:sz w:val="28"/>
        </w:rPr>
        <w:t>
</w:t>
      </w:r>
    </w:p>
    <w:bookmarkStart w:name="z57" w:id="7"/>
    <w:p>
      <w:pPr>
        <w:spacing w:after="0"/>
        <w:ind w:left="0"/>
        <w:jc w:val="left"/>
      </w:pPr>
      <w:r>
        <w:rPr>
          <w:rFonts w:ascii="Times New Roman"/>
          <w:b/>
          <w:i w:val="false"/>
          <w:color w:val="000000"/>
        </w:rPr>
        <w:t xml:space="preserve"> 5.2. Секретарь районного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районного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1" w:id="8"/>
    <w:p>
      <w:pPr>
        <w:spacing w:after="0"/>
        <w:ind w:left="0"/>
        <w:jc w:val="left"/>
      </w:pPr>
      <w:r>
        <w:rPr>
          <w:rFonts w:ascii="Times New Roman"/>
          <w:b/>
          <w:i w:val="false"/>
          <w:color w:val="000000"/>
        </w:rPr>
        <w:t xml:space="preserve"> 5.3. Постоянные и временные комиссии районного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районного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49. В целях подготовки к рассмотрению на сессиях отдельных вопросов, отнесенных к ведению районного маслихата, районный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 </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районного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9"/>
    <w:p>
      <w:pPr>
        <w:spacing w:after="0"/>
        <w:ind w:left="0"/>
        <w:jc w:val="left"/>
      </w:pPr>
      <w:r>
        <w:rPr>
          <w:rFonts w:ascii="Times New Roman"/>
          <w:b/>
          <w:i w:val="false"/>
          <w:color w:val="000000"/>
        </w:rPr>
        <w:t xml:space="preserve"> 5.4. Редакционная и счетная комиссия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районного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10"/>
    <w:p>
      <w:pPr>
        <w:spacing w:after="0"/>
        <w:ind w:left="0"/>
        <w:jc w:val="left"/>
      </w:pPr>
      <w:r>
        <w:rPr>
          <w:rFonts w:ascii="Times New Roman"/>
          <w:b/>
          <w:i w:val="false"/>
          <w:color w:val="000000"/>
        </w:rPr>
        <w:t xml:space="preserve"> 5.5. Депутатские объединения в районном маслихате</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районного маслихата могут создавать депутатские объединения в виде фракций политических партий и иных общественных объединений,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6" w:id="11"/>
    <w:p>
      <w:pPr>
        <w:spacing w:after="0"/>
        <w:ind w:left="0"/>
        <w:jc w:val="left"/>
      </w:pPr>
      <w:r>
        <w:rPr>
          <w:rFonts w:ascii="Times New Roman"/>
          <w:b/>
          <w:i w:val="false"/>
          <w:color w:val="000000"/>
        </w:rPr>
        <w:t xml:space="preserve"> 6. Депутатская этика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районного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районного маслихата, постоянных комиссий и иных органов районного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2"/>
    <w:p>
      <w:pPr>
        <w:spacing w:after="0"/>
        <w:ind w:left="0"/>
        <w:jc w:val="left"/>
      </w:pPr>
      <w:r>
        <w:rPr>
          <w:rFonts w:ascii="Times New Roman"/>
          <w:b/>
          <w:i w:val="false"/>
          <w:color w:val="000000"/>
        </w:rPr>
        <w:t xml:space="preserve"> 7. Организация работы аппарата районного маслихата</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и его органов,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Аппарат районного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Положение об аппарате районного маслихата утверждается районным маслихатом.</w:t>
      </w:r>
      <w:r>
        <w:br/>
      </w:r>
      <w:r>
        <w:rPr>
          <w:rFonts w:ascii="Times New Roman"/>
          <w:b w:val="false"/>
          <w:i w:val="false"/>
          <w:color w:val="000000"/>
          <w:sz w:val="28"/>
        </w:rPr>
        <w:t>
      </w:t>
      </w:r>
      <w:r>
        <w:rPr>
          <w:rFonts w:ascii="Times New Roman"/>
          <w:b w:val="false"/>
          <w:i w:val="false"/>
          <w:color w:val="000000"/>
          <w:sz w:val="28"/>
        </w:rPr>
        <w:t>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районного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