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1d1e5" w14:textId="881d1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постановление акимата Казыгуртского района от 30 декабря 2013 года № 705 "Об организации и объемах общественных работ за счет средств местного бюджета в 2014 году"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Казыгуртского района Южно-Казахстанской области от 4 июля 2014 года № 278. Зарегистрировано Департаментом юстиции Южно-Казахстанской области 31 июля 2014 года № 2744. Утратило силу в связи с истечением срока применения (письмо аппарата акима Казыгуртского района Южно-Казахстанской области от 6 января 2015 года № 30)</w:t>
      </w:r>
    </w:p>
    <w:p>
      <w:pPr>
        <w:spacing w:after="0"/>
        <w:ind w:left="0"/>
        <w:jc w:val="both"/>
      </w:pPr>
      <w:r>
        <w:rPr>
          <w:rFonts w:ascii="Times New Roman"/>
          <w:b w:val="false"/>
          <w:i w:val="false"/>
          <w:color w:val="ff0000"/>
          <w:sz w:val="28"/>
        </w:rPr>
        <w:t>      Сноска. Утратило силу в связи с истечением срока применения – (письмо аппарата акима Казыгуртского района Южно-Казахстанской области от 06.01.2015 № 30).</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от 23 января 2001 года «О занятости населения»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 марта 2014 года № 170 «О внесении изменений в постановление Правительства Республики Казахстан от 19 июня 2001 года № 836 «О мерах по реализации Закона Республики Казахстан от 23 января 2001 года «О занятости населения» акимат Казыгуртского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Казыгуртского района от 30 декабря 2013 года № 705 «Об организации и объемах общественных работ за счет средств местного бюджета в 2014 году» (зарегистрировано в реестре государственной регистрации нормативных правовых актов за № 2510, опубликовано 29 января 2014 года в газете «Қазығұрт тынысы») следующие изменения и дополнение: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Оплата труда безработных, участвующих в общественных работах, регулируется в соответствии с законодательством Республики Казахстан на основании трудового договора и зависит от количества, качества и сложности выполняемой работы.»;</w:t>
      </w:r>
      <w:r>
        <w:br/>
      </w:r>
      <w:r>
        <w:rPr>
          <w:rFonts w:ascii="Times New Roman"/>
          <w:b w:val="false"/>
          <w:i w:val="false"/>
          <w:color w:val="000000"/>
          <w:sz w:val="28"/>
        </w:rPr>
        <w:t>
</w:t>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На безработных, участвующих в оплачиваемых общественных работах, распространяются трудовое законодательство, законодательство о пенсионном обеспечении и страховании.»;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w:t>
      </w:r>
      <w:r>
        <w:rPr>
          <w:rFonts w:ascii="Times New Roman"/>
          <w:b w:val="false"/>
          <w:i w:val="false"/>
          <w:color w:val="000000"/>
          <w:sz w:val="28"/>
        </w:rPr>
        <w:t xml:space="preserve"> «Перечень организаций, в которых будут проводиться общественные работы в 2014 году, виды, объемы общественных работ и источники их финансирования», утвержденных указанным постановлением:</w:t>
      </w:r>
      <w:r>
        <w:br/>
      </w:r>
      <w:r>
        <w:rPr>
          <w:rFonts w:ascii="Times New Roman"/>
          <w:b w:val="false"/>
          <w:i w:val="false"/>
          <w:color w:val="000000"/>
          <w:sz w:val="28"/>
        </w:rPr>
        <w:t>
      в строке порядковыми номерами 1 и 2, изложить в следующей редакции:</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4402"/>
        <w:gridCol w:w="3506"/>
        <w:gridCol w:w="1561"/>
        <w:gridCol w:w="1915"/>
        <w:gridCol w:w="2160"/>
      </w:tblGrid>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сельского округа Алтынтобе», Государственное учреждение «Аппарат акима сельского округа Жанабазар», Государственное учреждение «Аппарат акима сельского округа Жигерген», Государственное учреждение «Аппарат акима сельского округа Какпак», Государственное учреждение «Аппарат акима сельского округа Кызылкия», Государственное учреждение «Аппарат акима Казыгуртского сельского округа», Государственное учреждение «Аппарат акима сельского округа Каракозы Абдалиева», Государственное учреждение «Аппарат акима сельского округа Карабау», Государственное учреждение «Аппарат акима сельского округа Сабыра Рахимова», Государственное учреждение «Аппарат акима сельского округа Турбат», Государственное учреждение «Аппарат акима сельского округа Шарапхана», Государственное учреждение «Аппарат акима сельского округа Шарбулак», Государственное учреждение «Аппарат акима сельского округа Шанак»</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подворный обход населения, участие в составлении социальной карты сельских округов</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 домов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потребительский кооператив «Ынтымақ», Сельский потребительский кооператив «Ынталы», Сельский потребительский кооператив «Қазығұрт», Сельский потребительский кооператив «Ақтас», Сельский потребительский кооператив «Шарбұлақ», Сельский потребительский кооператив «Шанақ»</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помощь в общественных работах, благоустройство и озеленение территории</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248000 квадратных метров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 порядковый номер 5, изложить в следующей редакции: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3849"/>
        <w:gridCol w:w="3708"/>
        <w:gridCol w:w="1651"/>
        <w:gridCol w:w="2026"/>
        <w:gridCol w:w="2284"/>
      </w:tblGrid>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занятости и социальных программ Казыгуртского района»</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и уход одиноких пенсионеров и инвалидов, подворный обход</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одиноких престарелых, 82 детей инвалидов</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bl>
    <w:bookmarkStart w:name="z6" w:id="1"/>
    <w:p>
      <w:pPr>
        <w:spacing w:after="0"/>
        <w:ind w:left="0"/>
        <w:jc w:val="both"/>
      </w:pPr>
      <w:r>
        <w:rPr>
          <w:rFonts w:ascii="Times New Roman"/>
          <w:b w:val="false"/>
          <w:i w:val="false"/>
          <w:color w:val="000000"/>
          <w:sz w:val="28"/>
        </w:rPr>
        <w:t>      »;</w:t>
      </w:r>
      <w:r>
        <w:br/>
      </w:r>
      <w:r>
        <w:rPr>
          <w:rFonts w:ascii="Times New Roman"/>
          <w:b w:val="false"/>
          <w:i w:val="false"/>
          <w:color w:val="000000"/>
          <w:sz w:val="28"/>
        </w:rPr>
        <w:t>
      исключить строки, порядковыми номерами 25 и 29.</w:t>
      </w:r>
      <w:r>
        <w:br/>
      </w:r>
      <w:r>
        <w:rPr>
          <w:rFonts w:ascii="Times New Roman"/>
          <w:b w:val="false"/>
          <w:i w:val="false"/>
          <w:color w:val="000000"/>
          <w:sz w:val="28"/>
        </w:rPr>
        <w:t>
      2. Государственному учреждению «Отдел занятости и социальных программ Казыгуртского района» в порядке, установленном законодательными актами Республики Казахстан обеспечить:</w:t>
      </w:r>
      <w:r>
        <w:br/>
      </w:r>
      <w:r>
        <w:rPr>
          <w:rFonts w:ascii="Times New Roman"/>
          <w:b w:val="false"/>
          <w:i w:val="false"/>
          <w:color w:val="000000"/>
          <w:sz w:val="28"/>
        </w:rPr>
        <w:t>
      1) направление настоящего постановления на официальное опубликование в периодических печатных изданиях, распространяемых на территории Казыгуртского района и информационно-правовой системе «Әділет»;</w:t>
      </w:r>
      <w:r>
        <w:br/>
      </w:r>
      <w:r>
        <w:rPr>
          <w:rFonts w:ascii="Times New Roman"/>
          <w:b w:val="false"/>
          <w:i w:val="false"/>
          <w:color w:val="000000"/>
          <w:sz w:val="28"/>
        </w:rPr>
        <w:t>
      2) размещение настоящего постановления на интернет-ресурсе акимата Казыгуртского района.</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постановления возложить на заместителя акима района С.А.Турсункулова.</w:t>
      </w:r>
      <w:r>
        <w:br/>
      </w: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1"/>
    <w:p>
      <w:pPr>
        <w:spacing w:after="0"/>
        <w:ind w:left="0"/>
        <w:jc w:val="both"/>
      </w:pPr>
      <w:r>
        <w:rPr>
          <w:rFonts w:ascii="Times New Roman"/>
          <w:b w:val="false"/>
          <w:i/>
          <w:color w:val="000000"/>
          <w:sz w:val="28"/>
        </w:rPr>
        <w:t>      Аким района                                Б.Д.Кистауов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