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24af" w14:textId="23c2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февраля 2014 года № 28/186-V "О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Казыгуртского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31 октября 2014 года № 38/252-V. Зарегистрировано Департаментом юстиции Южно-Казахстанской области 20 ноября 2014 года № 2889. Утратило силу в связи с истечением срока применения - (письмо Казыгуртского районного маслихата Южно-Казахстанской области от 19 февраля 2015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Казыгуртского районного маслихата Южно-Казахстанской области от 19.02.2015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«О внесении изменений в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февраля 2014 года № 28/186-V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Казыгуртского района» (зарегистрировано в Реестре Государственной регистрации нормативных правовых актов за № 2567, опубликовано 28 марта 2014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М.Мауленов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