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d1cb" w14:textId="be1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2013 года № 26-134-V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4 декабря 2014 года № 37-215-V. Зарегистрировано Департаментом юстиции Южно-Казахстанской области 5 декабря 2014 года № 2905. Утратило силу в связи с истечением срока применения - (письмо Мактааральского районного маслихата Южно-Казахстанской области от 26 февраля 2015 года № 46)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Мактааральского районного маслихата Южно-Казахстанской области от 26.02.2015 № 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2013 года № 26-134-V «О районном бюджете на 2014-2016 годы» (зарегистрировано в Реестре государственной регистрации нормативных правовых актов за № 2487, опубликовано 29 января 2014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25344954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1614932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23671864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25380622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263683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 Дандибаев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37-215-V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26-134-V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047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25 380 622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678 121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454 955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18 277 276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3 158 049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12 157 026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2 905 167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2 401 735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795 013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2 082 872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