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3a24" w14:textId="993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Мактааральского района от 12 февраля 2014 года № 165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21 ноября 2014 года № 1284. Зарегистрировано Департаментом юстиции Южно-Казахстанской области 18 декабря 2014 года № 2920. Утратило силу в связи с истечением срока применения - (письмо акимата Мактааральского района Южно-Казахстанской области от 13 февраля 2015 года № 1178)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Мактааральского района Южно-Казахстанской области от 13.02.2015 № 1178).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12 февраля 2014 года № 165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2538, опубликовано 28 февраля 2014 года в газете «Мактаарал»)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М.Абуова.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