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23f6" w14:textId="eb52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Ордабасинского района Южно-Казахстанской области от 29 июля 2014 года № 400. Зарегистрировано Департаментом юстиции Южно-Казахстанской области 8 августа 2014 года № 2761. Утратило силу постановлением акимата Ордабасынского района Южно-Казахстанской области от 29 апреля 2016 года №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29.04.2016 № 180.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А.Садирмек.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