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b204e" w14:textId="29b20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Отырарского районного маслихата от 16 августа 2013 года № 17/103-V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Южно-Казахстанской области от 19 декабря 2014 года № 33/189-V. Зарегистрировано Департаментом юстиции Южно-Казахстанской области 23 января 2015 года № 2973. Утратило силу решением Отрарского районного маслихата Южно-Казахстанской области от 11 июля 2016 года № 3/19-VI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Отрарского районного маслихата Южно-Казахстанской области от 11.07.2016 № 3/19-VI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пункта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Отырарский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Отырарского районного маслихата от 16 августа 2013 года № 17/103-V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2378, опубликовано 27 сентября 2013 года в газете "Отырар алкабы")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"1) к 8 марта "Международный женский день" - женщинам участникам и женщинам, трудившимся в тылу Великой Отечественной войны, многодетным матерям, единовременно, в размере до 2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1-1) 21-23 марта (Наурыз мейрамы) - Семьи погибших военнослужащих,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действия, единовременно в размере 5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семьи военнослужащих погибших (умерших) при прохождении воинской службы в мирное время, единовременно в размере 2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7 мая "День защитника Отечества" - военнообязанные, призывавшиеся на учебные сборы и направлявшиеся в Афганистан в период ведения боевых действий, единовременно, в размере 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 9 мая "День победы Великой Отечественной войны" - участникам и инвалидам Великой Отечественной войны, их вдовам, единовременно, в размере 100 месячных расчетных показателей, а также в виде предметов потребления дополнительно в размере 10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приравненным к участникам Великой Отечественной войны и труженникам тыла единовременно, в размере до 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к 1 июня "День защиты детей" - детям-инвалидам обучающимся и воспитывающимся на дому, единовременно, в размере 3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ко Дню престарелых и инвалидов – престарелым, инвалидам единовременно, в размере 2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детям инвалидам на новогоднюю елку, единовременно, в размере 2 месячного расчетного показателя.".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"6) семьям, заразившихся вирусом иммунодефицита человека, ежемесячно в размере до 22 месячных расчетных показателей;";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";9) одиноким пенсионерам и инвалидам в размере до 100 месячных расчетных показателей.".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Белгібай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Зулпыхаров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