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23aef" w14:textId="b623a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Сайрамского районного маслихата от 24 сентября 2013 года № 22-141/V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Сайрамского районного маслихата Южно-Казахстанской области от 31 октября 2014 года № 37-239/V. Зарегистрировано Департаментом юстиции Южно-Казахстанской области 5 декабря 2014 года № 2907. Утратило силу решением Сайрамского районного маслихата Южно-Казахстанской области от 21 сентября 2016 года № 7-46/VI</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Сайрамского районного маслихата Южно-Казахстанской области от 21.09.2016 № 7-46/VI.</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тексте документа сохранена пунктуация и орфография оригинала. </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от 4 декабря 2008 года,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Сайрамский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Сайрамского районного маслихата от 24 сентября 2013 года № 22-141/V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2384, опубликовано 1 ноября 2013 года в газете "Пульс Сайрама") следующие изменения:</w:t>
      </w:r>
      <w:r>
        <w:br/>
      </w:r>
      <w:r>
        <w:rPr>
          <w:rFonts w:ascii="Times New Roman"/>
          <w:b w:val="false"/>
          <w:i w:val="false"/>
          <w:color w:val="000000"/>
          <w:sz w:val="28"/>
        </w:rPr>
        <w:t>
      </w:t>
      </w:r>
      <w:r>
        <w:rPr>
          <w:rFonts w:ascii="Times New Roman"/>
          <w:b w:val="false"/>
          <w:i w:val="false"/>
          <w:color w:val="000000"/>
          <w:sz w:val="28"/>
        </w:rPr>
        <w:t xml:space="preserve">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1-2 января "Новый год" - дети-сироти, дети, оставшиеся без попечения родителей единовременно в размере 5 кратного месячного расчетного показателя;</w:t>
      </w:r>
      <w:r>
        <w:br/>
      </w:r>
      <w:r>
        <w:rPr>
          <w:rFonts w:ascii="Times New Roman"/>
          <w:b w:val="false"/>
          <w:i w:val="false"/>
          <w:color w:val="000000"/>
          <w:sz w:val="28"/>
        </w:rPr>
        <w:t>
      2) 8 марта - Международный женский день - многодетные матери, награжденные подвесками "Алтын алка", "Кумис алка" или получившие ранее звание "Мать-героиня", а также награжденные орденами "Материнская слава" I и II степени, единовременно в размере 2 кратного месячного расчетного показателя;</w:t>
      </w:r>
      <w:r>
        <w:br/>
      </w:r>
      <w:r>
        <w:rPr>
          <w:rFonts w:ascii="Times New Roman"/>
          <w:b w:val="false"/>
          <w:i w:val="false"/>
          <w:color w:val="000000"/>
          <w:sz w:val="28"/>
        </w:rPr>
        <w:t>
      3) 21-23 марта (Наурыз мейрамы) - Семьи погибших военнослужащих, а именно:</w:t>
      </w:r>
      <w:r>
        <w:br/>
      </w: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единовременно в размере 2 кратного месячного расчетного показателя;</w:t>
      </w:r>
      <w:r>
        <w:br/>
      </w:r>
      <w:r>
        <w:rPr>
          <w:rFonts w:ascii="Times New Roman"/>
          <w:b w:val="false"/>
          <w:i w:val="false"/>
          <w:color w:val="000000"/>
          <w:sz w:val="28"/>
        </w:rPr>
        <w:t>
      семьи военнослужащих погибших (умерших) при прохождении воинской службы в мирное время, единовременно в размере 2 кратного месячного расчетного показателя;</w:t>
      </w:r>
      <w:r>
        <w:br/>
      </w:r>
      <w:r>
        <w:rPr>
          <w:rFonts w:ascii="Times New Roman"/>
          <w:b w:val="false"/>
          <w:i w:val="false"/>
          <w:color w:val="000000"/>
          <w:sz w:val="28"/>
        </w:rPr>
        <w:t>
      4) "7 мая "День защитника Отечества" - военнообязанные, призывавшиеся на учебные сборы и направлявшиеся в Афганистан в период ведения боевых действий, единовременно в размере 20 кратного месячного расчетного показателя;</w:t>
      </w:r>
      <w:r>
        <w:br/>
      </w:r>
      <w:r>
        <w:rPr>
          <w:rFonts w:ascii="Times New Roman"/>
          <w:b w:val="false"/>
          <w:i w:val="false"/>
          <w:color w:val="000000"/>
          <w:sz w:val="28"/>
        </w:rPr>
        <w:t>
      5) лица, принимавшие участие в ликвидации последствий катастрофы на Чернобыльской АЭС в 1986-1987 годах, единовременно в размере 5 кратного месячного расчетного показателя;</w:t>
      </w:r>
      <w:r>
        <w:br/>
      </w:r>
      <w:r>
        <w:rPr>
          <w:rFonts w:ascii="Times New Roman"/>
          <w:b w:val="false"/>
          <w:i w:val="false"/>
          <w:color w:val="000000"/>
          <w:sz w:val="28"/>
        </w:rPr>
        <w:t>
      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единовременно, в размере 5 кратного месячного расчетного показателя;</w:t>
      </w:r>
      <w:r>
        <w:br/>
      </w:r>
      <w:r>
        <w:rPr>
          <w:rFonts w:ascii="Times New Roman"/>
          <w:b w:val="false"/>
          <w:i w:val="false"/>
          <w:color w:val="000000"/>
          <w:sz w:val="28"/>
        </w:rPr>
        <w:t>
      6) 9 мая "День Победы Великой Отечественной войны" - участники и инвалиды Великой Отечественной войны, единовременно в размере 100 кратного месячного расчетного показателя;</w:t>
      </w:r>
      <w:r>
        <w:br/>
      </w: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проходившее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единовременно в размере 5 кратного месячного расчетного показателя;</w:t>
      </w:r>
      <w:r>
        <w:br/>
      </w: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в размере 5 кратного месячного расчетного показателя;</w:t>
      </w:r>
      <w:r>
        <w:br/>
      </w:r>
      <w:r>
        <w:rPr>
          <w:rFonts w:ascii="Times New Roman"/>
          <w:b w:val="false"/>
          <w:i w:val="false"/>
          <w:color w:val="000000"/>
          <w:sz w:val="28"/>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единовременно в размере 5 кратного месячного расчетного показателя;</w:t>
      </w:r>
      <w:r>
        <w:br/>
      </w: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единовременно в размере 5 кратного месячного расчетного показателя;</w:t>
      </w:r>
      <w:r>
        <w:br/>
      </w:r>
      <w:r>
        <w:rPr>
          <w:rFonts w:ascii="Times New Roman"/>
          <w:b w:val="false"/>
          <w:i w:val="false"/>
          <w:color w:val="000000"/>
          <w:sz w:val="28"/>
        </w:rPr>
        <w:t>
      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членов экипажей судов транспортного флота, интернированных в начале Великой Отечественной войны в портах других государств, единовременно в размере 5 кратного месячного расчетного показателя;</w:t>
      </w:r>
      <w:r>
        <w:br/>
      </w: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единовременно в размере 5 кратного месячного расчетного показателя;</w:t>
      </w:r>
      <w:r>
        <w:br/>
      </w:r>
      <w:r>
        <w:rPr>
          <w:rFonts w:ascii="Times New Roman"/>
          <w:b w:val="false"/>
          <w:i w:val="false"/>
          <w:color w:val="000000"/>
          <w:sz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единовременно в размере 5 кратного месячного расчетного показателя;</w:t>
      </w:r>
      <w:r>
        <w:br/>
      </w: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 единовременно в размере 5 кратного месячного расчетного показателя.</w:t>
      </w:r>
      <w:r>
        <w:br/>
      </w:r>
      <w:r>
        <w:rPr>
          <w:rFonts w:ascii="Times New Roman"/>
          <w:b w:val="false"/>
          <w:i w:val="false"/>
          <w:color w:val="000000"/>
          <w:sz w:val="28"/>
        </w:rPr>
        <w:t>
      Семьи погибших военнослужащих, а именно:</w:t>
      </w:r>
      <w:r>
        <w:br/>
      </w:r>
      <w:r>
        <w:rPr>
          <w:rFonts w:ascii="Times New Roman"/>
          <w:b w:val="false"/>
          <w:i w:val="false"/>
          <w:color w:val="000000"/>
          <w:sz w:val="28"/>
        </w:rPr>
        <w:t xml:space="preserve">
      семьи военнослужащих, партизан, подпольщиков, лиц, указанных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погибших (пропавших без вести) или умерших в результате ранения, контузии или увечья, полученных при защите бывшего Союза ССР, при исполнении иных обязанностей воинской службы (служебных обязанностей) или вследствие заболевания, связанного с пребыванием на фронте, единовременно в размере 5 кратного месячного расчетного показателя;</w:t>
      </w:r>
      <w:r>
        <w:br/>
      </w:r>
      <w:r>
        <w:rPr>
          <w:rFonts w:ascii="Times New Roman"/>
          <w:b w:val="false"/>
          <w:i w:val="false"/>
          <w:color w:val="000000"/>
          <w:sz w:val="28"/>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единовременно в размере 5 кратного месячного расчетного показателя;</w:t>
      </w:r>
      <w:r>
        <w:br/>
      </w:r>
      <w:r>
        <w:rPr>
          <w:rFonts w:ascii="Times New Roman"/>
          <w:b w:val="false"/>
          <w:i w:val="false"/>
          <w:color w:val="000000"/>
          <w:sz w:val="28"/>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единовременно в размере 5 кратного месячного расчетного показателя;</w:t>
      </w:r>
      <w:r>
        <w:br/>
      </w: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единовременно в размере 5 кратного месячного расчетного показателя;</w:t>
      </w:r>
      <w:r>
        <w:br/>
      </w:r>
      <w:r>
        <w:rPr>
          <w:rFonts w:ascii="Times New Roman"/>
          <w:b w:val="false"/>
          <w:i w:val="false"/>
          <w:color w:val="000000"/>
          <w:sz w:val="28"/>
        </w:rPr>
        <w:t>
      супруг (супруга), не вступившие в повторный брак, единовременно в размере 5 кратного месячного расчетного показателя;</w:t>
      </w:r>
      <w:r>
        <w:br/>
      </w:r>
      <w:r>
        <w:rPr>
          <w:rFonts w:ascii="Times New Roman"/>
          <w:b w:val="false"/>
          <w:i w:val="false"/>
          <w:color w:val="000000"/>
          <w:sz w:val="28"/>
        </w:rPr>
        <w:t>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признавшихся инвалидами в результате общего заболевания, трудового увечья и других причин (за исключением противоправных), которые не вступили в другой брак единовременно в размере 5 кратного месячного расчетного показателя;</w:t>
      </w:r>
      <w:r>
        <w:br/>
      </w:r>
      <w:r>
        <w:rPr>
          <w:rFonts w:ascii="Times New Roman"/>
          <w:b w:val="false"/>
          <w:i w:val="false"/>
          <w:color w:val="000000"/>
          <w:sz w:val="28"/>
        </w:rPr>
        <w:t>
      7) к 1 июня "День защиты детей" - детям-инвалидам, обучающимся и воспитывающимся на дому, единовременно в размере 2 кратного месячного расчетного показателя;</w:t>
      </w:r>
      <w:r>
        <w:br/>
      </w:r>
      <w:r>
        <w:rPr>
          <w:rFonts w:ascii="Times New Roman"/>
          <w:b w:val="false"/>
          <w:i w:val="false"/>
          <w:color w:val="000000"/>
          <w:sz w:val="28"/>
        </w:rPr>
        <w:t>
      8) участникам и инвалидам Великой Отечественной войны, на улучшение качества жизни, единовременно в размере 100 месячных расчетных показателей;</w:t>
      </w:r>
      <w:r>
        <w:br/>
      </w:r>
      <w:r>
        <w:rPr>
          <w:rFonts w:ascii="Times New Roman"/>
          <w:b w:val="false"/>
          <w:i w:val="false"/>
          <w:color w:val="000000"/>
          <w:sz w:val="28"/>
        </w:rPr>
        <w:t>
      9) 29 августа (Международный день действий против ядерных испытаний) – гражданам, пострадавших вследствие ядерных испытаний на Семипалатинском испытательном ядерном полигоне, единовременно в размере 5 кратного месячного расчетного показателя;</w:t>
      </w:r>
      <w:r>
        <w:br/>
      </w:r>
      <w:r>
        <w:rPr>
          <w:rFonts w:ascii="Times New Roman"/>
          <w:b w:val="false"/>
          <w:i w:val="false"/>
          <w:color w:val="000000"/>
          <w:sz w:val="28"/>
        </w:rPr>
        <w:t>
      10) 1 октября "День пожилых и день инвалидов" - нуждающимся инвалидам и детям инвалидам, одиноко проживающим пенсионерам единовременно в размере 2 кратного месячного расчетного показателя;</w:t>
      </w:r>
      <w:r>
        <w:br/>
      </w:r>
      <w:r>
        <w:rPr>
          <w:rFonts w:ascii="Times New Roman"/>
          <w:b w:val="false"/>
          <w:i w:val="false"/>
          <w:color w:val="000000"/>
          <w:sz w:val="28"/>
        </w:rPr>
        <w:t>
      11) для предоставления услуг социального такси – на поездки в лечебные учреждения и в общественные места для участникам и инвалидам Великой Отечественной войны, инвалидам первой, второй группы, детям-инвалидам, имеющим затруднение в передвижении и, ежемесячно в размере 45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xml:space="preserve">подпункты 3), 5)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инвалидам по индивидуальной программе реабилитации по обеспечению инвалидными колясками:</w:t>
      </w:r>
      <w:r>
        <w:br/>
      </w:r>
      <w:r>
        <w:rPr>
          <w:rFonts w:ascii="Times New Roman"/>
          <w:b w:val="false"/>
          <w:i w:val="false"/>
          <w:color w:val="000000"/>
          <w:sz w:val="28"/>
        </w:rPr>
        <w:t>
      на инвалидные коляски, предназначенные для прогуливания, в размере 55,6 месячных расчетных показателей;</w:t>
      </w:r>
      <w:r>
        <w:br/>
      </w:r>
      <w:r>
        <w:rPr>
          <w:rFonts w:ascii="Times New Roman"/>
          <w:b w:val="false"/>
          <w:i w:val="false"/>
          <w:color w:val="000000"/>
          <w:sz w:val="28"/>
        </w:rPr>
        <w:t>
      на инвалидные коляски, предназначенные для комнаты, в размере 47,6-46,4 месячных расчетных показателей;</w:t>
      </w:r>
      <w:r>
        <w:br/>
      </w:r>
      <w:r>
        <w:rPr>
          <w:rFonts w:ascii="Times New Roman"/>
          <w:b w:val="false"/>
          <w:i w:val="false"/>
          <w:color w:val="000000"/>
          <w:sz w:val="28"/>
        </w:rPr>
        <w:t>
      инвалидные коляски для детей–инвалидов, в размере 38-50 месячных расчетных показателей;</w:t>
      </w:r>
      <w:r>
        <w:br/>
      </w:r>
      <w:r>
        <w:rPr>
          <w:rFonts w:ascii="Times New Roman"/>
          <w:b w:val="false"/>
          <w:i w:val="false"/>
          <w:color w:val="000000"/>
          <w:sz w:val="28"/>
        </w:rPr>
        <w:t>
      5) лицам, больным заразной формой туберкулеза, выписанным из специализированной противотуберкулезной медицинской организации и семьям, попавшим в трудную жизненную ситуацию, единовременно в размере 10 месячных расчетных показателей;</w:t>
      </w:r>
      <w:r>
        <w:br/>
      </w:r>
      <w:r>
        <w:rPr>
          <w:rFonts w:ascii="Times New Roman"/>
          <w:b w:val="false"/>
          <w:i w:val="false"/>
          <w:color w:val="000000"/>
          <w:sz w:val="28"/>
        </w:rPr>
        <w:t>
      семьям, имеющим детей, заразившихся вирусом иммунодефицита человека ежемесячно в размере 21,9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Баратова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Сагиндыков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