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0b24" w14:textId="b5d0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награждении Почетной грамотой Тюлькубасского района</w:t>
      </w:r>
    </w:p>
    <w:p>
      <w:pPr>
        <w:spacing w:after="0"/>
        <w:ind w:left="0"/>
        <w:jc w:val="both"/>
      </w:pPr>
      <w:r>
        <w:rPr>
          <w:rFonts w:ascii="Times New Roman"/>
          <w:b w:val="false"/>
          <w:i w:val="false"/>
          <w:color w:val="000000"/>
          <w:sz w:val="28"/>
        </w:rPr>
        <w:t>Решение Тюлькубасского районного маслихата Южно-Казахстанской области от 15 апреля 2014 года № 27/8-05. Зарегистрировано Департаментом юстиции Южно-Казахстанской области 14 мая 2014 года № 2657</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В тексте документа сохранена пунктуация и орфография оригинала. </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12-3)</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Тюлькубасский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положения</w:t>
      </w:r>
      <w:r>
        <w:rPr>
          <w:rFonts w:ascii="Times New Roman"/>
          <w:b w:val="false"/>
          <w:i w:val="false"/>
          <w:color w:val="000000"/>
          <w:sz w:val="28"/>
        </w:rPr>
        <w:t xml:space="preserve"> о награждении Почетной грамотой Тюлькубасского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М.Кошкаров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Тюлькубасского районного</w:t>
            </w:r>
            <w:r>
              <w:br/>
            </w:r>
            <w:r>
              <w:rPr>
                <w:rFonts w:ascii="Times New Roman"/>
                <w:b w:val="false"/>
                <w:i w:val="false"/>
                <w:color w:val="000000"/>
                <w:sz w:val="20"/>
              </w:rPr>
              <w:t>маслихата от 15 апреля</w:t>
            </w:r>
            <w:r>
              <w:br/>
            </w:r>
            <w:r>
              <w:rPr>
                <w:rFonts w:ascii="Times New Roman"/>
                <w:b w:val="false"/>
                <w:i w:val="false"/>
                <w:color w:val="000000"/>
                <w:sz w:val="20"/>
              </w:rPr>
              <w:t>2014 года № 27/8-05</w:t>
            </w:r>
          </w:p>
        </w:tc>
      </w:tr>
    </w:tbl>
    <w:bookmarkStart w:name="z5" w:id="3"/>
    <w:p>
      <w:pPr>
        <w:spacing w:after="0"/>
        <w:ind w:left="0"/>
        <w:jc w:val="left"/>
      </w:pPr>
      <w:r>
        <w:rPr>
          <w:rFonts w:ascii="Times New Roman"/>
          <w:b/>
          <w:i w:val="false"/>
          <w:color w:val="000000"/>
        </w:rPr>
        <w:t xml:space="preserve"> Положение</w:t>
      </w:r>
      <w:r>
        <w:br/>
      </w:r>
      <w:r>
        <w:rPr>
          <w:rFonts w:ascii="Times New Roman"/>
          <w:b/>
          <w:i w:val="false"/>
          <w:color w:val="000000"/>
        </w:rPr>
        <w:t>о награждении Почетной грамотой Тюлькубасского района</w:t>
      </w:r>
    </w:p>
    <w:bookmarkEnd w:id="3"/>
    <w:bookmarkStart w:name="z6" w:id="4"/>
    <w:p>
      <w:pPr>
        <w:spacing w:after="0"/>
        <w:ind w:left="0"/>
        <w:jc w:val="both"/>
      </w:pPr>
      <w:r>
        <w:rPr>
          <w:rFonts w:ascii="Times New Roman"/>
          <w:b w:val="false"/>
          <w:i w:val="false"/>
          <w:color w:val="000000"/>
          <w:sz w:val="28"/>
        </w:rPr>
        <w:t xml:space="preserve">
      1. Настоящее </w:t>
      </w:r>
      <w:r>
        <w:rPr>
          <w:rFonts w:ascii="Times New Roman"/>
          <w:b w:val="false"/>
          <w:i w:val="false"/>
          <w:color w:val="000000"/>
          <w:sz w:val="28"/>
        </w:rPr>
        <w:t>Положение</w:t>
      </w:r>
      <w:r>
        <w:rPr>
          <w:rFonts w:ascii="Times New Roman"/>
          <w:b w:val="false"/>
          <w:i w:val="false"/>
          <w:color w:val="000000"/>
          <w:sz w:val="28"/>
        </w:rPr>
        <w:t xml:space="preserve"> о награждении Почетной грамотой Тюлькубасского района разработано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4"/>
    <w:bookmarkStart w:name="z7" w:id="5"/>
    <w:p>
      <w:pPr>
        <w:spacing w:after="0"/>
        <w:ind w:left="0"/>
        <w:jc w:val="both"/>
      </w:pPr>
      <w:r>
        <w:rPr>
          <w:rFonts w:ascii="Times New Roman"/>
          <w:b w:val="false"/>
          <w:i w:val="false"/>
          <w:color w:val="000000"/>
          <w:sz w:val="28"/>
        </w:rPr>
        <w:t>
      2. Почетной грамотой Тюлькубасского района (далее – Грамота) награждаются граждане, трудовые коллективы и организации в знак признания заслуг перед Тюлькубасским районом, внесшие значительный вклад в социально-экономическое развитие, добившиеся общественного признания и конкретных результатов в масштабах района в сфере производства, бизнесе, образовании, здравоохранения, науке, культуре, творчестве, спорте, обеспечении законности, охране общественного порядка, в деятельности по обеспечению и защите прав и свобод граждан, на государственной и воинской службе, в общественно-политической и благотворительной деятельности, защите окружающей среды, расширении культурных и экономических связей с другими регионами, укреплении межнационального согласия и дружбы между народами.</w:t>
      </w:r>
    </w:p>
    <w:bookmarkEnd w:id="5"/>
    <w:bookmarkStart w:name="z8" w:id="6"/>
    <w:p>
      <w:pPr>
        <w:spacing w:after="0"/>
        <w:ind w:left="0"/>
        <w:jc w:val="both"/>
      </w:pPr>
      <w:r>
        <w:rPr>
          <w:rFonts w:ascii="Times New Roman"/>
          <w:b w:val="false"/>
          <w:i w:val="false"/>
          <w:color w:val="000000"/>
          <w:sz w:val="28"/>
        </w:rPr>
        <w:t>
      3. Представления к награждению Грамотой вносят в Тюлькубасский районный маслихат депутаты Тюлькубасского районного маслихата, аким Тюлькубасского района, руководители исполнительных органов, финансируемых из бюджета района, территориальные подразделения центральных государственных органов, действующих на территории Тюлькубасского района, акимы сельских округов Тюлькубасского района, коллегиальные органы общественных и религиозных объединений Тюлькубасского района.</w:t>
      </w:r>
    </w:p>
    <w:bookmarkEnd w:id="6"/>
    <w:bookmarkStart w:name="z9" w:id="7"/>
    <w:p>
      <w:pPr>
        <w:spacing w:after="0"/>
        <w:ind w:left="0"/>
        <w:jc w:val="both"/>
      </w:pPr>
      <w:r>
        <w:rPr>
          <w:rFonts w:ascii="Times New Roman"/>
          <w:b w:val="false"/>
          <w:i w:val="false"/>
          <w:color w:val="000000"/>
          <w:sz w:val="28"/>
        </w:rPr>
        <w:t>
      4. К представлению прилагается наградной лист установленного образца, в котором излагаются конкретные заслуги перед районом кандидатов к награждению Грамотой.</w:t>
      </w:r>
    </w:p>
    <w:bookmarkEnd w:id="7"/>
    <w:bookmarkStart w:name="z10" w:id="8"/>
    <w:p>
      <w:pPr>
        <w:spacing w:after="0"/>
        <w:ind w:left="0"/>
        <w:jc w:val="both"/>
      </w:pPr>
      <w:r>
        <w:rPr>
          <w:rFonts w:ascii="Times New Roman"/>
          <w:b w:val="false"/>
          <w:i w:val="false"/>
          <w:color w:val="000000"/>
          <w:sz w:val="28"/>
        </w:rPr>
        <w:t>
      5. Предварительное рассмотрение поступивших в Тюлькубасский районный маслихат представлений и подготовку предложений о награждении Грамотой осуществляет один из постоянных комиссий Тюлькубасского районного маслихата.</w:t>
      </w:r>
    </w:p>
    <w:bookmarkEnd w:id="8"/>
    <w:bookmarkStart w:name="z11" w:id="9"/>
    <w:p>
      <w:pPr>
        <w:spacing w:after="0"/>
        <w:ind w:left="0"/>
        <w:jc w:val="both"/>
      </w:pPr>
      <w:r>
        <w:rPr>
          <w:rFonts w:ascii="Times New Roman"/>
          <w:b w:val="false"/>
          <w:i w:val="false"/>
          <w:color w:val="000000"/>
          <w:sz w:val="28"/>
        </w:rPr>
        <w:t>
      6. В случае если представленная кандидатура или наградные материалы не отвечают требованиям, установленным настоящим положением, данное предложение на рассмотрение сессии не вносится.</w:t>
      </w:r>
    </w:p>
    <w:bookmarkEnd w:id="9"/>
    <w:bookmarkStart w:name="z12" w:id="10"/>
    <w:p>
      <w:pPr>
        <w:spacing w:after="0"/>
        <w:ind w:left="0"/>
        <w:jc w:val="both"/>
      </w:pPr>
      <w:r>
        <w:rPr>
          <w:rFonts w:ascii="Times New Roman"/>
          <w:b w:val="false"/>
          <w:i w:val="false"/>
          <w:color w:val="000000"/>
          <w:sz w:val="28"/>
        </w:rPr>
        <w:t>
      7. Решение о награждении Грамотой принимается на сессии Тюлькубасского районного маслихата.</w:t>
      </w:r>
    </w:p>
    <w:bookmarkEnd w:id="10"/>
    <w:bookmarkStart w:name="z13" w:id="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В исключительных случаях, связанных с юбилеями, другими торжественными событиями, вопрос о награждении грамотой может рассматриваться и решаться председателем Тюлькубасского районного маслихата с согласием председателей постоянных комиссий Тюлькубасского районного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Тюлькубасского районного маслихата Туркестанской области от 07.08.2024 </w:t>
      </w:r>
      <w:r>
        <w:rPr>
          <w:rFonts w:ascii="Times New Roman"/>
          <w:b w:val="false"/>
          <w:i w:val="false"/>
          <w:color w:val="000000"/>
          <w:sz w:val="28"/>
        </w:rPr>
        <w:t>№ 22/4-08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Решение о награждении Грамотой доводится до населения района через средства массовой информации.</w:t>
      </w:r>
    </w:p>
    <w:bookmarkStart w:name="z15" w:id="12"/>
    <w:p>
      <w:pPr>
        <w:spacing w:after="0"/>
        <w:ind w:left="0"/>
        <w:jc w:val="both"/>
      </w:pPr>
      <w:r>
        <w:rPr>
          <w:rFonts w:ascii="Times New Roman"/>
          <w:b w:val="false"/>
          <w:i w:val="false"/>
          <w:color w:val="000000"/>
          <w:sz w:val="28"/>
        </w:rPr>
        <w:t>
      10. Повторное награждение Грамотой не производится.</w:t>
      </w:r>
    </w:p>
    <w:bookmarkEnd w:id="12"/>
    <w:bookmarkStart w:name="z16" w:id="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Вручение Грамоты осуществляется председателем Тюлькубасского районного маслихата или уполномоченными им лицами на сессии Тюлькубасского районного маслихата, а также на официальных торжественных мероприятиях проводимых в Тюлькубасском районе.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Тюлькубасского районного маслихата Туркестанской области от 07.08.2024 </w:t>
      </w:r>
      <w:r>
        <w:rPr>
          <w:rFonts w:ascii="Times New Roman"/>
          <w:b w:val="false"/>
          <w:i w:val="false"/>
          <w:color w:val="000000"/>
          <w:sz w:val="28"/>
        </w:rPr>
        <w:t>№ 22/4-08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