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9812" w14:textId="ff09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налоговой ставки на земли населенных пунктов (за исключением придомовых земельных участков)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сентября 2014 года № 33/10-05. Зарегистрировано Департаментом юстиции Южно-Казахстанской области 22 октября 2014 года № 2839. Утратило силу решением Тюлькубасского районного маслихата Южно-Казахстанской области от 23 декабря 2014 года № 36/13-05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Тюлькубасского районного маслихата Южно-Казахстанской области от 23.12.2014 № 36/13-05.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схемы зонирования земель в населенных пунктах Тюлькубасского района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августа 2013 года № 18/4-05 (зарегистрировано в Реестре государственной регистрации нормативных правовых актов за № 2379) повысить базовые налоговые ставки на земли населенных пунктов (за исключением придомовых земельных участков)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для земель,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зонах 1, 2, 3, 4, 5, 6, 7, 8, 9, 10, 11, 12 и 13 за исключением земель, выделенных (отведенных) под автостоянки (паркинги), автозаправочных станции и занятых под казино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