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fab0" w14:textId="754f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объемах общественных работ за счет средств местного бюджета в 2015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Тюлькубасского района Южно-Казахстанской области от 10 декабря 2014 года № 711. Зарегистрировано Департаментом юстиции Южно-Казахстанской области 8 января 2015 года № 2952. Утратило силу в связи с истечением срока применения - (письмо аппарата акима Тюлькубасского района Южно-Казахстанской области от 11 января 2016 года № 29)</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аппарата акима Тюлькубасского района Южно-Казахстанской области от 11.01.2016 № 29).</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5)</w:t>
      </w:r>
      <w:r>
        <w:rPr>
          <w:rFonts w:ascii="Times New Roman"/>
          <w:b w:val="false"/>
          <w:i w:val="false"/>
          <w:color w:val="000000"/>
          <w:sz w:val="28"/>
        </w:rPr>
        <w:t xml:space="preserve"> статьи 7 Закона Республики Казахстан от 23 января 2001 года «О занятости населения»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финансирования общественных работ, утвержденный Постановлением Правительства Республики Казахстан от 19 июня 2001 года № 836 акимат Тюлькубасского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перечень организаций, в которых будут проводиться оплачиваемые общественные работы в 2015 году, виды, объемы общественных работ и источники их финансирования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Оплата труда безработных, участвующих в общественных работах, регулируются в соответствии с законодательством Республики Казахстан на основании трудового договора и зависит от количества, качества и сложности выполняемой работы.</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района Маткеримова У.</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К.Абдуалиев</w:t>
      </w:r>
    </w:p>
    <w:bookmarkStart w:name="z6" w:id="1"/>
    <w:p>
      <w:pPr>
        <w:spacing w:after="0"/>
        <w:ind w:left="0"/>
        <w:jc w:val="both"/>
      </w:pPr>
      <w:r>
        <w:rPr>
          <w:rFonts w:ascii="Times New Roman"/>
          <w:b w:val="false"/>
          <w:i w:val="false"/>
          <w:color w:val="000000"/>
          <w:sz w:val="28"/>
        </w:rPr>
        <w:t>
Утвержден постановлением акимата</w:t>
      </w:r>
      <w:r>
        <w:br/>
      </w:r>
      <w:r>
        <w:rPr>
          <w:rFonts w:ascii="Times New Roman"/>
          <w:b w:val="false"/>
          <w:i w:val="false"/>
          <w:color w:val="000000"/>
          <w:sz w:val="28"/>
        </w:rPr>
        <w:t>
Тюлькубасского района</w:t>
      </w:r>
      <w:r>
        <w:br/>
      </w:r>
      <w:r>
        <w:rPr>
          <w:rFonts w:ascii="Times New Roman"/>
          <w:b w:val="false"/>
          <w:i w:val="false"/>
          <w:color w:val="000000"/>
          <w:sz w:val="28"/>
        </w:rPr>
        <w:t>
от 10 декабря 2014 года № 711</w:t>
      </w:r>
    </w:p>
    <w:bookmarkEnd w:id="1"/>
    <w:p>
      <w:pPr>
        <w:spacing w:after="0"/>
        <w:ind w:left="0"/>
        <w:jc w:val="left"/>
      </w:pPr>
      <w:r>
        <w:rPr>
          <w:rFonts w:ascii="Times New Roman"/>
          <w:b/>
          <w:i w:val="false"/>
          <w:color w:val="000000"/>
        </w:rPr>
        <w:t xml:space="preserve"> Перечень организаций, в которых будут проводиться оплачиваемые общественные работы в 2015 году, виды, объемы общественных работ и источники их финансирования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4656"/>
        <w:gridCol w:w="2805"/>
        <w:gridCol w:w="1245"/>
        <w:gridCol w:w="1648"/>
        <w:gridCol w:w="1636"/>
      </w:tblGrid>
      <w:tr>
        <w:trPr>
          <w:trHeight w:val="7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п/н</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людей</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общественных работ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r>
      <w:tr>
        <w:trPr>
          <w:trHeight w:val="11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«Аппарат акима Тюлькубасского района»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Составление описей архивных документов, формирование дел и их подшивка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документов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«Отдел занятости и социальных программ акимата Тюлькубасского района»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уход за одинокими пенсионерами и инвалидами, подворовый обход, составление описей архивных документов, формирование дел и их подшивка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одиноких престарелых, 104 детей инвалидов, 1500 документов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государственное учреждение «Аппарат акима Майлыкентского сельского округа акимата Тюлькубасского района», коммунальное государственное учреждение «Аппарат акима Шакпакского сельского округа акимата Тюлькубасского района», коммунальное государственное учреждение «Аппарат акима Жабаглинского сельского округа акимата Тюлькубасского района», коммунальное государственное учреждение «Аппарат акима Акбиикского сельского округа акимата Тюлькубасского района», коммунальное государственное учреждение «Аппарат акима Кемербастауского сельского округа акимата Тюлькубасского района», коммунальное государственное учреждение «Аппарат акима поселка Тюлькубас акимата Тюлькубасского района», коммунальное государственное учреждение «Аппарат акима Жаскешуйского сельского округа акимата Тюлькубасского района», коммунальное государственное учреждение «Аппарат акима Балыктинского сельского округа акимата Тюлькубасского района», коммунальное государственное учреждение «Аппарт акима поселка Састюбе акимата Тюлькубасского района», коммунальное государственное учреждение «Аппарат акима Келтемашатского сельского округа акимата Тюлькубасского района», коммунальное государственное учреждение «Аппарат акима Машатского сельского округа акимата Тюлькубасского района», коммунальное государственное учреждение «Аппарат акима Арыского сельского округа акимата Тюлькубасского района», коммунальное государственное учреждение «Аппарат акима Мичуринского сельского округа акимата Тюлькубасского района», коммунальное государственное учреждение «Аппарат акима Рыскуловского сельского округа акимата Тюлькубасского района», коммунальное государственное учреждение «Аппарат акима Тастумсыкского сельского округа акимата Тюлькубасского района»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Подворовый обход населения, участие в составлений социальной карты сельских округов, поселков, помощь в определении показателей индикаторов рынка труда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15 сельских округов, поселков 19552 домов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государственное учреждение «Аппарат акима Майлыкентского сельского округа акимата Тюлькубасского района», коммунальное государственное учреждение «Аппарат акима Шакпакского сельского округа акимата Тюлькубасского района», коммунальное государственное учреждение «Аппарат акима Жабаглинского сельского округа акимата Тюлькубасского района», коммунальное государственное учреждение «Аппарат акима Акбиикского сельского округа акимата Тюлькубасского района», коммунальное государственное учреждение «Аппарат акима Кемербастауского сельского округа акимата Тюлькубасского района», коммунальное государственное учреждение «Аппарат акима поселка Тюлькубас акимата Тюлькубасского района», коммунальное государственное учреждение «Аппарат акима Жаскешуйского сельского округа акимата Тюлькубасского района», коммунальное государственное учреждение «Аппарат акима Балыктинского сельского округа акимата Тюлькубасского района», коммунальное государственное учреждение «Аппарт акима поселка Састюбе акимата Тюлькубасского района», коммунальное государственное учреждение «Аппарат акима Келтемашатского сельского округа акимата Тюлькубасского района», коммунальное государственное учреждение «Аппарат акима Машатского сельского округа акимата Тюлькубасского района», коммунальное государственное учреждение «Аппарат акима Арыского сельского округа акимата Тюлькубасского района», коммунальное государственное учреждение «Аппарат акима Мичуринского сельского округа акимата Тюлькубасского района», коммунальное государственное учреждение «Аппарат акима Рыскуловского сельского округа акимата Тюлькубасского района», коммунальное государственное учреждение «Аппарат акима Тастумсыкского сельского округа акимата Тюлькубасского района»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в общественных работах, благоустройство, озеленение и санитарная очистка территорий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Улицы 64 населенных пунктов на территории 15 сельских округов, поселков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«Коммунальное хозяйство акимата Тюлькубасского района»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Санитарная очистка центральных улиц района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квадрат ных метров 3 населенных пункта </w:t>
            </w:r>
          </w:p>
          <w:p>
            <w:pPr>
              <w:spacing w:after="20"/>
              <w:ind w:left="20"/>
              <w:jc w:val="both"/>
            </w:pPr>
            <w:r>
              <w:rPr>
                <w:rFonts w:ascii="Times New Roman"/>
                <w:b w:val="false"/>
                <w:i w:val="false"/>
                <w:color w:val="000000"/>
                <w:sz w:val="20"/>
              </w:rPr>
              <w:t>57 улиц</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Государстенное коммунальное казенное предприятие «Районный дом культуры» отдела культуры и по развитию языков акимата Тюлькубасского района»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Уборка территорий центральных парков культуры и отдыха, благоустройство, озеленение, помощь в общественных работах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 квадратных метров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учреждение «Отдел по делам обороны Тюлькубасского района Южно Казахстанской области» Министерства обороны Республики Казахстан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Помощь в организации призыва граждан (разноска повесток)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документов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учреждение «Отдел занятости и социальных программ акимата Тюлькубасского района»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Ведущий специалист по проекту клуб поиска для работы по поиску и содействию в трудоустройстве официально зарегистрированных безработных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 безработных</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внутренных дел Тюлькубасского района» Департамента внутренних дел Южно-Казахстанской области</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среди молодежи по пропаганде здорового образа жизни, профилактика правонарушений среди несовершеннолетних, (пилотные проекты «Порядок» и «Охрана»)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15 сельских округов, поселков 64 населенных пункта</w:t>
            </w:r>
            <w:r>
              <w:br/>
            </w:r>
            <w:r>
              <w:rPr>
                <w:rFonts w:ascii="Times New Roman"/>
                <w:b w:val="false"/>
                <w:i w:val="false"/>
                <w:color w:val="000000"/>
                <w:sz w:val="20"/>
              </w:rPr>
              <w:t xml:space="preserve">
1500 документов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Условия труда общественных работ предусматриваются в трудовом договоре, заключаемым между работодателем и гражданином, участвующем в общетсвенных работах.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