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f4b8" w14:textId="478f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Шардаринского районного маслихата от 1 ноября 2013 года № 20-128-V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24 февраля 2014 года № 25-156-V. Зарегистрировано Департаментом юстиции Южно-Казахстанской области 20 марта 2014 года № 2580. Утратило силу решением Шардаринского районного маслихата Южно-Казахстанской области от 22 июня 2016 года № 4-34-VI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22.06.2016 № 4-34-VI.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с целью оказания социальной поддержки малообеспеченных семей в 2014 году в связи с неустойчивостью финансового рынка в Республике Казахстан,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 ноября 2013 года № 20-128-V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2416, опубликовано 09 декабря 2013 года в районной газете "Шартарап-Шарайна")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семьей. Назначение социальной помощи производится с месяца обращения на три месяца, выплачивается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И.Адилхан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