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1774" w14:textId="5be1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февраля 2014 года № 25-155-V "О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Шардаринского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29 сентября 2014 года № 33-203-V. Зарегистрировано Департаментом юстиции Южно-Казахстанской области 27 октября 2014 года № 2846.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 № 1873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февраля 2014 года № 25-155-V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Шардаринского района» (зарегистрировано в Реестре государственной регистрации нормативных правовых актов за № 2552, опубликовано 14 марта 2014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П.Куметов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