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88d9" w14:textId="b768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апреля 2014 года № 117. Зарегистрировано Департаментом юстиции Восточно-Казахстанской области 19 мая 2014 года № 3336. Утратило силу постановлением Восточно-Казахстанского областного акимата от 7 августа 2023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07.08.2023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Восточно-Казахстанского областного акимата от 19.03.2020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01.01.2020 ).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комиссиях", зарегистрированным в Реестре государственной регистрации нормативных правовых актов за номером 5562,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об участковых комиссиях,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определения нуждаемости в государственной адресной социальной помощи по результатам обследования материального положения заявителя,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Восточно-Казахстанского областного акимата от 19.03.2020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01.01.2020 ).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 25 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2014 года 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Восточно-Казахстанского областного акимата от 19.03.2020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участковых комиссиях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17 июля 2001 года "О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декабря 2019 года № 716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насления Республики Казахстан от 28 января 2009 года № 29-п "Об утверждении Типового положения об участковых комиссиях" (зарегистрирован в Реестре государственной регистрации нормативных правовых актов за номером 19808) и определяет статус и полномочия участковых комиссий.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использованные в настоящем положении: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– местный исполнительный орган района, города областного значения, города районного значения, осуществляющий назначение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уполномоченный орган осуществляет оказание социальной помощи, а участковые комиссии проводят обследование материального положения лиц (семей), обратившихся за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Участковые комиссии (далее – Комиссии)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содействие уполномоченному органу, а в сельской местности - акиму поселка, села, сельского округа в деятельности по оказанию государственной адресной социальной помощи населению (далее - 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- Правила), утверждаемыми местными представительными органами, повышению их адресности.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Комиссии относятся: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– обследование);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орган, а в сельской местности - аким поселка, села, сельского округа создает необходимые условия для нормальной деятельности участковой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Комиссии могут входить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пяти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может присутствовать на заседании Комиссии.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Центра занятости населения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Центр занятости населения или акиму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правомочны при наличии двух третей от общего числа ее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Принятое решение Комиссии оформляется в форме заключения, с которым заявитель ознакамливается под роспись.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Заключение Комиссии может быть обжаловано заявителем в уполномоченном органе, а также в судебном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 № 91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определения нуждаемости в государственной адресной социальной помощи по результатам обследования материального положения заявителя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Восточно-Казахстанского областного акимата от 19.03.2020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01.01.2020 ).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Критерием определения нуждаемости в государственной адресной социальной помощи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Казахстан, статуса оралмана, беженца, иностранца и лица без гражданства, постоянно проживающего в Республике Казахстан, со среднедушевым доходом, не превышающим черты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подтвержденных сведений Центром занятости населения или акимом поселка, села, сельского округа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государственной адресной социальной помощи, утвержденных приказом Министра здравоохранения и социального развития Республики Казахстан от 5 мая 2015 года № 320 (зарегистрирован в Министерстве юстиции Республики Казахстан 24 июня 2015 года № 11426);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заключения о необходимости предоставления адресной социальной помощи участковой комиссии, подготовленного по результатам обследования материального положения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вынесения заключения об отсутствии необходимости предоставления адресной социальной помощи участковой комиссией заявителю и (или) лицам,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государственной адресной социальной помощи, одному из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более одного жилища, принадлежащего на его (их) праве собственности заявителя, в том числе принадлежавшего ему (им) на праве собственности жилища, пригодное для проживания, на которое было произведено отчуждение, в течение последних пяти лет до момента обращения за адресной социальной помощью, за исключением случаев, когда общая полезная площадь всех жилищ не превышает 18 квадратных метров на одного члена семьи, а также жилищ, находящихся в аварийном состоянии, которое подтверждается соответствующим 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его (их) собственности, владении и (или) пользовании отдельного помещения, используемого для иных, чем постоянное проживание, целей, для получения прибыли;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его (их) собственности земельного участка, предназначенного под индивидуальное жилищное строительство, при условии наличия у него (их) в собственности жилища, за исключением случаев безвозмездного предоставления земельного участка в частную собственность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его (их) собственности более одной единицы легкового автомобиля, за исключением многодетных семей и семей, в составе которых имеются дети-инвалиды, инвалиды первой и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его (их) собственности и (или) во временном владении, пользовании сельскохозяйственной техники и (или) автобуса и (или) микроавтобуса и (или) грузового автомобиля и (или) троллейбуса и (или) специализированного и (или) специального автомобиля используемых для осуществления перевозок пассажиров, багажа, груза либо морского и (или) внутреннего водного и (или) воздушного транспорта, находящихся в технически в исправном состоянии.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