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6688" w14:textId="de56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июля 2014 года № 198. Зарегистрировано Департаментом юстиции Восточно-Казахстанской области 28 августа 2014 года N 3470. Утратило силу - постановлением Восточно-Казахстанского областного акимата от 20 августа 2015 года № 211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20.08.2015 № 211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599 "Об утверждении стандарта государственной услуги "Прием документов в организации технического и профессионального, послесреднего образования"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Восточно-Казахстанского областного акимата от 08.07.2015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Восточно-Казахстанского областного акимата от 11.08.2015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Восточно-Казахстанского областного акимата от 08.07.2015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 от 11.08.2015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" w:id="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 постановлением</w:t>
                  </w:r>
                </w:p>
                <w:bookmarkEnd w:id="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"23" июля 2014 года № 198</w:t>
                  </w:r>
                </w:p>
              </w:tc>
            </w:tr>
          </w:tbl>
          <w:p/>
        </w:tc>
      </w:tr>
    </w:tbl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
</w:t>
      </w:r>
      <w:r>
        <w:rPr>
          <w:rFonts w:ascii="Times New Roman"/>
          <w:b/>
          <w:i w:val="false"/>
          <w:color w:val="000000"/>
        </w:rPr>
        <w:t>
 "Выдача разрешения на обучение в форме экстерната в
</w:t>
      </w:r>
      <w:r>
        <w:rPr>
          <w:rFonts w:ascii="Times New Roman"/>
          <w:b/>
          <w:i w:val="false"/>
          <w:color w:val="000000"/>
        </w:rPr>
        <w:t>
 организациях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 оказывается местными исполнительными органами района (города областного значения)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разрешение на обучение в форме экстерната в организациях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
</w:t>
      </w:r>
      <w:r>
        <w:rPr>
          <w:rFonts w:ascii="Times New Roman"/>
          <w:b/>
          <w:i w:val="false"/>
          <w:color w:val="000000"/>
        </w:rPr>
        <w:t>
 (работников) услугодателя в процессе оказания
</w:t>
      </w:r>
      <w:r>
        <w:rPr>
          <w:rFonts w:ascii="Times New Roman"/>
          <w:b/>
          <w:i w:val="false"/>
          <w:color w:val="000000"/>
        </w:rPr>
        <w:t>
 государственной услуги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заявления услугополучателя (либо его 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процедур (действий), входящих в состав процесса оказания государственной услуги, с момента получения документов от услугополучателя до момента выдачи результата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поступивших документов услугополучателя сотрудником канцелярии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 постановлением Правительства Республики Казахстан от 23 мая 2014 года № 538 (далее - Стандарт), и передача их руководителю услугодателя.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услугополучателя руководителем услугодателя и передача рассмотренных документов специалисту услугодателя на исполнение. Длительность выполнения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3 - рассмотрение документов специалистом услугодателя на соответствие требованиям, указанным в пункте 9 Стандарта, подготовка к выдаче результата оказания государственной услуги и направление его руководителю услугодателя на подписание. Длительность выполнения – не более 12 (двенадцати)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4 - подписание результата оказания государственной услуги руководителем услугодателя и направление в канцелярию услугодателя.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5 - выдача сотрудником канцелярии услугодателя результата оказания государственной услуги услугополучателю.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 - не более 15 (пятнадцати)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руководству услугодателя. Переданный пакет документов руководством услугодателя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передача завизированных документов специалисту услугодателя, которые являются основанием для выполнения действия 3, указанного в пункте 5 настоящего Регламента. Результатом по действию 3, указанному в пункте 5 настоящего Регламента является подготовка результата оказания государственной услуги, который является основанием для выполнения действия 4, указанного в пункте 5 настоящего Регламента. Результатом по действию 4, указанному в пункте 5 настоящего Регламента, является подписание результата оказания государственной услуги руководством услугодателя, который является основанием для выполнения действия 5 указанного в пункте 5 настоящего Регламента. Результатом по действию 5, указанному в пункте 5 настоящего Регламента является расписка услугополучателя о получении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
</w:t>
      </w:r>
      <w:r>
        <w:rPr>
          <w:rFonts w:ascii="Times New Roman"/>
          <w:b/>
          <w:i w:val="false"/>
          <w:color w:val="000000"/>
        </w:rPr>
        <w:t>
 (работников) услугодателя в процессе оказания государственной
</w:t>
      </w:r>
      <w:r>
        <w:rPr>
          <w:rFonts w:ascii="Times New Roman"/>
          <w:b/>
          <w:i w:val="false"/>
          <w:color w:val="000000"/>
        </w:rPr>
        <w:t>
 услуги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регистрация поступивших документов услугополучателя сотрудником канцелярии услугодателя согласно пункту 9 Стандарта государственной услуги и передача их руководителю услугодателя.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услугополучателя руководителем услугодателя и передача рассмотренных документов специалисту услугодателя на исполнение. Длительность выполнения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специалистом услугодателя на соответствие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к выдаче результата оказания государственной услуги и направление его руководителю услугодателя на подписание. Длительность выполнения – не более 12 (двенадцати)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подписание результата оказания государственной услуги руководителем услугодателя и направление в канцелярию услугодателя.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выдача сотрудником канцелярии услугодателя результата оказания государственной услуги услугополучателю.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указано в блок-схеме прохождения каждой процедуры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"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</w:t>
                  </w:r>
                </w:p>
                <w:bookmarkEnd w:id="9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разрешения на обучение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форме экстерната в организациях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среднего, общего среднего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образования"</w:t>
                  </w:r>
                </w:p>
              </w:tc>
            </w:tr>
          </w:tbl>
          <w:p/>
        </w:tc>
      </w:tr>
    </w:tbl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- схема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прохождения каждого действия (процедуры)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6073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" w:id="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 постановлением</w:t>
                  </w:r>
                </w:p>
                <w:bookmarkEnd w:id="1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"23" июля 2014 года № 198</w:t>
                  </w:r>
                </w:p>
              </w:tc>
            </w:tr>
          </w:tbl>
          <w:p/>
        </w:tc>
      </w:tr>
    </w:tbl>
    <w:bookmarkStart w:name="z7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
</w:t>
      </w:r>
      <w:r>
        <w:rPr>
          <w:rFonts w:ascii="Times New Roman"/>
          <w:b/>
          <w:i w:val="false"/>
          <w:color w:val="000000"/>
        </w:rPr>
        <w:t>
 "Выдача дубликатов документов об основном среднем, общем
</w:t>
      </w:r>
      <w:r>
        <w:rPr>
          <w:rFonts w:ascii="Times New Roman"/>
          <w:b/>
          <w:i w:val="false"/>
          <w:color w:val="000000"/>
        </w:rPr>
        <w:t>
 среднем образовании"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"Выдача дубликатов документов об основном среднем, общем среднем образовании" (далее – государственная услуга) оказывается организациями основного среднего и общего среднего образования Восточно-Казахстанской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8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
</w:t>
      </w:r>
      <w:r>
        <w:rPr>
          <w:rFonts w:ascii="Times New Roman"/>
          <w:b/>
          <w:i w:val="false"/>
          <w:color w:val="000000"/>
        </w:rPr>
        <w:t>
 (работников) услугодателя в процессе оказания государственной
</w:t>
      </w:r>
      <w:r>
        <w:rPr>
          <w:rFonts w:ascii="Times New Roman"/>
          <w:b/>
          <w:i w:val="false"/>
          <w:color w:val="000000"/>
        </w:rPr>
        <w:t>
 услуги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документов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дубликатов документов об основном среднем, общем среднем образовании", утвержденного постановлением Правительства Республики Казахстан от 23 мая 2014 года № 538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процедур (действий), входящих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 и пакета документов услугополучателя сотрудником канцелярии услугодателя, передача руководителю услугодателя.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сотрудником услугодателя на соответствие требованиям, предусмотренным пунктом 9 Стандарта, и подготовка результата оказания государственной услуги. Длительность выполнения - 25 (двадцать 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оказания государственной услуги руководителем услугодателя. Длительность выполнения - 1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выдача подписанного руководителем услугодателя результата оказания государственной услуги услугополучателю либо курьеру ЦОНа. Длительность выполнения –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документов при обращении к услугодателю или в ЦОН – не более 30 (тридцати)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резолюция руководителя услугодателя об определении сотрудника услугодателя, которая служит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 является подготовка результата оказания государственной услуги, которая является основанием для выполнения действия 4, указанного в пункте 5 настоящего Регламента. Результатом по действию 4 является подписанный результат оказания государственной услуги руководителем услугодателя, который является основанием для выполнения действия 5, указанного в пункте 5 настоящего Регламента. Результатом по действию 5 является расписка услугополучателя, либо курьера ЦОНа в получении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9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
</w:t>
      </w:r>
      <w:r>
        <w:rPr>
          <w:rFonts w:ascii="Times New Roman"/>
          <w:b/>
          <w:i w:val="false"/>
          <w:color w:val="000000"/>
        </w:rPr>
        <w:t>
 (работников) услугодателя в процессе оказания государственной
</w:t>
      </w:r>
      <w:r>
        <w:rPr>
          <w:rFonts w:ascii="Times New Roman"/>
          <w:b/>
          <w:i w:val="false"/>
          <w:color w:val="000000"/>
        </w:rPr>
        <w:t>
 услуги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Описание процедур (действий), необходимых для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регистрация заявления и пакета документов услугополучателя сотрудником канцелярии услугодателя, передача руководителю услугодателя.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услугополучателя руководителем услугодателя. Длительность выполнения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услугополучателя сотрудником услугодателя на соответствие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результата оказания государственной услуги. Длительность выполнения - 25 (двадцать 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подписание результата оказания государственной услуги руководителем услугодателя. Длительность выполнения - 1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подписанного руководителем услугодателя результата оказания государственной услуги услугополучателю либо курьеру ЦОНа. Длительность выполнения –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
</w:t>
      </w:r>
      <w:r>
        <w:rPr>
          <w:rFonts w:ascii="Times New Roman"/>
          <w:b/>
          <w:i w:val="false"/>
          <w:color w:val="000000"/>
        </w:rPr>
        <w:t>
 населения, а также порядка использования информационных систем
</w:t>
      </w:r>
      <w:r>
        <w:rPr>
          <w:rFonts w:ascii="Times New Roman"/>
          <w:b/>
          <w:i w:val="false"/>
          <w:color w:val="000000"/>
        </w:rPr>
        <w:t>
 в процессе оказания государственной услуги</w:t>
      </w:r>
    </w:p>
    <w:bookmarkEnd w:id="19"/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Услугополучатели для получения государственной услуги обращаются в ЦОН и представляют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 ЦОНа проводит прием и регистрацию документов услугополучателя согласно перечню, предусмотренному пунктом 9 Стандарта, и выдает расписку о приеме соответствующих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пакета, работник ЦОНа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принятые документы от услугополучателя поступают в накопительный сектор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поступившие в накопительный сектор ЦОНа документы фиксируются в информационной системе "Интегрированная информационная система для Центров обслуживания населения" (далее – ИИС ЦОН) путем сканирования штрих-кода на расписке;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накопительный сектор передает документы курьеру;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курьер осуществляет передачу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. Процесс получения результата оказания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приходит в ЦОН в указанный срок согласно выданной расписке и получает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длительность оказания государственной услуги – не более 30 (тридцати)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получение результата оказания государственной услуги осуществляется в порядке (электронной) очереди.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"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1</w:t>
                  </w:r>
                </w:p>
                <w:bookmarkEnd w:id="21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дубликатов документов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 основном среднем, общем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среднем образовании"</w:t>
                  </w:r>
                </w:p>
              </w:tc>
            </w:tr>
          </w:tbl>
          <w:p/>
        </w:tc>
      </w:tr>
    </w:tbl>
    <w:bookmarkStart w:name="z1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
</w:t>
      </w:r>
      <w:r>
        <w:rPr>
          <w:rFonts w:ascii="Times New Roman"/>
          <w:b/>
          <w:i w:val="false"/>
          <w:color w:val="000000"/>
        </w:rPr>
        <w:t>
 последовательности процедур (действий)
</w:t>
      </w:r>
      <w:r>
        <w:rPr>
          <w:rFonts w:ascii="Times New Roman"/>
          <w:b/>
          <w:i w:val="false"/>
          <w:color w:val="000000"/>
        </w:rPr>
        <w:t>
 для получения государственной услуги
</w:t>
      </w:r>
      <w:r>
        <w:rPr>
          <w:rFonts w:ascii="Times New Roman"/>
          <w:b/>
          <w:i w:val="false"/>
          <w:color w:val="000000"/>
        </w:rPr>
        <w:t>
 при обращении к услугодателю</w:t>
      </w:r>
    </w:p>
    <w:bookmarkEnd w:id="22"/>
    <w:bookmarkStart w:name="z1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8" w:id="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2</w:t>
                  </w:r>
                </w:p>
                <w:bookmarkEnd w:id="24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дубликатов документов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 основном среднем,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общем среднем образовании"</w:t>
                  </w:r>
                </w:p>
              </w:tc>
            </w:tr>
          </w:tbl>
          <w:p/>
        </w:tc>
      </w:tr>
    </w:tbl>
    <w:bookmarkStart w:name="z1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Блок-схема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последовательности процедур (действий)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получения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при обращении в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1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5819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"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 постановлением</w:t>
                  </w:r>
                </w:p>
                <w:bookmarkEnd w:id="27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"23" июля 2014 года № 198</w:t>
                  </w:r>
                </w:p>
              </w:tc>
            </w:tr>
          </w:tbl>
          <w:p/>
        </w:tc>
      </w:tr>
    </w:tbl>
    <w:bookmarkStart w:name="z1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
</w:t>
      </w:r>
      <w:r>
        <w:rPr>
          <w:rFonts w:ascii="Times New Roman"/>
          <w:b/>
          <w:i w:val="false"/>
          <w:color w:val="000000"/>
        </w:rPr>
        <w:t>
 "Постановка на очередь детей дошкольного возраста (до 7 лет)
</w:t>
      </w:r>
      <w:r>
        <w:rPr>
          <w:rFonts w:ascii="Times New Roman"/>
          <w:b/>
          <w:i w:val="false"/>
          <w:color w:val="000000"/>
        </w:rPr>
        <w:t>
 для направления в детские дошкольные организации"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8"/>
    <w:bookmarkStart w:name="z1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местными исполнительными органами района, города областного значения, акимами района в городе, города областного, районного значения, поселка, села, сельского округа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постановка на очередь, о чем услугополучателю выдается расписка с указанием номера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уполномоченного лица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1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
</w:t>
      </w:r>
      <w:r>
        <w:rPr>
          <w:rFonts w:ascii="Times New Roman"/>
          <w:b/>
          <w:i w:val="false"/>
          <w:color w:val="000000"/>
        </w:rPr>
        <w:t>
 подразделений (работников) услугодателя в процессе
</w:t>
      </w:r>
      <w:r>
        <w:rPr>
          <w:rFonts w:ascii="Times New Roman"/>
          <w:b/>
          <w:i w:val="false"/>
          <w:color w:val="000000"/>
        </w:rPr>
        <w:t>
 оказания государственной услуги</w:t>
      </w:r>
    </w:p>
    <w:bookmarkEnd w:id="30"/>
    <w:bookmarkStart w:name="z1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 услугополучателя по доверенности)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очередь детей дошкольного возраста (до 7 лет) для направления в детские дошкольные организации", утвержденному постановлением Правительства Республики Казахстан от 23 мая 2014 года № 538 (далее – Стандарт) и/или запроса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документов услугополучателя сотрудником канцелярии услугодателя и передача их сотруднику услугодателя на исполнение.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постановка сотрудником услугодателя услугополучателя на очередь, о чем услугополучателю выдается расписка с указанием номера очередности. Длительность выполнения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обращения услугополучателя к услугодателю или в ЦОН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срок оказания государственной услуги с момента подачи запроса составляет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расписка с указанием номера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16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
</w:t>
      </w:r>
      <w:r>
        <w:rPr>
          <w:rFonts w:ascii="Times New Roman"/>
          <w:b/>
          <w:i w:val="false"/>
          <w:color w:val="000000"/>
        </w:rPr>
        <w:t>
 подразделений (работников) услугодателя в процессе оказания
</w:t>
      </w:r>
      <w:r>
        <w:rPr>
          <w:rFonts w:ascii="Times New Roman"/>
          <w:b/>
          <w:i w:val="false"/>
          <w:color w:val="000000"/>
        </w:rPr>
        <w:t>
 государственной услуги</w:t>
      </w:r>
    </w:p>
    <w:bookmarkEnd w:id="32"/>
    <w:bookmarkStart w:name="z1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регистрация документов услугополучателя сотрудником канцелярии услугодателя и передача их сотруднику услугодателя на исполнение.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постановка сотрудником услугодателя услугополучателя на очередь, о чем услугополучателю выдается расписка с указанием номера очередности. Длительность выполнения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действия (процедуры)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17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
</w:t>
      </w:r>
      <w:r>
        <w:rPr>
          <w:rFonts w:ascii="Times New Roman"/>
          <w:b/>
          <w:i w:val="false"/>
          <w:color w:val="000000"/>
        </w:rPr>
        <w:t>
 населения, а также порядка использования информационных систем
</w:t>
      </w:r>
      <w:r>
        <w:rPr>
          <w:rFonts w:ascii="Times New Roman"/>
          <w:b/>
          <w:i w:val="false"/>
          <w:color w:val="000000"/>
        </w:rPr>
        <w:t>
 в процессе оказания государственной услуги</w:t>
      </w:r>
    </w:p>
    <w:bookmarkEnd w:id="34"/>
    <w:bookmarkStart w:name="z1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Услугополучатели для получения государственной услуги обращаются в ЦОН и представляют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Стандарта, работник ЦОНа отказывает в приеме заявления и выдает расписку об отказе в приеме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сотрудником услугодателя данных услугополучателя, вывод на экран формы запроса для оказания услуги и ввод сотрудником услугодателя данных услугополучателя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 государственной услуги, прикрепление их к форме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в АРМ РШЭП и обработка услуги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услугополучателем государственной услуги результата услуги (выдача расписки), сформированной АРМ РШЭП. Электронный документ формируется с использованием ЭЦП должностного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Действия работников ЦОНа при регистрации и обработке запроса услугополучателя в интегрированной информационной системе ЦОН (далее - ИИС ЦОН) указаны в диаграмме № 1 функционального взаимодействия при оказании электронной государственной услуги через АРМ ИС ЦОН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ЦОН и (или) иными услугодателями, в том числе процедуры (действия) формирования и направления запросов услугодателей по вопросам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оператора ЦОНа в АРМ ИС ЦОН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2 – выбор оператором ЦОНа услуги, указанной в настоящем Регламенте, вывод на экран формы запроса для оказания государственной услуги и ввод оператором ЦОНа данных услугополучателя, а также данных по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3 – направление запроса через ШЭП в ГБД ФЛ о данных услугополучателя, а также в ЕНИС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5 –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6 – направление электронного документа (запроса услугополучателя), удостоверенного (подписанного) ЭЦП оператора ЦОНа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(обработка) специалистом услугодателя соответствия приложенных услугополучателем документов, указанных в пункте 9 Стандарта,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процесс 8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9 – получение услугополучателем через оператора ЦОНа результата государственной услуги (расписки).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Процесс получения результата оказания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обращается в ЦОН с заявлением и пакетом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длительность обработки запроса услугополучателя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 получением результата оказания государственной услуги (расписки) услугополучатель обращается после окончания срока оказания государственной услуги. Срок оказания государственной услуги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получение результата оказания государственной услуги осуществляется в порядке "электронной очереди",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"бронирование"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Порядок обращения и последовательности процедур (действий) услугодателя и услугополучателя при оказании государственной услуги через портал указан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диаграмме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осуществляет регистрацию на ПЭП с помощью ИИН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услугополучателем ИИН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АРМ РШЭП для обработки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(обработка) специалистом услугодателя соответствия приложенных услугодателем документов, указанных в пункте 9 Стандарта,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процесс 8 – получение услугополучателем результата государственной услуги (расписки в форме электронного документа), сформированного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3" w:id="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1</w:t>
                  </w:r>
                </w:p>
                <w:bookmarkEnd w:id="36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"Постановка на очередь детей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дошкольного возраста (до 7 лет)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для направления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детские дошкольные организации"</w:t>
                  </w:r>
                </w:p>
              </w:tc>
            </w:tr>
          </w:tbl>
          <w:p/>
        </w:tc>
      </w:tr>
    </w:tbl>
    <w:bookmarkStart w:name="z22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– схема
</w:t>
      </w:r>
      <w:r>
        <w:rPr>
          <w:rFonts w:ascii="Times New Roman"/>
          <w:b/>
          <w:i w:val="false"/>
          <w:color w:val="000000"/>
        </w:rPr>
        <w:t>
 прохождения каждого действия (процедуры)</w:t>
      </w:r>
    </w:p>
    <w:bookmarkEnd w:id="37"/>
    <w:bookmarkStart w:name="z2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5692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" w:id="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2</w:t>
                  </w:r>
                </w:p>
                <w:bookmarkEnd w:id="39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"Постановка на очередь детей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дошкольного возраста (до 7 лет)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для направления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детские дошкольные организации"</w:t>
                  </w:r>
                </w:p>
              </w:tc>
            </w:tr>
          </w:tbl>
          <w:p/>
        </w:tc>
      </w:tr>
    </w:tbl>
    <w:bookmarkStart w:name="z2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985000" cy="130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30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464300" cy="1212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1212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" w:id="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 постановлением</w:t>
                  </w:r>
                </w:p>
                <w:bookmarkEnd w:id="4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"23" июля 2014 года № 198</w:t>
                  </w:r>
                </w:p>
              </w:tc>
            </w:tr>
          </w:tbl>
          <w:p/>
        </w:tc>
      </w:tr>
    </w:tbl>
    <w:bookmarkStart w:name="z23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
</w:t>
      </w:r>
      <w:r>
        <w:rPr>
          <w:rFonts w:ascii="Times New Roman"/>
          <w:b/>
          <w:i w:val="false"/>
          <w:color w:val="000000"/>
        </w:rPr>
        <w:t>
 "Оказание консультативной помощи семьям, воспитывающим детей
</w:t>
      </w:r>
      <w:r>
        <w:rPr>
          <w:rFonts w:ascii="Times New Roman"/>
          <w:b/>
          <w:i w:val="false"/>
          <w:color w:val="000000"/>
        </w:rPr>
        <w:t>
 с ограниченными возможностями"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постановлением Восточно-Казахстанского областного акимата от 08.07.2015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" w:id="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 постановлением</w:t>
                  </w:r>
                </w:p>
                <w:bookmarkEnd w:id="44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"23" июля 2014 года № 198</w:t>
                  </w:r>
                </w:p>
              </w:tc>
            </w:tr>
          </w:tbl>
          <w:p/>
        </w:tc>
      </w:tr>
    </w:tbl>
    <w:bookmarkStart w:name="z2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
</w:t>
      </w:r>
      <w:r>
        <w:rPr>
          <w:rFonts w:ascii="Times New Roman"/>
          <w:b/>
          <w:i w:val="false"/>
          <w:color w:val="000000"/>
        </w:rPr>
        <w:t>
 "Прием документов в организации технического и
</w:t>
      </w:r>
      <w:r>
        <w:rPr>
          <w:rFonts w:ascii="Times New Roman"/>
          <w:b/>
          <w:i w:val="false"/>
          <w:color w:val="000000"/>
        </w:rPr>
        <w:t>
 профессионального, послесреднего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постановлением Восточно-Казахстанского областного акимата от 11.08.2015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