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7765" w14:textId="6977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18 апреля 2014 года N 29/6-V. Зарегистрировано Департаментом юстиции Восточно-Казахстанской области 25 апреля 2014 года N 3269. Утратило силу - решением Усть-Каменогорского городского маслихата Восточно-Казахстанской области от 17 мая 2018 года № 30/8-VI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17.05.2018 </w:t>
      </w:r>
      <w:r>
        <w:rPr>
          <w:rFonts w:ascii="Times New Roman"/>
          <w:b w:val="false"/>
          <w:i w:val="false"/>
          <w:color w:val="ff0000"/>
          <w:sz w:val="28"/>
        </w:rPr>
        <w:t>№ 30/8-VI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24 декабря 2013 года № 25/3-V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3176, опубликовано 13 февраля 2014 года в газетах "Өскемен" и "Усть-Каменогорск" № 6)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оказания социальной помощи, установления размеров и определения перечня отдельных категорий нуждающихся граждан,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Коротин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</w:t>
      </w:r>
      <w:r>
        <w:br/>
      </w:r>
      <w:r>
        <w:rPr>
          <w:rFonts w:ascii="Times New Roman"/>
          <w:b/>
          <w:i w:val="false"/>
          <w:color w:val="000000"/>
        </w:rPr>
        <w:t>и определения перечня отдельных категорий</w:t>
      </w:r>
      <w:r>
        <w:br/>
      </w:r>
      <w:r>
        <w:rPr>
          <w:rFonts w:ascii="Times New Roman"/>
          <w:b/>
          <w:i w:val="false"/>
          <w:color w:val="000000"/>
        </w:rPr>
        <w:t>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Усть-Каменогорска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Усть-Каменогорска",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уполномоченная организация – Восточно-Казахстанский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Усть-Каменогорска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Усть-Каменогорска ( 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Усть-Каменогорска.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один раз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социальной помощи, установления размеров социальной помощи и</w:t>
      </w:r>
      <w:r>
        <w:br/>
      </w:r>
      <w:r>
        <w:rPr>
          <w:rFonts w:ascii="Times New Roman"/>
          <w:b/>
          <w:i w:val="false"/>
          <w:color w:val="000000"/>
        </w:rPr>
        <w:t>порога среднедушевого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имеющие социально значимые заболевания и заболевания, представляющие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подвергшиеся жестокому обращению,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находящиеся на учете службы пробации уголовно-исполнительной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получившие ущерб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со среднедушевым доходом семьи, за квартал, предшествующий кварталу обращению, не превышающим установленного порога.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двухкратной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– 21,6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– 16,2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Праздник единства народа Казахстана – 1 мая – получателям пенсионных выплат с размером не превышающим 40000 (сорок тысяч) тенге – 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37,8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32,4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32,4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32,4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32,4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35,1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2,7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– 13,2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 – лицам, которым назначены пенсии за особые заслуги перед Республикой Казахстан – 13,2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памятным датам и праздничным дням, оказывается по спискам, утверждаемым акиматом города Усть-Каменогорска по представлению уполномоченной организаций,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находящимся в трудной жизненной ситуации, вследствие стихийного бедствия и пожара,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Документы представляются в подлинниках и копиях для сверки, после чего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представляет полный пакет документов на рассмотрение специальной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одному из установленных оснований социальная помощь в течение одного календарного года повторно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</w:t>
      </w:r>
      <w:r>
        <w:br/>
      </w:r>
      <w:r>
        <w:rPr>
          <w:rFonts w:ascii="Times New Roman"/>
          <w:b/>
          <w:i w:val="false"/>
          <w:color w:val="000000"/>
        </w:rPr>
        <w:t>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Усть-Каменогорска;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