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e314" w14:textId="9d0e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декабря 2014 года N 34/6-V. Зарегистрировано Департаментом юстиции Восточно-Казахстанской области 26 января 2015 года N 3658. Утратило силу - решением Усть-Каменогорского городского маслихата Восточно-Казахстанской области от 17 мая 2018 года № 30/8-VI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Усть-Каменогорского городского маслихата Восточно-Казахстанской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30/8-VI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пунктом 2-3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3176, опубликовано 13 февраля 2014 года в газетах "Өскемен" № 6 и "Усть-Каменогорск" № 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воинов-интернационалистов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участникам боевых действий на территории других государств – 65 000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Международный женский день –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"Алтын алқа", орденами "Материнская слава" I и II степени или ранее получившим звание "Мать-героиня" - 40 000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многодетным матерям, награжденным подвеской "Күміс алқа" - 30 000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многодетным семьям, имеющим четырех и более совместно проживающих несовершеннолетних детей – 10 000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участвовашим непосредственно в ядерных испытаниях и учениях – 65 000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Праздник единства народа Казахстана – 1 мая – получателям пенсионных выплат с размером не превышающим 40000 (сорок тысяч) тенге – 13 000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День Победы – 9 мая: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инвалидам и участникам Великой Отечественной войны – 70 000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65 000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которым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65 000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65 000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супругам военнослужащих, погибших во время Великой Отечественной войны, не вступившим в повторный брак – 65 000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награжденным орденами и медалями бывшего Союза ССР за самоотверженный труд и безупречную воинскую службу в тылу в годы Великой Отечественной войны – 5 000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инвалидам Великой Отечественной войны – 24 000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семьям военнослужащих погибших (умерших) при прохождении воинской службы в мирное время – 5 000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Потапов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Абакумов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