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135e" w14:textId="12b1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21 декабря 2012 года № 10/66-V "Об установлении категорий автостоянок (паркингов) и ставках налога на земли,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24 сентября 2014 года № 28/193-V. Зарегистрировано Департаментом юстиции Восточно-Казахстанской области 21 октября 2014 года № 3506. Утратило силу - решением Курчатовского городского маслихата Восточно-Казахстанской области от 4 мая 2018 года № 20/153-VI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20/153-VI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марта 1998 года "О нормативных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21 декабря 2012 года № 10/66-V "Об установлении категорий автостоянок (паркингов) и ставках налога на земли, выделенные под автостоянки (паркинги)", (зарегистрировано в Реестре государственной регистрации нормативных правовых актов за номером 2828, опубликовано в областной газете "7 дней" 24 января 2013 года № 4)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решения на государственном языке изложить в новой редакции,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не изменяется.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6"/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Курчатовского городского маслихата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Тусупбаев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