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0eb9" w14:textId="ce40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снижении базовой налоговой ставки на придомовые земельные участки, превышающие 1000 квадратных метров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2014 года N 26/8-V. Зарегистрировано Департаментом юстиции Восточно-Казахстанской области 20 мая 2014 года № 3342. Утратило силу - решением Риддерского городского маслихата Восточно-Казахстанской области от 12 марта 2018 года № 19/18-VI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12.03.2018 № 19/18-VI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382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базовую ставку налога на придомовые земельные участки превышающие 1000 квадратных метров с 6 (шести) тенге до 1 (одного) тенге за 1 (один) квадратный метр.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2008 года № 13/3-V "Об утверждении базовой налоговой ставки на придомовые земельные участки, превышающие 1000 квадратных метров" (зарегистрировано в Реестре государственной регистрации нормативных правовых актов за номером 5-4-103 от 12 января 2009 года, опубликовано в газете "Лениногорская правда" № 3 от 16 января 2009 года).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ШАНЬШИНА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ПАНЧЕНКО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