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4ad" w14:textId="ec50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ноября 2012 года № 8-7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17 апреля 2014 года № 20/5-V. Зарегистрировано Департаментом юстиции Восточно-Казахстанской области 16 мая 2014 года № 3335. Утратило силу - решением Абайского районного маслихата Восточно-Казахстанской области от 26 июня 2017 года № 12/6-VI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26.06.2017 № 12/6-VI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постановлениями Правительства Республики Казахстан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2012 года № 8-7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№ 2779, опубликовано в газете "Абай елі" от 23-31 декабря 2012 года № 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изложен в новой редакции,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приложение внесены изменения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 Доля предельно-допустимых расходов на оплату содержания жилища и потребления коммунальных услуг устанавливается к совокупному доходу семьи в размере 10%.";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3),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акимов, подтверждающую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