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cf90" w14:textId="b24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Бородулихинского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27 марта 2014 года № 74. Зарегистрировано Департаментом юстиции Восточно-Казахстанской области 04 мая 2014 года № 3286. Утратило силу - постановлением акимата Бородулихинского района Восточно-Казахстанской области от 23 сентября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23.09.2016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статьи 1 Закона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постановления акимата Бородулихинского района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Бородулихинского района Восточно-Казахстанской области от 24 апреля 2013 года № 711 "Об установлении квоты рабочих мест для инвалидов", (зарегистрировано в Реестре государственной регистрации нормативных правовых актах № 2966, опубликованное в районной газете "Пульс района" от 21 июня 2013 года № 53 (6675); "Аудан тынысы" от 21 июня 2013года № 53 (353))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Бородулихинского района ПОСТАНОВЛЯЕТ:";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Бородулихинского района Восточно-Казахстанской области от 29 октября 2010 года № 807 "Об установлении квоты рабочих мест для несовершеннолетних выпускников интернатных организаций и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нормативных правовых актов за № 5-8-118, опубликованное в районной газете "Пульс района" от 19 ноября 2010 года № 66 (6386), "Аудан тынысы" от 19 ноября 2010 года № 65 (65))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 № 251,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 акимат Бородулихинского района ПОСТАНОВЛЯЕТ:".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 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