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5a3a" w14:textId="485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10 апреля 2012 года № 3/3-V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28 февраля 2014 года N 28/2-V. Зарегистрировано Департаментом юстиции Восточно-Казахстанской области 07 апреля 2014 года N 3218. Утратило силу - решением маслихата Зыряновского района Восточно-Казахстанской области от 22 января 2015 года N 37/2-V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22.01.2015 N 37/2-V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подпунктом.1)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статьи.1 Конституционного Закона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подпунктом.1)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3.декабря 2013 года №.1303."О внесении изменений в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10 апреля 2012 года № 3/3-V "Об утверждении Правил оказания жилищной помощи" (зарегистрировано в Реестре государственной регистрации нормативных правовых актов за №.5-12-140, опубликовано в газетах "Пульс! Зыряновска" и "Көктас таңы" от 24 мая 2012 года №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внесены изменения по всему тексту решения и приложения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допустимых расходов на оплату жилого дома (жилого здания) и потребления коммунальных услуг устанавливается к совокупному доходу семьи в размере 11 %.";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(поселковых) акимов, подтверждающую регистрацию по постоянному месту жительства заявителя;";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2..Настоящее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Пантелеев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