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6a89" w14:textId="1f36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района Восточно-Казахстанской области от 26 августа 2014 года № 9. Зарегистрировано Департаментом юстиции Восточно-Казахстанской области 05 сентября 2014 года № 3476. Утратило силу - решением акима Курчумского района Восточно-Казахстанской области от 01 октября 2014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решением акима Курчумского района Восточно-Казахстанской области от 01.10.2014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в связи с тем, что с природным повышением уровня воды на реках повреждены мосты, что нарушило дорожное сообщение между населенными пунктами, аким Курчумского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Объявить чрезвычайную ситуацию природного характера в селе Топтерек Курчумского сельского округа, в селе Кайнарлы Теректинского сельского округа, в селе Тоскаин Тоскаинского сельского округа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Руководителем ликвидации чрезвычайной ситуации назначить заместителя акима Курчумского района К.Азимбаева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руководителя аппарата А. Абилмажинова.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Решение вводится в действие по истечении десяти календарных дней после дня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