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b6b" w14:textId="1276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проживаюших на территории Курчумского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26 декабря 2014 года № 3549. Зарегистрировано Департаментом юстиции Восточно-Казахстанской области 16 января 2015 года № 3634. Утратило силу - постановлением акимата Курчумского района Восточно-Казахстанской области от 26 августа 2016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26.08.2016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реализации государственной политики в сфере занятости с учетом ситуации на рынке труда и обеспечения дополнительных государственных гарантий,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Курчумскому району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законадательством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несовершеннолетние выпускники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лица, зарегистрированные в Государственном учреждении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занятости и социальных программ Курчумского района Восточно-Казахстанской области" как безработные;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лица, инфицированные вирусом иммунодефицита человека,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непродуктивно самозанятое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молодежь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Курчумского района Восточно-Казахстанской области от 12.05.2015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занятости и социальных программ Курчумского района Восточно-Казахстанской области" (С. Такенова) обеспечить содействие в трудоустройстве лиц, отнесенных к целевым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Умутбаеву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