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762c" w14:textId="fe17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3 апреля 2014 года № 22-6/2 "Об утверждении регламента Кокпек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1 августа 2014 года N 27-5/3. Зарегистрировано Департаментом юстиции Восточно-Казахстанской области 11 сентября 2014 года N 3483. Утратило силу - решением Кокпектинского районного маслихата Восточно-Казахстанской области от 07 июня 2016 года № 3-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07.06.2016 № 3-3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апреля 2014 года № 22-6/2 "Об утверждении регламента Кокпектинского районного маслихата" (зарегистрировано в Реестре государственной регистрации нормативных правовых актов за № 3290, опубликовано в газете "Жұлдыз"-"Новая жизнь" от 25 мая 2014 года № 4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Кокпектинского районного маслиха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. Нормативные правовые решения маслихата подлежа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партаменте юстиции Восточно-Казахстанской области Министерства юстиции Республики Казахстан и опубликовани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