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df99" w14:textId="fcfd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Ула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5 ноября 2014 года № 984. Зарегистрировано Департаментом юстиции Восточно-Казахстанской области 18 декабря 2014 года № 3584. Утратило силу - постановлением Уланского районного акимата Восточно-Казахстанской области от 15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15.01.2016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Ула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е, имеющие на содержании лиц, которые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Уланского района" обеспечить временную занятость лиц, отнесенных к целевым группам населения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3 декабря 2013 года № 176 "Об определении целевых групп населения, проживающих на территории Уланского района на 2014 год" (зарегистрировано в реестре государственной регистрации нормативных правовых актов за № 3163, опубликовано в газете "Ұлан таңы" № 7 от 28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ую обязанности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