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2c26" w14:textId="8b32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15 апреля 2014 года № 24-250/V. Зарегистрировано Департаментом юстиции Восточно-Казахстанской области 14 мая 2014 года № 3323.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 декабря 2014 года № 220-03/14)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- (письмо аппарата Урджарского районного маслихата Восточно-Казахстанской области от 15.12.2014 № 220-03/14).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от 18 февраля 2009 года № 183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подъемное пособие в сумме, равной семидесятикратному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