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2c26" w14:textId="8b32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15 апреля 2014 года № 24-250/V. Зарегистрировано Департаментом юстиции Восточно-Казахстанской области 14 мая 2014 года № 3323. Прекращено действие по истечении срока, на который решение было принято - (письмо аппарата Урджарского районного маслихата Восточно-Казахстанской области от 15 декабря 2014 года № 220-03/14)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по истечении срока, на который решение было принято - (письмо аппарата Урджарского районного маслихата Восточно-Казахстанской области от 15.12.2014 № 220-03/14).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от 18 февраля 2009 года № 183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подъемное пособие в сумме, равной семидесятикратному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месячному расчетному показателю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