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4ce8" w14:textId="cec4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28 октября 2014 года N 346. Зарегистрировано Департаментом юстиции Восточно-Казахстанской области 26 ноября 2014 года N 3558. Утратило силу постановлением акимата Шемонаихинского района Восточно-Казахстанской области от 22 апреля 2020 года № 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Шемонаихинского района Восточно-Казахстанской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Шемонаихинского района Восточно-Казахстанской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Определить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17 апреля 2014 года № 104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15 мая 2014 года за № 3330, опубликовано в газете "Уба-Информ" от 28 мая 2014 года №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Тұрнияз И.Е.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"29" октября 2014 года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26 " октября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библиотекой;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учитель;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педагог-организатор;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 дополнительного образования;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воспитатель;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старший вожатый;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библиотекарь;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менеджер;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аккомпаниатор;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мастер производственного обучения;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 сестра.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3. Должности специалистов культуры: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казенного государственного коммунального предприятия;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музыкальный руководитель;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музыкальный руководитель-аккомпаниатор;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художественный руководитель;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методист;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старший культорганизатор;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культорганизатор-хореограф;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культорганизатор-постановщик;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культорганизатор-руководитель кружка (хора, группы);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библиотекарь.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4. Должности специалистов спорта: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казенного предприятия спорта;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тренер;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тренер-преподаватель;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