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c67f" w14:textId="5d5c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16 апреля 2010 года № 28/5-IV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декабря 2014 года N 24/5-V. Зарегистрировано Департаментом юстиции Восточно-Казахстанской области 16 января 2015 года N 3631. Утратило силу - решением Шемонаихинского районного маслихата Восточно-Казахстанской области от 30 января 2015 года N 25/2-V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30.01.2015 N 25/2-V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16 апреля 2010 года № 28/5-IV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5-19-119, опубликовано в газете "ЛЗ Сегодня" от 28 мая 2010 года №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по назначению жилищной помощи оказывается отделом занятости и социальных программ Шемонаихинского района" (далее-уполномоченный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(гражданин, либо его представитель по доверенности) ежеквартально обращается в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 или веб-портал "электронного правительства" www.egov.kz (далее-портал) с заявлением и представляет перечень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5 марта 2014 года 185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