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ade0" w14:textId="7c7a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регистратора по ведению системы реестров держателей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2014 года № 167. Зарегистрировано в Министерстве юстиции Республики Казахстан 15 октября 2014 года № 9803. Утратило силу постановлением Правления Национального Банка Республики Казахстан от 29 октября 2018 года № 249.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29.10.2018 </w:t>
      </w:r>
      <w:r>
        <w:rPr>
          <w:rFonts w:ascii="Times New Roman"/>
          <w:b w:val="false"/>
          <w:i w:val="false"/>
          <w:color w:val="ff0000"/>
          <w:sz w:val="28"/>
        </w:rPr>
        <w:t>№ 249</w:t>
      </w:r>
      <w:r>
        <w:rPr>
          <w:rFonts w:ascii="Times New Roman"/>
          <w:b w:val="false"/>
          <w:i w:val="false"/>
          <w:color w:val="ff0000"/>
          <w:sz w:val="28"/>
        </w:rPr>
        <w:t xml:space="preserve"> (вводится в действие с 01.01.2019).</w:t>
      </w:r>
      <w:r>
        <w:br/>
      </w:r>
      <w:r>
        <w:rPr>
          <w:rFonts w:ascii="Times New Roman"/>
          <w:b w:val="false"/>
          <w:i w:val="false"/>
          <w:color w:val="ff0000"/>
          <w:sz w:val="28"/>
        </w:rPr>
        <w:t xml:space="preserve">
      Сноска. Заголовок в редакции постановления Правления Национального Банка РК от 29.01.2018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регистратора по ведению системы реестров держателей ценных бумаг.</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29.01.2018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Акционерному обществу "Единый регистратор ценных бумаг" в течение шестидесяти календарных дней с даты введения в действие настоящего постановления привести свои внутренние документы в соответствие с требованиями настоящего постановления и представить их на согласование в Национальный Банк Республики Казахстан.</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27 августа 2014 года № 167</w:t>
            </w:r>
          </w:p>
        </w:tc>
      </w:tr>
    </w:tbl>
    <w:bookmarkStart w:name="z7" w:id="5"/>
    <w:p>
      <w:pPr>
        <w:spacing w:after="0"/>
        <w:ind w:left="0"/>
        <w:jc w:val="left"/>
      </w:pPr>
      <w:r>
        <w:rPr>
          <w:rFonts w:ascii="Times New Roman"/>
          <w:b/>
          <w:i w:val="false"/>
          <w:color w:val="000000"/>
        </w:rPr>
        <w:t xml:space="preserve"> Правила осуществления деятельности регистратора по ведению системы реестров держателей ценных бумаг</w:t>
      </w:r>
    </w:p>
    <w:bookmarkEnd w:id="5"/>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29.01.2018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1. Настоящие Правила осуществления деятельности регистратора по ведению системы реестров держателей ценных бумаг (далее - Правила) разработаны в соответствии с законами Республики Казахстан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и от 7 июля 2004 года "</w:t>
      </w:r>
      <w:r>
        <w:rPr>
          <w:rFonts w:ascii="Times New Roman"/>
          <w:b w:val="false"/>
          <w:i w:val="false"/>
          <w:color w:val="000000"/>
          <w:sz w:val="28"/>
        </w:rPr>
        <w:t>Об инвестиционных фондах</w:t>
      </w:r>
      <w:r>
        <w:rPr>
          <w:rFonts w:ascii="Times New Roman"/>
          <w:b w:val="false"/>
          <w:i w:val="false"/>
          <w:color w:val="000000"/>
          <w:sz w:val="28"/>
        </w:rPr>
        <w:t>" (далее - Закон об инвестиционных фондах) и определяют порядок осуществления деятельности регистратора по ведению системы реестров держателей ценных бумаг (далее - система реестров).</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29.01.2018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В Правилах используются следующие понятия:</w:t>
      </w:r>
    </w:p>
    <w:bookmarkEnd w:id="7"/>
    <w:p>
      <w:pPr>
        <w:spacing w:after="0"/>
        <w:ind w:left="0"/>
        <w:jc w:val="both"/>
      </w:pPr>
      <w:r>
        <w:rPr>
          <w:rFonts w:ascii="Times New Roman"/>
          <w:b w:val="false"/>
          <w:i w:val="false"/>
          <w:color w:val="000000"/>
          <w:sz w:val="28"/>
        </w:rPr>
        <w:t>
      1) лицевой счет эмитента для учета эмиссионных ценных бумаг, срок обращения которых истек, - лицевой счет, открытый эмитенту в системе реестров для учета эмиссионных ценных бумаг, срок обращения которых истек и эмитентом не исполнены обязательства по их погашению, списанных с лицевых счетов держателей этих ценных бумаг;</w:t>
      </w:r>
    </w:p>
    <w:p>
      <w:pPr>
        <w:spacing w:after="0"/>
        <w:ind w:left="0"/>
        <w:jc w:val="both"/>
      </w:pPr>
      <w:r>
        <w:rPr>
          <w:rFonts w:ascii="Times New Roman"/>
          <w:b w:val="false"/>
          <w:i w:val="false"/>
          <w:color w:val="000000"/>
          <w:sz w:val="28"/>
        </w:rPr>
        <w:t>
      2)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w:t>
      </w:r>
    </w:p>
    <w:p>
      <w:pPr>
        <w:spacing w:after="0"/>
        <w:ind w:left="0"/>
        <w:jc w:val="both"/>
      </w:pPr>
      <w:r>
        <w:rPr>
          <w:rFonts w:ascii="Times New Roman"/>
          <w:b w:val="false"/>
          <w:i w:val="false"/>
          <w:color w:val="000000"/>
          <w:sz w:val="28"/>
        </w:rPr>
        <w:t>
      3) реестр держателей ценных бумаг - совокупность сведений о держателях ценных бумаг на определенную дату, позволяющих идентифицировать этих держателей, а также вид и количество принадлежащих им ценных бумаг (прав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4) лицевой счет держателя ценных бумаг - лицевой счет, открытый зарегистрированному лицу в системе реестров, являющемуся собственником ценных бумаг (прав требования по обязательствам эмитента по эмиссионным ценным бумагам) и (или) центральным депозитарием, по которому осуществляется регистрация сделок и учет прав по эмиссионным ценным бумагам;</w:t>
      </w:r>
    </w:p>
    <w:p>
      <w:pPr>
        <w:spacing w:after="0"/>
        <w:ind w:left="0"/>
        <w:jc w:val="both"/>
      </w:pPr>
      <w:r>
        <w:rPr>
          <w:rFonts w:ascii="Times New Roman"/>
          <w:b w:val="false"/>
          <w:i w:val="false"/>
          <w:color w:val="000000"/>
          <w:sz w:val="28"/>
        </w:rPr>
        <w:t>
      5) лицевой счет эмитента для учета объявленных ценных бумаг - лицевой счет, открытый эмитенту в системе реестров, по которому осуществляется учет не размещенных эмиссионных ценных бумаг;</w:t>
      </w:r>
    </w:p>
    <w:p>
      <w:pPr>
        <w:spacing w:after="0"/>
        <w:ind w:left="0"/>
        <w:jc w:val="both"/>
      </w:pPr>
      <w:r>
        <w:rPr>
          <w:rFonts w:ascii="Times New Roman"/>
          <w:b w:val="false"/>
          <w:i w:val="false"/>
          <w:color w:val="000000"/>
          <w:sz w:val="28"/>
        </w:rPr>
        <w:t>
      6) исламские ценные бумаги - исламские арендные сертификаты и исламские сертификаты участия;</w:t>
      </w:r>
    </w:p>
    <w:p>
      <w:pPr>
        <w:spacing w:after="0"/>
        <w:ind w:left="0"/>
        <w:jc w:val="both"/>
      </w:pPr>
      <w:r>
        <w:rPr>
          <w:rFonts w:ascii="Times New Roman"/>
          <w:b w:val="false"/>
          <w:i w:val="false"/>
          <w:color w:val="000000"/>
          <w:sz w:val="28"/>
        </w:rPr>
        <w:t>
      7) операционный день - период времени, в течение которого регистратор осуществляет прием, обработку приказов, регистрацию операций по лицевым счетам и информационные операции;</w:t>
      </w:r>
    </w:p>
    <w:p>
      <w:pPr>
        <w:spacing w:after="0"/>
        <w:ind w:left="0"/>
        <w:jc w:val="both"/>
      </w:pPr>
      <w:r>
        <w:rPr>
          <w:rFonts w:ascii="Times New Roman"/>
          <w:b w:val="false"/>
          <w:i w:val="false"/>
          <w:color w:val="000000"/>
          <w:sz w:val="28"/>
        </w:rPr>
        <w:t>
      8) лицевой счет управляющей компании паевого инвестиционного фонда для учета размещенных паев паевого инвестиционного фонда - лицевой счет в системе реестров, по которому осуществляется учет количества размещенных паев паевого инвестиционного фонда, находящихся в обращении;</w:t>
      </w:r>
    </w:p>
    <w:p>
      <w:pPr>
        <w:spacing w:after="0"/>
        <w:ind w:left="0"/>
        <w:jc w:val="both"/>
      </w:pPr>
      <w:r>
        <w:rPr>
          <w:rFonts w:ascii="Times New Roman"/>
          <w:b w:val="false"/>
          <w:i w:val="false"/>
          <w:color w:val="000000"/>
          <w:sz w:val="28"/>
        </w:rPr>
        <w:t>
      9) лицевой счет общего представителя - лицевой счет, открытый общему представителю участников общей собственности в системе реестров, по которому осуществляется учет ценных бумаг (прав требования по обязательствам эмитента по эмиссионным ценным бумагам), принадлежащих на праве собственности нескольким лицам;</w:t>
      </w:r>
    </w:p>
    <w:p>
      <w:pPr>
        <w:spacing w:after="0"/>
        <w:ind w:left="0"/>
        <w:jc w:val="both"/>
      </w:pPr>
      <w:r>
        <w:rPr>
          <w:rFonts w:ascii="Times New Roman"/>
          <w:b w:val="false"/>
          <w:i w:val="false"/>
          <w:color w:val="000000"/>
          <w:sz w:val="28"/>
        </w:rPr>
        <w:t xml:space="preserve">
      10) лицевой счет эмитента для учета выкупленных ценных бумаг - лицевой счет, открытый эмитенту в системе реестров, по которому осуществляется учет эмиссионных ценных бумаг, выкупленных эмитентом на вторичном рынке ценных бумаг, а также зачисленных на этот счет в соответствии с </w:t>
      </w:r>
      <w:r>
        <w:rPr>
          <w:rFonts w:ascii="Times New Roman"/>
          <w:b w:val="false"/>
          <w:i w:val="false"/>
          <w:color w:val="000000"/>
          <w:sz w:val="28"/>
        </w:rPr>
        <w:t>пунктами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11) операция в системе реестров - совокупность действий регистратора, результатом которых является внесение данных в систему реестров или их изменение и (или) подготовка и предоставление информации из системы реестров;</w:t>
      </w:r>
    </w:p>
    <w:p>
      <w:pPr>
        <w:spacing w:after="0"/>
        <w:ind w:left="0"/>
        <w:jc w:val="both"/>
      </w:pPr>
      <w:r>
        <w:rPr>
          <w:rFonts w:ascii="Times New Roman"/>
          <w:b w:val="false"/>
          <w:i w:val="false"/>
          <w:color w:val="000000"/>
          <w:sz w:val="28"/>
        </w:rPr>
        <w:t>
      12) регистратор - специализированная некоммерческая организация, созданная в организационно-правовой форме акционерного общества, более пятидесяти процентов голосующих акций которой принадлежат Национальному Банку Республики Казахстан, осуществляющая деятельность по ведению системы реестров держателей ценных бумаг;</w:t>
      </w:r>
    </w:p>
    <w:p>
      <w:pPr>
        <w:spacing w:after="0"/>
        <w:ind w:left="0"/>
        <w:jc w:val="both"/>
      </w:pPr>
      <w:r>
        <w:rPr>
          <w:rFonts w:ascii="Times New Roman"/>
          <w:b w:val="false"/>
          <w:i w:val="false"/>
          <w:color w:val="000000"/>
          <w:sz w:val="28"/>
        </w:rPr>
        <w:t>
      13) уполномоченный орган - Национальный Банк Республики Казахстан;</w:t>
      </w:r>
    </w:p>
    <w:p>
      <w:pPr>
        <w:spacing w:after="0"/>
        <w:ind w:left="0"/>
        <w:jc w:val="both"/>
      </w:pPr>
      <w:r>
        <w:rPr>
          <w:rFonts w:ascii="Times New Roman"/>
          <w:b w:val="false"/>
          <w:i w:val="false"/>
          <w:color w:val="000000"/>
          <w:sz w:val="28"/>
        </w:rPr>
        <w:t>
      14) лицевой счет эмитента для учета размещенных эмиссионных ценных бумаг, невостребованных их держателями, - лицевой счет, открытый эмитенту в системе реестров для учета размещенных эмиссионных ценных бумаг, оплаченных держателем (держателями), но не зачисленных на его (их) лицевой (лицевые) счет (счета) в связи с непредставлением держателем (держателями) соответствующего (соответствующих) приказа (приказов);</w:t>
      </w:r>
    </w:p>
    <w:p>
      <w:pPr>
        <w:spacing w:after="0"/>
        <w:ind w:left="0"/>
        <w:jc w:val="both"/>
      </w:pPr>
      <w:r>
        <w:rPr>
          <w:rFonts w:ascii="Times New Roman"/>
          <w:b w:val="false"/>
          <w:i w:val="false"/>
          <w:color w:val="000000"/>
          <w:sz w:val="28"/>
        </w:rPr>
        <w:t>
      15) внутренний контроль - совокупность процедур, осуществляемых органами и уполномоченными работниками регистратора, направленных на обеспечение эффективности деятельности регистратора, его подразделений и работников, предоставление достоверной отчетности о результатах деятельности регистратора, соблюдение регистратором законодательства Республики Казахстан и внутренних документов регистратора, а также своевременное информирование органов и руководящих работников регистратора о рисках, присущих деятельности регистратора;</w:t>
      </w:r>
    </w:p>
    <w:p>
      <w:pPr>
        <w:spacing w:after="0"/>
        <w:ind w:left="0"/>
        <w:jc w:val="both"/>
      </w:pPr>
      <w:r>
        <w:rPr>
          <w:rFonts w:ascii="Times New Roman"/>
          <w:b w:val="false"/>
          <w:i w:val="false"/>
          <w:color w:val="000000"/>
          <w:sz w:val="28"/>
        </w:rPr>
        <w:t>
      16)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p>
      <w:pPr>
        <w:spacing w:after="0"/>
        <w:ind w:left="0"/>
        <w:jc w:val="both"/>
      </w:pPr>
      <w:r>
        <w:rPr>
          <w:rFonts w:ascii="Times New Roman"/>
          <w:b w:val="false"/>
          <w:i w:val="false"/>
          <w:color w:val="000000"/>
          <w:sz w:val="28"/>
        </w:rPr>
        <w:t>
      17) электронная цифровая подпись – набор электронных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18) права требования по обязательствам эмитента по эмиссионным ценным бумагам - права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w:t>
      </w:r>
    </w:p>
    <w:p>
      <w:pPr>
        <w:spacing w:after="0"/>
        <w:ind w:left="0"/>
        <w:jc w:val="both"/>
      </w:pPr>
      <w:r>
        <w:rPr>
          <w:rFonts w:ascii="Times New Roman"/>
          <w:b w:val="false"/>
          <w:i w:val="false"/>
          <w:color w:val="000000"/>
          <w:sz w:val="28"/>
        </w:rPr>
        <w:t>
      19) лицевой счет эмитента для учета выкупленных прав требования по обязательствам эмитента по эмиссионным ценным бумагам - лицевой счет, открытый эмитенту в системе реестров для учета выкупленных эмитентом на вторичном рынке ценных бумаг прав требования по его обязательствам по эмиссионным ценным бумагам, срок обращения которых истек, и эмитентом не исполнены обязательства по их погашению.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Регистратор осуществляет внутренний контроль в соответствии со своими внутренними документами, утвержденными органом управления регистратора, определяющими:</w:t>
      </w:r>
    </w:p>
    <w:bookmarkEnd w:id="8"/>
    <w:p>
      <w:pPr>
        <w:spacing w:after="0"/>
        <w:ind w:left="0"/>
        <w:jc w:val="both"/>
      </w:pPr>
      <w:r>
        <w:rPr>
          <w:rFonts w:ascii="Times New Roman"/>
          <w:b w:val="false"/>
          <w:i w:val="false"/>
          <w:color w:val="000000"/>
          <w:sz w:val="28"/>
        </w:rPr>
        <w:t>
      1) объект внутреннего контроля;</w:t>
      </w:r>
    </w:p>
    <w:p>
      <w:pPr>
        <w:spacing w:after="0"/>
        <w:ind w:left="0"/>
        <w:jc w:val="both"/>
      </w:pPr>
      <w:r>
        <w:rPr>
          <w:rFonts w:ascii="Times New Roman"/>
          <w:b w:val="false"/>
          <w:i w:val="false"/>
          <w:color w:val="000000"/>
          <w:sz w:val="28"/>
        </w:rPr>
        <w:t>
      2) требования к работникам регистратора, осуществляющим внутренний контроль;</w:t>
      </w:r>
    </w:p>
    <w:p>
      <w:pPr>
        <w:spacing w:after="0"/>
        <w:ind w:left="0"/>
        <w:jc w:val="both"/>
      </w:pPr>
      <w:r>
        <w:rPr>
          <w:rFonts w:ascii="Times New Roman"/>
          <w:b w:val="false"/>
          <w:i w:val="false"/>
          <w:color w:val="000000"/>
          <w:sz w:val="28"/>
        </w:rPr>
        <w:t>
      3) процедуры внутреннего контроля, осуществляемые должностными лицами и работниками регистратора, сроки и порядок их проведения;</w:t>
      </w:r>
    </w:p>
    <w:p>
      <w:pPr>
        <w:spacing w:after="0"/>
        <w:ind w:left="0"/>
        <w:jc w:val="both"/>
      </w:pPr>
      <w:r>
        <w:rPr>
          <w:rFonts w:ascii="Times New Roman"/>
          <w:b w:val="false"/>
          <w:i w:val="false"/>
          <w:color w:val="000000"/>
          <w:sz w:val="28"/>
        </w:rPr>
        <w:t>
      4) порядок и сроки информирования работниками регистратора, осуществляющими внутренний контроль, органов регистратора о результатах внутреннего контроля.</w:t>
      </w:r>
    </w:p>
    <w:bookmarkStart w:name="z11" w:id="9"/>
    <w:p>
      <w:pPr>
        <w:spacing w:after="0"/>
        <w:ind w:left="0"/>
        <w:jc w:val="both"/>
      </w:pPr>
      <w:r>
        <w:rPr>
          <w:rFonts w:ascii="Times New Roman"/>
          <w:b w:val="false"/>
          <w:i w:val="false"/>
          <w:color w:val="000000"/>
          <w:sz w:val="28"/>
        </w:rPr>
        <w:t>
      4. Орган управления регистратора обеспечивает создание службы внутреннего аудита и создает условия для исполнения службой внутреннего аудита своих обязанностей в области внутреннего аудита.</w:t>
      </w:r>
    </w:p>
    <w:bookmarkEnd w:id="9"/>
    <w:p>
      <w:pPr>
        <w:spacing w:after="0"/>
        <w:ind w:left="0"/>
        <w:jc w:val="both"/>
      </w:pPr>
      <w:r>
        <w:rPr>
          <w:rFonts w:ascii="Times New Roman"/>
          <w:b w:val="false"/>
          <w:i w:val="false"/>
          <w:color w:val="000000"/>
          <w:sz w:val="28"/>
        </w:rPr>
        <w:t>
      По вопросам деятельности службы внутреннего аудита внутренними документами регистратора, утвержденными его органом управления, определяются:</w:t>
      </w:r>
    </w:p>
    <w:p>
      <w:pPr>
        <w:spacing w:after="0"/>
        <w:ind w:left="0"/>
        <w:jc w:val="both"/>
      </w:pPr>
      <w:r>
        <w:rPr>
          <w:rFonts w:ascii="Times New Roman"/>
          <w:b w:val="false"/>
          <w:i w:val="false"/>
          <w:color w:val="000000"/>
          <w:sz w:val="28"/>
        </w:rPr>
        <w:t>
      состав службы внутреннего аудита, ее функции, обязанности и полномочия;</w:t>
      </w:r>
    </w:p>
    <w:p>
      <w:pPr>
        <w:spacing w:after="0"/>
        <w:ind w:left="0"/>
        <w:jc w:val="both"/>
      </w:pPr>
      <w:r>
        <w:rPr>
          <w:rFonts w:ascii="Times New Roman"/>
          <w:b w:val="false"/>
          <w:i w:val="false"/>
          <w:color w:val="000000"/>
          <w:sz w:val="28"/>
        </w:rPr>
        <w:t>
      требования к работникам, осуществляющим внутренний аудит;</w:t>
      </w:r>
    </w:p>
    <w:p>
      <w:pPr>
        <w:spacing w:after="0"/>
        <w:ind w:left="0"/>
        <w:jc w:val="both"/>
      </w:pPr>
      <w:r>
        <w:rPr>
          <w:rFonts w:ascii="Times New Roman"/>
          <w:b w:val="false"/>
          <w:i w:val="false"/>
          <w:color w:val="000000"/>
          <w:sz w:val="28"/>
        </w:rPr>
        <w:t>
      объект внутреннего аудита;</w:t>
      </w:r>
    </w:p>
    <w:p>
      <w:pPr>
        <w:spacing w:after="0"/>
        <w:ind w:left="0"/>
        <w:jc w:val="both"/>
      </w:pPr>
      <w:r>
        <w:rPr>
          <w:rFonts w:ascii="Times New Roman"/>
          <w:b w:val="false"/>
          <w:i w:val="false"/>
          <w:color w:val="000000"/>
          <w:sz w:val="28"/>
        </w:rPr>
        <w:t>
      масштаб и частота проведения проверок службой внутреннего аудита;</w:t>
      </w:r>
    </w:p>
    <w:p>
      <w:pPr>
        <w:spacing w:after="0"/>
        <w:ind w:left="0"/>
        <w:jc w:val="both"/>
      </w:pPr>
      <w:r>
        <w:rPr>
          <w:rFonts w:ascii="Times New Roman"/>
          <w:b w:val="false"/>
          <w:i w:val="false"/>
          <w:color w:val="000000"/>
          <w:sz w:val="28"/>
        </w:rPr>
        <w:t>
      требования к составлению плана проведения внутреннего аудита;</w:t>
      </w:r>
    </w:p>
    <w:p>
      <w:pPr>
        <w:spacing w:after="0"/>
        <w:ind w:left="0"/>
        <w:jc w:val="both"/>
      </w:pPr>
      <w:r>
        <w:rPr>
          <w:rFonts w:ascii="Times New Roman"/>
          <w:b w:val="false"/>
          <w:i w:val="false"/>
          <w:color w:val="000000"/>
          <w:sz w:val="28"/>
        </w:rPr>
        <w:t>
      сроки и формы представления службой внутреннего аудита отчетов о результатах проверок органу управления регистратора.</w:t>
      </w:r>
    </w:p>
    <w:bookmarkStart w:name="z12" w:id="10"/>
    <w:p>
      <w:pPr>
        <w:spacing w:after="0"/>
        <w:ind w:left="0"/>
        <w:jc w:val="both"/>
      </w:pPr>
      <w:r>
        <w:rPr>
          <w:rFonts w:ascii="Times New Roman"/>
          <w:b w:val="false"/>
          <w:i w:val="false"/>
          <w:color w:val="000000"/>
          <w:sz w:val="28"/>
        </w:rPr>
        <w:t>
      5. Работники регистратора, осуществляющие внутренний контроль и (или) внутренний аудит, не осуществляют виды деятельности, которые являются объектом внутреннего контроля и (или) внутреннего аудита.</w:t>
      </w:r>
    </w:p>
    <w:bookmarkEnd w:id="10"/>
    <w:bookmarkStart w:name="z13" w:id="11"/>
    <w:p>
      <w:pPr>
        <w:spacing w:after="0"/>
        <w:ind w:left="0"/>
        <w:jc w:val="both"/>
      </w:pPr>
      <w:r>
        <w:rPr>
          <w:rFonts w:ascii="Times New Roman"/>
          <w:b w:val="false"/>
          <w:i w:val="false"/>
          <w:color w:val="000000"/>
          <w:sz w:val="28"/>
        </w:rPr>
        <w:t>
      6. Операционный день регистратора составляет не менее семи часов рабочего времени в течение дня.</w:t>
      </w:r>
    </w:p>
    <w:bookmarkEnd w:id="11"/>
    <w:bookmarkStart w:name="z14" w:id="12"/>
    <w:p>
      <w:pPr>
        <w:spacing w:after="0"/>
        <w:ind w:left="0"/>
        <w:jc w:val="both"/>
      </w:pPr>
      <w:r>
        <w:rPr>
          <w:rFonts w:ascii="Times New Roman"/>
          <w:b w:val="false"/>
          <w:i w:val="false"/>
          <w:color w:val="000000"/>
          <w:sz w:val="28"/>
        </w:rPr>
        <w:t>
      7. В системе реестров открываются лицевые счета собственникам ценных бумаг (прав требования по обязательствам эмитента по эмиссионным ценным бумагам) либо центральному депозитарию.</w:t>
      </w:r>
    </w:p>
    <w:bookmarkEnd w:id="12"/>
    <w:p>
      <w:pPr>
        <w:spacing w:after="0"/>
        <w:ind w:left="0"/>
        <w:jc w:val="both"/>
      </w:pPr>
      <w:r>
        <w:rPr>
          <w:rFonts w:ascii="Times New Roman"/>
          <w:b w:val="false"/>
          <w:i w:val="false"/>
          <w:color w:val="000000"/>
          <w:sz w:val="28"/>
        </w:rPr>
        <w:t xml:space="preserve">
      Открытие лицевого счета производится после принятия регистратором мер по надлежащей проверке,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w:t>
      </w:r>
    </w:p>
    <w:p>
      <w:pPr>
        <w:spacing w:after="0"/>
        <w:ind w:left="0"/>
        <w:jc w:val="both"/>
      </w:pPr>
      <w:r>
        <w:rPr>
          <w:rFonts w:ascii="Times New Roman"/>
          <w:b w:val="false"/>
          <w:i w:val="false"/>
          <w:color w:val="000000"/>
          <w:sz w:val="28"/>
        </w:rPr>
        <w:t>
      На лицевых счетах, открытых в системе реестров центральному депозитарию, учитываются ценные бумаги (права требования по обязательствам эмитента по эмиссионным ценным бумагам), принадлежащие центральному депозитарию на праве собственности, а также ценные бумаги (права требования по обязательствам эмитента по эмиссионным ценным бумагам), находящиеся в номинальном держании у его клиентов.</w:t>
      </w:r>
    </w:p>
    <w:bookmarkStart w:name="z15" w:id="13"/>
    <w:p>
      <w:pPr>
        <w:spacing w:after="0"/>
        <w:ind w:left="0"/>
        <w:jc w:val="both"/>
      </w:pPr>
      <w:r>
        <w:rPr>
          <w:rFonts w:ascii="Times New Roman"/>
          <w:b w:val="false"/>
          <w:i w:val="false"/>
          <w:color w:val="000000"/>
          <w:sz w:val="28"/>
        </w:rPr>
        <w:t>
      8. Действия регистратора по формированию системы реестров заключаются в приеме, проверке, обработке, введении сведений, представленных эмитентом, регистратором, ранее осуществлявшим ведение системы реестров держателей ценных бумаг, и держателем ценных бумаг (прав требования по обязательствам эмитента по эмиссионным ценным бумагам), в систему реестров.</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с 01.03.2017).</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9. Систему реестров составляют следующие документы:</w:t>
      </w:r>
    </w:p>
    <w:bookmarkEnd w:id="14"/>
    <w:p>
      <w:pPr>
        <w:spacing w:after="0"/>
        <w:ind w:left="0"/>
        <w:jc w:val="both"/>
      </w:pPr>
      <w:r>
        <w:rPr>
          <w:rFonts w:ascii="Times New Roman"/>
          <w:b w:val="false"/>
          <w:i w:val="false"/>
          <w:color w:val="000000"/>
          <w:sz w:val="28"/>
        </w:rPr>
        <w:t>
      1) приказы на проведение операций;</w:t>
      </w:r>
    </w:p>
    <w:p>
      <w:pPr>
        <w:spacing w:after="0"/>
        <w:ind w:left="0"/>
        <w:jc w:val="both"/>
      </w:pPr>
      <w:r>
        <w:rPr>
          <w:rFonts w:ascii="Times New Roman"/>
          <w:b w:val="false"/>
          <w:i w:val="false"/>
          <w:color w:val="000000"/>
          <w:sz w:val="28"/>
        </w:rPr>
        <w:t>
      2) отчеты об исполнении приказов (уведомления о проведенных операциях);</w:t>
      </w:r>
    </w:p>
    <w:p>
      <w:pPr>
        <w:spacing w:after="0"/>
        <w:ind w:left="0"/>
        <w:jc w:val="both"/>
      </w:pPr>
      <w:r>
        <w:rPr>
          <w:rFonts w:ascii="Times New Roman"/>
          <w:b w:val="false"/>
          <w:i w:val="false"/>
          <w:color w:val="000000"/>
          <w:sz w:val="28"/>
        </w:rPr>
        <w:t>
      3) отказы от исполнения приказов;</w:t>
      </w:r>
    </w:p>
    <w:p>
      <w:pPr>
        <w:spacing w:after="0"/>
        <w:ind w:left="0"/>
        <w:jc w:val="both"/>
      </w:pPr>
      <w:r>
        <w:rPr>
          <w:rFonts w:ascii="Times New Roman"/>
          <w:b w:val="false"/>
          <w:i w:val="false"/>
          <w:color w:val="000000"/>
          <w:sz w:val="28"/>
        </w:rPr>
        <w:t xml:space="preserve">
      4) копии документа, удостоверяющего личность, зарегистрированного лица, являющегося физическим лицом, либо документов, установленных подпунктами 2) и 3) </w:t>
      </w:r>
      <w:r>
        <w:rPr>
          <w:rFonts w:ascii="Times New Roman"/>
          <w:b w:val="false"/>
          <w:i w:val="false"/>
          <w:color w:val="000000"/>
          <w:sz w:val="28"/>
        </w:rPr>
        <w:t>пункта 17</w:t>
      </w:r>
      <w:r>
        <w:rPr>
          <w:rFonts w:ascii="Times New Roman"/>
          <w:b w:val="false"/>
          <w:i w:val="false"/>
          <w:color w:val="000000"/>
          <w:sz w:val="28"/>
        </w:rPr>
        <w:t xml:space="preserve"> Правил, предоставленных зарегистрированным лицом, являющимся юридическим лицом;</w:t>
      </w:r>
    </w:p>
    <w:p>
      <w:pPr>
        <w:spacing w:after="0"/>
        <w:ind w:left="0"/>
        <w:jc w:val="both"/>
      </w:pPr>
      <w:r>
        <w:rPr>
          <w:rFonts w:ascii="Times New Roman"/>
          <w:b w:val="false"/>
          <w:i w:val="false"/>
          <w:color w:val="000000"/>
          <w:sz w:val="28"/>
        </w:rPr>
        <w:t>
      5) копии договоров доверительного управления имуществом со всеми изменениями и дополнениями в них;</w:t>
      </w:r>
    </w:p>
    <w:p>
      <w:pPr>
        <w:spacing w:after="0"/>
        <w:ind w:left="0"/>
        <w:jc w:val="both"/>
      </w:pPr>
      <w:r>
        <w:rPr>
          <w:rFonts w:ascii="Times New Roman"/>
          <w:b w:val="false"/>
          <w:i w:val="false"/>
          <w:color w:val="000000"/>
          <w:sz w:val="28"/>
        </w:rPr>
        <w:t xml:space="preserve">
      6) документы, указанные в </w:t>
      </w:r>
      <w:r>
        <w:rPr>
          <w:rFonts w:ascii="Times New Roman"/>
          <w:b w:val="false"/>
          <w:i w:val="false"/>
          <w:color w:val="000000"/>
          <w:sz w:val="28"/>
        </w:rPr>
        <w:t>пунктах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Правил, на основании которых проводились операции в системе реестров;</w:t>
      </w:r>
    </w:p>
    <w:p>
      <w:pPr>
        <w:spacing w:after="0"/>
        <w:ind w:left="0"/>
        <w:jc w:val="both"/>
      </w:pPr>
      <w:r>
        <w:rPr>
          <w:rFonts w:ascii="Times New Roman"/>
          <w:b w:val="false"/>
          <w:i w:val="false"/>
          <w:color w:val="000000"/>
          <w:sz w:val="28"/>
        </w:rPr>
        <w:t>
      7) документы, полученные регистратором от эмитента (прежнего регистратора) и направленные регистратором эмитенту в период действия договора;</w:t>
      </w:r>
    </w:p>
    <w:p>
      <w:pPr>
        <w:spacing w:after="0"/>
        <w:ind w:left="0"/>
        <w:jc w:val="both"/>
      </w:pPr>
      <w:r>
        <w:rPr>
          <w:rFonts w:ascii="Times New Roman"/>
          <w:b w:val="false"/>
          <w:i w:val="false"/>
          <w:color w:val="000000"/>
          <w:sz w:val="28"/>
        </w:rPr>
        <w:t>
      8) копии уведомлений уполномоченного органа об утверждении отчетов об итогах размещения эмиссионных ценных бумаг (об итогах погашения негосударственных облигаций, исламских ценных бумаг);</w:t>
      </w:r>
    </w:p>
    <w:p>
      <w:pPr>
        <w:spacing w:after="0"/>
        <w:ind w:left="0"/>
        <w:jc w:val="both"/>
      </w:pPr>
      <w:r>
        <w:rPr>
          <w:rFonts w:ascii="Times New Roman"/>
          <w:b w:val="false"/>
          <w:i w:val="false"/>
          <w:color w:val="000000"/>
          <w:sz w:val="28"/>
        </w:rPr>
        <w:t>
      9) журнал регистрации операций;</w:t>
      </w:r>
    </w:p>
    <w:p>
      <w:pPr>
        <w:spacing w:after="0"/>
        <w:ind w:left="0"/>
        <w:jc w:val="both"/>
      </w:pPr>
      <w:r>
        <w:rPr>
          <w:rFonts w:ascii="Times New Roman"/>
          <w:b w:val="false"/>
          <w:i w:val="false"/>
          <w:color w:val="000000"/>
          <w:sz w:val="28"/>
        </w:rPr>
        <w:t>
      10) журнал регистрации входящих документов;</w:t>
      </w:r>
    </w:p>
    <w:p>
      <w:pPr>
        <w:spacing w:after="0"/>
        <w:ind w:left="0"/>
        <w:jc w:val="both"/>
      </w:pPr>
      <w:r>
        <w:rPr>
          <w:rFonts w:ascii="Times New Roman"/>
          <w:b w:val="false"/>
          <w:i w:val="false"/>
          <w:color w:val="000000"/>
          <w:sz w:val="28"/>
        </w:rPr>
        <w:t>
      11) журнал учета приказов эмитентов и зарегистрированных лиц;</w:t>
      </w:r>
    </w:p>
    <w:p>
      <w:pPr>
        <w:spacing w:after="0"/>
        <w:ind w:left="0"/>
        <w:jc w:val="both"/>
      </w:pPr>
      <w:r>
        <w:rPr>
          <w:rFonts w:ascii="Times New Roman"/>
          <w:b w:val="false"/>
          <w:i w:val="false"/>
          <w:color w:val="000000"/>
          <w:sz w:val="28"/>
        </w:rPr>
        <w:t>
      12) журнал учета доверенностей;</w:t>
      </w:r>
    </w:p>
    <w:p>
      <w:pPr>
        <w:spacing w:after="0"/>
        <w:ind w:left="0"/>
        <w:jc w:val="both"/>
      </w:pPr>
      <w:r>
        <w:rPr>
          <w:rFonts w:ascii="Times New Roman"/>
          <w:b w:val="false"/>
          <w:i w:val="false"/>
          <w:color w:val="000000"/>
          <w:sz w:val="28"/>
        </w:rPr>
        <w:t>
      13) журнал регистрации исходящих документов;</w:t>
      </w:r>
    </w:p>
    <w:p>
      <w:pPr>
        <w:spacing w:after="0"/>
        <w:ind w:left="0"/>
        <w:jc w:val="both"/>
      </w:pPr>
      <w:r>
        <w:rPr>
          <w:rFonts w:ascii="Times New Roman"/>
          <w:b w:val="false"/>
          <w:i w:val="false"/>
          <w:color w:val="000000"/>
          <w:sz w:val="28"/>
        </w:rPr>
        <w:t>
      14) журнал ведения архива;</w:t>
      </w:r>
    </w:p>
    <w:p>
      <w:pPr>
        <w:spacing w:after="0"/>
        <w:ind w:left="0"/>
        <w:jc w:val="both"/>
      </w:pPr>
      <w:r>
        <w:rPr>
          <w:rFonts w:ascii="Times New Roman"/>
          <w:b w:val="false"/>
          <w:i w:val="false"/>
          <w:color w:val="000000"/>
          <w:sz w:val="28"/>
        </w:rPr>
        <w:t>
      15) акты приема-передачи документов, составляющих систему реестров держателей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Система реестров содержит следующие сведения:</w:t>
      </w:r>
    </w:p>
    <w:bookmarkEnd w:id="15"/>
    <w:p>
      <w:pPr>
        <w:spacing w:after="0"/>
        <w:ind w:left="0"/>
        <w:jc w:val="both"/>
      </w:pPr>
      <w:r>
        <w:rPr>
          <w:rFonts w:ascii="Times New Roman"/>
          <w:b w:val="false"/>
          <w:i w:val="false"/>
          <w:color w:val="000000"/>
          <w:sz w:val="28"/>
        </w:rPr>
        <w:t>
      1) об эмитенте, в том числе об управляющей компании паевого инвестиционного фонда, и выпусках ценных бумаг эмитента;</w:t>
      </w:r>
    </w:p>
    <w:p>
      <w:pPr>
        <w:spacing w:after="0"/>
        <w:ind w:left="0"/>
        <w:jc w:val="both"/>
      </w:pPr>
      <w:r>
        <w:rPr>
          <w:rFonts w:ascii="Times New Roman"/>
          <w:b w:val="false"/>
          <w:i w:val="false"/>
          <w:color w:val="000000"/>
          <w:sz w:val="28"/>
        </w:rPr>
        <w:t>
      2) о наименовании паевого инвестиционного фонда;</w:t>
      </w:r>
    </w:p>
    <w:p>
      <w:pPr>
        <w:spacing w:after="0"/>
        <w:ind w:left="0"/>
        <w:jc w:val="both"/>
      </w:pPr>
      <w:r>
        <w:rPr>
          <w:rFonts w:ascii="Times New Roman"/>
          <w:b w:val="false"/>
          <w:i w:val="false"/>
          <w:color w:val="000000"/>
          <w:sz w:val="28"/>
        </w:rPr>
        <w:t>
      3) о зарегистрированных лицах, номерах их лицевых счетов, держателях ценных бумаг и их представителях;</w:t>
      </w:r>
    </w:p>
    <w:p>
      <w:pPr>
        <w:spacing w:after="0"/>
        <w:ind w:left="0"/>
        <w:jc w:val="both"/>
      </w:pPr>
      <w:r>
        <w:rPr>
          <w:rFonts w:ascii="Times New Roman"/>
          <w:b w:val="false"/>
          <w:i w:val="false"/>
          <w:color w:val="000000"/>
          <w:sz w:val="28"/>
        </w:rPr>
        <w:t>
      4) о виде, количестве, национальном идентификационном номере ценных бумаг, учитываемых на лицевых счетах;</w:t>
      </w:r>
    </w:p>
    <w:p>
      <w:pPr>
        <w:spacing w:after="0"/>
        <w:ind w:left="0"/>
        <w:jc w:val="both"/>
      </w:pPr>
      <w:r>
        <w:rPr>
          <w:rFonts w:ascii="Times New Roman"/>
          <w:b w:val="false"/>
          <w:i w:val="false"/>
          <w:color w:val="000000"/>
          <w:sz w:val="28"/>
        </w:rPr>
        <w:t>
      5) о правах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6) о лицах, которым ценные бумаги (права требования по обязательствам эмитента по эмиссионным ценным бумагам) переданы в доверительное управление;</w:t>
      </w:r>
    </w:p>
    <w:p>
      <w:pPr>
        <w:spacing w:after="0"/>
        <w:ind w:left="0"/>
        <w:jc w:val="both"/>
      </w:pPr>
      <w:r>
        <w:rPr>
          <w:rFonts w:ascii="Times New Roman"/>
          <w:b w:val="false"/>
          <w:i w:val="false"/>
          <w:color w:val="000000"/>
          <w:sz w:val="28"/>
        </w:rPr>
        <w:t>
      7) об операциях, проводимых в системе реестров и основаниях их проведения;</w:t>
      </w:r>
    </w:p>
    <w:p>
      <w:pPr>
        <w:spacing w:after="0"/>
        <w:ind w:left="0"/>
        <w:jc w:val="both"/>
      </w:pPr>
      <w:r>
        <w:rPr>
          <w:rFonts w:ascii="Times New Roman"/>
          <w:b w:val="false"/>
          <w:i w:val="false"/>
          <w:color w:val="000000"/>
          <w:sz w:val="28"/>
        </w:rPr>
        <w:t>
      8) о приеме и передаче документов, составляющих систему реестров;</w:t>
      </w:r>
    </w:p>
    <w:p>
      <w:pPr>
        <w:spacing w:after="0"/>
        <w:ind w:left="0"/>
        <w:jc w:val="both"/>
      </w:pPr>
      <w:r>
        <w:rPr>
          <w:rFonts w:ascii="Times New Roman"/>
          <w:b w:val="false"/>
          <w:i w:val="false"/>
          <w:color w:val="000000"/>
          <w:sz w:val="28"/>
        </w:rPr>
        <w:t>
      9) о сумме сделки в случае исполнения регистратором приказа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w:t>
      </w:r>
    </w:p>
    <w:p>
      <w:pPr>
        <w:spacing w:after="0"/>
        <w:ind w:left="0"/>
        <w:jc w:val="both"/>
      </w:pPr>
      <w:r>
        <w:rPr>
          <w:rFonts w:ascii="Times New Roman"/>
          <w:b w:val="false"/>
          <w:i w:val="false"/>
          <w:color w:val="000000"/>
          <w:sz w:val="28"/>
        </w:rPr>
        <w:t>
      10) о лицах, в пользу которых осуществлено обременение ценных бумаг (прав требования по обязательствам эмитента по эмиссионным ценным бумагам) и о переданных им правах по обремененным ценным бумагам.</w:t>
      </w:r>
    </w:p>
    <w:bookmarkStart w:name="z18" w:id="16"/>
    <w:p>
      <w:pPr>
        <w:spacing w:after="0"/>
        <w:ind w:left="0"/>
        <w:jc w:val="both"/>
      </w:pPr>
      <w:r>
        <w:rPr>
          <w:rFonts w:ascii="Times New Roman"/>
          <w:b w:val="false"/>
          <w:i w:val="false"/>
          <w:color w:val="000000"/>
          <w:sz w:val="28"/>
        </w:rPr>
        <w:t>
      11. Система реестров содержит следующие сведения об эмитенте:</w:t>
      </w:r>
    </w:p>
    <w:bookmarkEnd w:id="16"/>
    <w:p>
      <w:pPr>
        <w:spacing w:after="0"/>
        <w:ind w:left="0"/>
        <w:jc w:val="both"/>
      </w:pPr>
      <w:r>
        <w:rPr>
          <w:rFonts w:ascii="Times New Roman"/>
          <w:b w:val="false"/>
          <w:i w:val="false"/>
          <w:color w:val="000000"/>
          <w:sz w:val="28"/>
        </w:rPr>
        <w:t>
      1) полное и сокращенное наименование эмитента на государственном и русском языках;</w:t>
      </w:r>
    </w:p>
    <w:p>
      <w:pPr>
        <w:spacing w:after="0"/>
        <w:ind w:left="0"/>
        <w:jc w:val="both"/>
      </w:pPr>
      <w:r>
        <w:rPr>
          <w:rFonts w:ascii="Times New Roman"/>
          <w:b w:val="false"/>
          <w:i w:val="false"/>
          <w:color w:val="000000"/>
          <w:sz w:val="28"/>
        </w:rPr>
        <w:t>
      2) наименование государственного органа, осуществившего государственную регистрацию (перерегистрацию) юридического лица, а также дату и при наличии номер государственной регистрации (перерегистрации), БИН эмитента;</w:t>
      </w:r>
    </w:p>
    <w:p>
      <w:pPr>
        <w:spacing w:after="0"/>
        <w:ind w:left="0"/>
        <w:jc w:val="both"/>
      </w:pPr>
      <w:r>
        <w:rPr>
          <w:rFonts w:ascii="Times New Roman"/>
          <w:b w:val="false"/>
          <w:i w:val="false"/>
          <w:color w:val="000000"/>
          <w:sz w:val="28"/>
        </w:rPr>
        <w:t>
      3) место нахождения, почтовый адрес;</w:t>
      </w:r>
    </w:p>
    <w:p>
      <w:pPr>
        <w:spacing w:after="0"/>
        <w:ind w:left="0"/>
        <w:jc w:val="both"/>
      </w:pPr>
      <w:r>
        <w:rPr>
          <w:rFonts w:ascii="Times New Roman"/>
          <w:b w:val="false"/>
          <w:i w:val="false"/>
          <w:color w:val="000000"/>
          <w:sz w:val="28"/>
        </w:rPr>
        <w:t>
      4) номера телефонов, факса и другие средства связи;</w:t>
      </w:r>
    </w:p>
    <w:p>
      <w:pPr>
        <w:spacing w:after="0"/>
        <w:ind w:left="0"/>
        <w:jc w:val="both"/>
      </w:pPr>
      <w:r>
        <w:rPr>
          <w:rFonts w:ascii="Times New Roman"/>
          <w:b w:val="false"/>
          <w:i w:val="false"/>
          <w:color w:val="000000"/>
          <w:sz w:val="28"/>
        </w:rPr>
        <w:t>
      5) фамилия, имя, при наличии - отчество руководителя исполнительного органа эмитента и главного бухгалтера.</w:t>
      </w:r>
    </w:p>
    <w:bookmarkStart w:name="z19" w:id="17"/>
    <w:p>
      <w:pPr>
        <w:spacing w:after="0"/>
        <w:ind w:left="0"/>
        <w:jc w:val="both"/>
      </w:pPr>
      <w:r>
        <w:rPr>
          <w:rFonts w:ascii="Times New Roman"/>
          <w:b w:val="false"/>
          <w:i w:val="false"/>
          <w:color w:val="000000"/>
          <w:sz w:val="28"/>
        </w:rPr>
        <w:t>
      12. В системе реестров содержатся следующие сведения о ценных бумагах эмитента:</w:t>
      </w:r>
    </w:p>
    <w:bookmarkEnd w:id="17"/>
    <w:p>
      <w:pPr>
        <w:spacing w:after="0"/>
        <w:ind w:left="0"/>
        <w:jc w:val="both"/>
      </w:pPr>
      <w:r>
        <w:rPr>
          <w:rFonts w:ascii="Times New Roman"/>
          <w:b w:val="false"/>
          <w:i w:val="false"/>
          <w:color w:val="000000"/>
          <w:sz w:val="28"/>
        </w:rPr>
        <w:t>
      1) дата и номер свидетельства о государственной регистрации выпусков ценных бумаг (с указанием дат и номеров ранее выданных свидетельств) и наименование регистрирующего органа, осуществившего государственную регистрацию выпуска ценных бумаг;</w:t>
      </w:r>
    </w:p>
    <w:p>
      <w:pPr>
        <w:spacing w:after="0"/>
        <w:ind w:left="0"/>
        <w:jc w:val="both"/>
      </w:pPr>
      <w:r>
        <w:rPr>
          <w:rFonts w:ascii="Times New Roman"/>
          <w:b w:val="false"/>
          <w:i w:val="false"/>
          <w:color w:val="000000"/>
          <w:sz w:val="28"/>
        </w:rPr>
        <w:t>
      2) вид, национальный идентификационный номер, форма выпуска ценных бумаг, в том числе информация о конвертировании ценных бумаг;</w:t>
      </w:r>
    </w:p>
    <w:p>
      <w:pPr>
        <w:spacing w:after="0"/>
        <w:ind w:left="0"/>
        <w:jc w:val="both"/>
      </w:pPr>
      <w:r>
        <w:rPr>
          <w:rFonts w:ascii="Times New Roman"/>
          <w:b w:val="false"/>
          <w:i w:val="false"/>
          <w:color w:val="000000"/>
          <w:sz w:val="28"/>
        </w:rPr>
        <w:t>
      3) количество объявленных ценных бумаг, за исключением паев паевого инвестиционного фонда;</w:t>
      </w:r>
    </w:p>
    <w:p>
      <w:pPr>
        <w:spacing w:after="0"/>
        <w:ind w:left="0"/>
        <w:jc w:val="both"/>
      </w:pPr>
      <w:r>
        <w:rPr>
          <w:rFonts w:ascii="Times New Roman"/>
          <w:b w:val="false"/>
          <w:i w:val="false"/>
          <w:color w:val="000000"/>
          <w:sz w:val="28"/>
        </w:rPr>
        <w:t>
      4) количество размещенных ценных бумаг;</w:t>
      </w:r>
    </w:p>
    <w:p>
      <w:pPr>
        <w:spacing w:after="0"/>
        <w:ind w:left="0"/>
        <w:jc w:val="both"/>
      </w:pPr>
      <w:r>
        <w:rPr>
          <w:rFonts w:ascii="Times New Roman"/>
          <w:b w:val="false"/>
          <w:i w:val="false"/>
          <w:color w:val="000000"/>
          <w:sz w:val="28"/>
        </w:rPr>
        <w:t>
      5) номинальная стоимость облигаций (исламских ценных бумаг);</w:t>
      </w:r>
    </w:p>
    <w:p>
      <w:pPr>
        <w:spacing w:after="0"/>
        <w:ind w:left="0"/>
        <w:jc w:val="both"/>
      </w:pPr>
      <w:r>
        <w:rPr>
          <w:rFonts w:ascii="Times New Roman"/>
          <w:b w:val="false"/>
          <w:i w:val="false"/>
          <w:color w:val="000000"/>
          <w:sz w:val="28"/>
        </w:rPr>
        <w:t>
      6) срок обращения облигаций (исламских ценных бумаг) и дата их погашения;</w:t>
      </w:r>
    </w:p>
    <w:p>
      <w:pPr>
        <w:spacing w:after="0"/>
        <w:ind w:left="0"/>
        <w:jc w:val="both"/>
      </w:pPr>
      <w:r>
        <w:rPr>
          <w:rFonts w:ascii="Times New Roman"/>
          <w:b w:val="false"/>
          <w:i w:val="false"/>
          <w:color w:val="000000"/>
          <w:sz w:val="28"/>
        </w:rPr>
        <w:t>
      7) дата утверждения отчетов об итогах размещения эмиссионных ценных бумаг (об итогах погашения негосударственных облигаций, исламских ценных бумаг), а также даты, на которые утверждены отчеты об итогах размещения ценных бумаг (даты окончания отчетного периода).</w:t>
      </w:r>
    </w:p>
    <w:p>
      <w:pPr>
        <w:spacing w:after="0"/>
        <w:ind w:left="0"/>
        <w:jc w:val="both"/>
      </w:pPr>
      <w:r>
        <w:rPr>
          <w:rFonts w:ascii="Times New Roman"/>
          <w:b w:val="false"/>
          <w:i w:val="false"/>
          <w:color w:val="000000"/>
          <w:sz w:val="28"/>
        </w:rPr>
        <w:t>
      Изменения и дополнения в сведения, составляющие систему реестров, представляются эмитентом регистратору в течение 10 (десяти) календарных дней после даты их внесения в соответствующие документы эмитента, и (или) получения от уполномоченного органа новых документов, касающихся выпуска, обращения, погашения и (или) аннулирования ценных бумаг.</w:t>
      </w:r>
    </w:p>
    <w:p>
      <w:pPr>
        <w:spacing w:after="0"/>
        <w:ind w:left="0"/>
        <w:jc w:val="both"/>
      </w:pPr>
      <w:r>
        <w:rPr>
          <w:rFonts w:ascii="Times New Roman"/>
          <w:b w:val="false"/>
          <w:i w:val="false"/>
          <w:color w:val="000000"/>
          <w:sz w:val="28"/>
        </w:rPr>
        <w:t>
      Дополнения в сведения, составляющие систему реестров, о дате погашения облигаций представляются эмитентом регистратору в течение 10 (десяти) календарных дней после определения даты погашения облигаций в случае, если проспект данного выпуска облигаций не содержит конкретной даты погашения облигаций.</w:t>
      </w:r>
    </w:p>
    <w:bookmarkStart w:name="z20" w:id="18"/>
    <w:p>
      <w:pPr>
        <w:spacing w:after="0"/>
        <w:ind w:left="0"/>
        <w:jc w:val="both"/>
      </w:pPr>
      <w:r>
        <w:rPr>
          <w:rFonts w:ascii="Times New Roman"/>
          <w:b w:val="false"/>
          <w:i w:val="false"/>
          <w:color w:val="000000"/>
          <w:sz w:val="28"/>
        </w:rPr>
        <w:t>
      13. На основании документов, представленных эмитентом, при заключении договора по ведению системы реестров держателей ценных бумаг (далее - договор), регистратор вносит в систему реестров сведения об эмитенте и открывает ему лицевой счет для учета объявленных ценных бумаг и лицевой счет для учета выкупленных ценных бумаг.</w:t>
      </w:r>
    </w:p>
    <w:bookmarkEnd w:id="18"/>
    <w:p>
      <w:pPr>
        <w:spacing w:after="0"/>
        <w:ind w:left="0"/>
        <w:jc w:val="both"/>
      </w:pPr>
      <w:r>
        <w:rPr>
          <w:rFonts w:ascii="Times New Roman"/>
          <w:b w:val="false"/>
          <w:i w:val="false"/>
          <w:color w:val="000000"/>
          <w:sz w:val="28"/>
        </w:rPr>
        <w:t>
      Для учета паев паевого инвестиционного фонда регистратор открывает лицевой счет управляющей компании паевого инвестиционного фонда для учета размещенных паев паевого инвестиционного фонда на основании следующих документов, представленных управляющей компанией паевого инвестиционного фонда:</w:t>
      </w:r>
    </w:p>
    <w:p>
      <w:pPr>
        <w:spacing w:after="0"/>
        <w:ind w:left="0"/>
        <w:jc w:val="both"/>
      </w:pPr>
      <w:r>
        <w:rPr>
          <w:rFonts w:ascii="Times New Roman"/>
          <w:b w:val="false"/>
          <w:i w:val="false"/>
          <w:color w:val="000000"/>
          <w:sz w:val="28"/>
        </w:rPr>
        <w:t>
      копии устава;</w:t>
      </w:r>
    </w:p>
    <w:p>
      <w:pPr>
        <w:spacing w:after="0"/>
        <w:ind w:left="0"/>
        <w:jc w:val="both"/>
      </w:pPr>
      <w:r>
        <w:rPr>
          <w:rFonts w:ascii="Times New Roman"/>
          <w:b w:val="false"/>
          <w:i w:val="false"/>
          <w:color w:val="000000"/>
          <w:sz w:val="28"/>
        </w:rPr>
        <w:t>
      приказа управляющей компании паевого инвестиционного фонда на открытие лицевого счета;</w:t>
      </w:r>
    </w:p>
    <w:p>
      <w:pPr>
        <w:spacing w:after="0"/>
        <w:ind w:left="0"/>
        <w:jc w:val="both"/>
      </w:pPr>
      <w:r>
        <w:rPr>
          <w:rFonts w:ascii="Times New Roman"/>
          <w:b w:val="false"/>
          <w:i w:val="false"/>
          <w:color w:val="000000"/>
          <w:sz w:val="28"/>
        </w:rPr>
        <w:t>
      копии свидетельства о государственной регистрации выпуска паев;</w:t>
      </w:r>
    </w:p>
    <w:p>
      <w:pPr>
        <w:spacing w:after="0"/>
        <w:ind w:left="0"/>
        <w:jc w:val="both"/>
      </w:pPr>
      <w:r>
        <w:rPr>
          <w:rFonts w:ascii="Times New Roman"/>
          <w:b w:val="false"/>
          <w:i w:val="false"/>
          <w:color w:val="000000"/>
          <w:sz w:val="28"/>
        </w:rPr>
        <w:t>
      копии правил паевого инвестиционного фонда;</w:t>
      </w:r>
    </w:p>
    <w:p>
      <w:pPr>
        <w:spacing w:after="0"/>
        <w:ind w:left="0"/>
        <w:jc w:val="both"/>
      </w:pPr>
      <w:r>
        <w:rPr>
          <w:rFonts w:ascii="Times New Roman"/>
          <w:b w:val="false"/>
          <w:i w:val="false"/>
          <w:color w:val="000000"/>
          <w:sz w:val="28"/>
        </w:rPr>
        <w:t>
      копии справки или свидетельства о государственной регистрации (перерегистрации) управляющей компании паевого инвестиционного фонда;</w:t>
      </w:r>
    </w:p>
    <w:p>
      <w:pPr>
        <w:spacing w:after="0"/>
        <w:ind w:left="0"/>
        <w:jc w:val="both"/>
      </w:pPr>
      <w:r>
        <w:rPr>
          <w:rFonts w:ascii="Times New Roman"/>
          <w:b w:val="false"/>
          <w:i w:val="false"/>
          <w:color w:val="000000"/>
          <w:sz w:val="28"/>
        </w:rPr>
        <w:t>
      документы, содержащие нотариально засвидетельствованные образцы подписей представителей управляющей компании, обладающих правом подписывать документы на проведение операций по лицевым счетам и информационных операций, и оттиск печати юридического лица (при ее наличии), включающие следующие сведения:</w:t>
      </w:r>
    </w:p>
    <w:p>
      <w:pPr>
        <w:spacing w:after="0"/>
        <w:ind w:left="0"/>
        <w:jc w:val="both"/>
      </w:pPr>
      <w:r>
        <w:rPr>
          <w:rFonts w:ascii="Times New Roman"/>
          <w:b w:val="false"/>
          <w:i w:val="false"/>
          <w:color w:val="000000"/>
          <w:sz w:val="28"/>
        </w:rPr>
        <w:t>
      наименование регистратора;</w:t>
      </w:r>
    </w:p>
    <w:p>
      <w:pPr>
        <w:spacing w:after="0"/>
        <w:ind w:left="0"/>
        <w:jc w:val="both"/>
      </w:pPr>
      <w:r>
        <w:rPr>
          <w:rFonts w:ascii="Times New Roman"/>
          <w:b w:val="false"/>
          <w:i w:val="false"/>
          <w:color w:val="000000"/>
          <w:sz w:val="28"/>
        </w:rPr>
        <w:t>
      наименование паевого инвестиционного фонда;</w:t>
      </w:r>
    </w:p>
    <w:p>
      <w:pPr>
        <w:spacing w:after="0"/>
        <w:ind w:left="0"/>
        <w:jc w:val="both"/>
      </w:pPr>
      <w:r>
        <w:rPr>
          <w:rFonts w:ascii="Times New Roman"/>
          <w:b w:val="false"/>
          <w:i w:val="false"/>
          <w:color w:val="000000"/>
          <w:sz w:val="28"/>
        </w:rPr>
        <w:t>
      наименование управляющей компании, предоставляющей право на подписание документа;</w:t>
      </w:r>
    </w:p>
    <w:p>
      <w:pPr>
        <w:spacing w:after="0"/>
        <w:ind w:left="0"/>
        <w:jc w:val="both"/>
      </w:pPr>
      <w:r>
        <w:rPr>
          <w:rFonts w:ascii="Times New Roman"/>
          <w:b w:val="false"/>
          <w:i w:val="false"/>
          <w:color w:val="000000"/>
          <w:sz w:val="28"/>
        </w:rPr>
        <w:t>
      должность, фамилию, имя, отчество (при его наличии) представителя управляющей компании, данные документа, удостоверяющего его личность;</w:t>
      </w:r>
    </w:p>
    <w:p>
      <w:pPr>
        <w:spacing w:after="0"/>
        <w:ind w:left="0"/>
        <w:jc w:val="both"/>
      </w:pPr>
      <w:r>
        <w:rPr>
          <w:rFonts w:ascii="Times New Roman"/>
          <w:b w:val="false"/>
          <w:i w:val="false"/>
          <w:color w:val="000000"/>
          <w:sz w:val="28"/>
        </w:rPr>
        <w:t>
      указание на то, что образцы подписей, содержащиеся в данном документе, считаются обязательными при осуществлении операций по лицевому счету зарегистрированного лица, открытому в системе реестров, и информационных операций;</w:t>
      </w:r>
    </w:p>
    <w:p>
      <w:pPr>
        <w:spacing w:after="0"/>
        <w:ind w:left="0"/>
        <w:jc w:val="both"/>
      </w:pPr>
      <w:r>
        <w:rPr>
          <w:rFonts w:ascii="Times New Roman"/>
          <w:b w:val="false"/>
          <w:i w:val="false"/>
          <w:color w:val="000000"/>
          <w:sz w:val="28"/>
        </w:rPr>
        <w:t>
      документы, содержащие нотариально засвидетельствованные образцы подписей представителей кастодиана, обладающих правом подтверждать документы на проведение операций по лицевым счетам и информационных операций, и оттиск печати юридического лица (при ее наличии), включающие следующие сведения:</w:t>
      </w:r>
    </w:p>
    <w:p>
      <w:pPr>
        <w:spacing w:after="0"/>
        <w:ind w:left="0"/>
        <w:jc w:val="both"/>
      </w:pPr>
      <w:r>
        <w:rPr>
          <w:rFonts w:ascii="Times New Roman"/>
          <w:b w:val="false"/>
          <w:i w:val="false"/>
          <w:color w:val="000000"/>
          <w:sz w:val="28"/>
        </w:rPr>
        <w:t>
      наименование регистратора;</w:t>
      </w:r>
    </w:p>
    <w:p>
      <w:pPr>
        <w:spacing w:after="0"/>
        <w:ind w:left="0"/>
        <w:jc w:val="both"/>
      </w:pPr>
      <w:r>
        <w:rPr>
          <w:rFonts w:ascii="Times New Roman"/>
          <w:b w:val="false"/>
          <w:i w:val="false"/>
          <w:color w:val="000000"/>
          <w:sz w:val="28"/>
        </w:rPr>
        <w:t>
      наименование паевого инвестиционного фонда;</w:t>
      </w:r>
    </w:p>
    <w:p>
      <w:pPr>
        <w:spacing w:after="0"/>
        <w:ind w:left="0"/>
        <w:jc w:val="both"/>
      </w:pPr>
      <w:r>
        <w:rPr>
          <w:rFonts w:ascii="Times New Roman"/>
          <w:b w:val="false"/>
          <w:i w:val="false"/>
          <w:color w:val="000000"/>
          <w:sz w:val="28"/>
        </w:rPr>
        <w:t>
      наименование управляющей компании;</w:t>
      </w:r>
    </w:p>
    <w:p>
      <w:pPr>
        <w:spacing w:after="0"/>
        <w:ind w:left="0"/>
        <w:jc w:val="both"/>
      </w:pPr>
      <w:r>
        <w:rPr>
          <w:rFonts w:ascii="Times New Roman"/>
          <w:b w:val="false"/>
          <w:i w:val="false"/>
          <w:color w:val="000000"/>
          <w:sz w:val="28"/>
        </w:rPr>
        <w:t>
      наименование кастодиана, осуществляющего учет активов паевого инвестиционного фонда;</w:t>
      </w:r>
    </w:p>
    <w:p>
      <w:pPr>
        <w:spacing w:after="0"/>
        <w:ind w:left="0"/>
        <w:jc w:val="both"/>
      </w:pPr>
      <w:r>
        <w:rPr>
          <w:rFonts w:ascii="Times New Roman"/>
          <w:b w:val="false"/>
          <w:i w:val="false"/>
          <w:color w:val="000000"/>
          <w:sz w:val="28"/>
        </w:rPr>
        <w:t>
      должность, фамилию, имя, отчество (при его наличии) представителя кастодиана, данные документа, удостоверяющего его личность;</w:t>
      </w:r>
    </w:p>
    <w:p>
      <w:pPr>
        <w:spacing w:after="0"/>
        <w:ind w:left="0"/>
        <w:jc w:val="both"/>
      </w:pPr>
      <w:r>
        <w:rPr>
          <w:rFonts w:ascii="Times New Roman"/>
          <w:b w:val="false"/>
          <w:i w:val="false"/>
          <w:color w:val="000000"/>
          <w:sz w:val="28"/>
        </w:rPr>
        <w:t>
      указание на то, что образцы подписей, содержащиеся в данном документе, считаются обязательными при подтверждении операций по лицевому счету зарегистрированного лица, открытому в системе реестров, и информационных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14. Зачисление эмиссионных ценных бумаг на лицевой счет эмитента для учета объявленных ценных бумаг осуществляется регистратором на основании копии свидетельства о государственной регистрации выпуска эмиссионных ценных бумаг и копии проспекта выпуска ценных бумаг.</w:t>
      </w:r>
    </w:p>
    <w:bookmarkEnd w:id="19"/>
    <w:bookmarkStart w:name="z22" w:id="20"/>
    <w:p>
      <w:pPr>
        <w:spacing w:after="0"/>
        <w:ind w:left="0"/>
        <w:jc w:val="both"/>
      </w:pPr>
      <w:r>
        <w:rPr>
          <w:rFonts w:ascii="Times New Roman"/>
          <w:b w:val="false"/>
          <w:i w:val="false"/>
          <w:color w:val="000000"/>
          <w:sz w:val="28"/>
        </w:rPr>
        <w:t>
      15. Изменение количества паев на лицевом счете управляющей компании паевого инвестиционного фонда для учета размещенных паев паевого инвестиционного фонда осуществляется на основании приказа управляющей компании паевого инвестиционного фонда, подтвержденного кастодианом.</w:t>
      </w:r>
    </w:p>
    <w:bookmarkEnd w:id="20"/>
    <w:p>
      <w:pPr>
        <w:spacing w:after="0"/>
        <w:ind w:left="0"/>
        <w:jc w:val="both"/>
      </w:pPr>
      <w:r>
        <w:rPr>
          <w:rFonts w:ascii="Times New Roman"/>
          <w:b w:val="false"/>
          <w:i w:val="false"/>
          <w:color w:val="000000"/>
          <w:sz w:val="28"/>
        </w:rPr>
        <w:t>
      При размещении паи зачисляются на лицевой счет держателя, аналогичное количество паев отражается на лицевом счете управляющей компании паевого инвестиционного фонда для учета размещенных паев паевого инвестиционного фонда.</w:t>
      </w:r>
    </w:p>
    <w:p>
      <w:pPr>
        <w:spacing w:after="0"/>
        <w:ind w:left="0"/>
        <w:jc w:val="both"/>
      </w:pPr>
      <w:r>
        <w:rPr>
          <w:rFonts w:ascii="Times New Roman"/>
          <w:b w:val="false"/>
          <w:i w:val="false"/>
          <w:color w:val="000000"/>
          <w:sz w:val="28"/>
        </w:rPr>
        <w:t>
      При выкупе или обмене паи списываются с лицевого счета держателя, на лицевом счете управляющей компании паевого инвестиционного фонда для учета размещенных паев паевого инвестиционного фонда отражается уменьшение количества размещенных паев.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16. Открытие лицевого счета физическому лицу в системе реестров осуществляется регистратором на основании следующих документов:</w:t>
      </w:r>
    </w:p>
    <w:bookmarkEnd w:id="21"/>
    <w:p>
      <w:pPr>
        <w:spacing w:after="0"/>
        <w:ind w:left="0"/>
        <w:jc w:val="both"/>
      </w:pPr>
      <w:r>
        <w:rPr>
          <w:rFonts w:ascii="Times New Roman"/>
          <w:b w:val="false"/>
          <w:i w:val="false"/>
          <w:color w:val="000000"/>
          <w:sz w:val="28"/>
        </w:rPr>
        <w:t>
      1) приказа на открытие лицевого счета;</w:t>
      </w:r>
    </w:p>
    <w:p>
      <w:pPr>
        <w:spacing w:after="0"/>
        <w:ind w:left="0"/>
        <w:jc w:val="both"/>
      </w:pPr>
      <w:r>
        <w:rPr>
          <w:rFonts w:ascii="Times New Roman"/>
          <w:b w:val="false"/>
          <w:i w:val="false"/>
          <w:color w:val="000000"/>
          <w:sz w:val="28"/>
        </w:rPr>
        <w:t>
      2) документа, удостоверяющего личность физического лица, или нотариально засвидетельствованной копии документа, удостоверяющего личность физического лица (в случае представления документов почтовой связью или через курьера), или копии документа удостоверяющего личность физического лица с приложением копии заявки на приобретение паев паевого инвестиционного фонда (в случае передачи регистратору управляющей компанией документов от имени физического лица, подавшего заявку на приобретение паев).</w:t>
      </w:r>
    </w:p>
    <w:p>
      <w:pPr>
        <w:spacing w:after="0"/>
        <w:ind w:left="0"/>
        <w:jc w:val="both"/>
      </w:pPr>
      <w:r>
        <w:rPr>
          <w:rFonts w:ascii="Times New Roman"/>
          <w:b w:val="false"/>
          <w:i w:val="false"/>
          <w:color w:val="000000"/>
          <w:sz w:val="28"/>
        </w:rPr>
        <w:t xml:space="preserve">
      При подаче приказа на открытие лицевого счета физическому лицу в форме электронного документа с использованием информационных систем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электронном документе и электронной цифровой подписи к электронному приказу физического лица прикрепляется электронная копия документа, удостоверяющего личность данного физического лица.</w:t>
      </w:r>
    </w:p>
    <w:bookmarkStart w:name="z24" w:id="22"/>
    <w:p>
      <w:pPr>
        <w:spacing w:after="0"/>
        <w:ind w:left="0"/>
        <w:jc w:val="both"/>
      </w:pPr>
      <w:r>
        <w:rPr>
          <w:rFonts w:ascii="Times New Roman"/>
          <w:b w:val="false"/>
          <w:i w:val="false"/>
          <w:color w:val="000000"/>
          <w:sz w:val="28"/>
        </w:rPr>
        <w:t>
      17. Открытие лицевого счета юридическому лицу осуществляется регистратором на основании следующих документов:</w:t>
      </w:r>
    </w:p>
    <w:bookmarkEnd w:id="22"/>
    <w:p>
      <w:pPr>
        <w:spacing w:after="0"/>
        <w:ind w:left="0"/>
        <w:jc w:val="both"/>
      </w:pPr>
      <w:r>
        <w:rPr>
          <w:rFonts w:ascii="Times New Roman"/>
          <w:b w:val="false"/>
          <w:i w:val="false"/>
          <w:color w:val="000000"/>
          <w:sz w:val="28"/>
        </w:rPr>
        <w:t>
      1) приказа на открытие лицевого счета;</w:t>
      </w:r>
    </w:p>
    <w:p>
      <w:pPr>
        <w:spacing w:after="0"/>
        <w:ind w:left="0"/>
        <w:jc w:val="both"/>
      </w:pPr>
      <w:r>
        <w:rPr>
          <w:rFonts w:ascii="Times New Roman"/>
          <w:b w:val="false"/>
          <w:i w:val="false"/>
          <w:color w:val="000000"/>
          <w:sz w:val="28"/>
        </w:rPr>
        <w:t>
      2) копии справки или свидетельства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документа, содержащего нотариально засвидетельствованные образцы подписей представителей юридического лица, обладающих правом подписывать документы на проведение операций по лицевым счетам и информационных операций, и оттиск печати юридического лица (при ее наличии), включающего следующие сведения:</w:t>
      </w:r>
    </w:p>
    <w:p>
      <w:pPr>
        <w:spacing w:after="0"/>
        <w:ind w:left="0"/>
        <w:jc w:val="both"/>
      </w:pPr>
      <w:r>
        <w:rPr>
          <w:rFonts w:ascii="Times New Roman"/>
          <w:b w:val="false"/>
          <w:i w:val="false"/>
          <w:color w:val="000000"/>
          <w:sz w:val="28"/>
        </w:rPr>
        <w:t>
      наименование регистратора;</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должность, фамилию, имя, при наличии - отчество представителя юридического лица, данные документа, удостоверяющего его личность;</w:t>
      </w:r>
    </w:p>
    <w:p>
      <w:pPr>
        <w:spacing w:after="0"/>
        <w:ind w:left="0"/>
        <w:jc w:val="both"/>
      </w:pPr>
      <w:r>
        <w:rPr>
          <w:rFonts w:ascii="Times New Roman"/>
          <w:b w:val="false"/>
          <w:i w:val="false"/>
          <w:color w:val="000000"/>
          <w:sz w:val="28"/>
        </w:rPr>
        <w:t>
      указание на то, что образцы подписей, содержащиеся в данном документе, считаются обязательными при осуществлении операций по лицевому счету юридического лица и информационных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постановлением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18. Документы на открытие лицевого счета, указанные в пункте 16 Правил, представляются регистратору физическим лицом или его представителем на основании доверенности, оформленной в соответствии с законодательством Республики Казахстан, либо направляются почтовой связью или через курьера.</w:t>
      </w:r>
    </w:p>
    <w:bookmarkEnd w:id="23"/>
    <w:p>
      <w:pPr>
        <w:spacing w:after="0"/>
        <w:ind w:left="0"/>
        <w:jc w:val="both"/>
      </w:pPr>
      <w:r>
        <w:rPr>
          <w:rFonts w:ascii="Times New Roman"/>
          <w:b w:val="false"/>
          <w:i w:val="false"/>
          <w:color w:val="000000"/>
          <w:sz w:val="28"/>
        </w:rPr>
        <w:t xml:space="preserve">
      Документы на открытие лицевого счета, указанные в </w:t>
      </w:r>
      <w:r>
        <w:rPr>
          <w:rFonts w:ascii="Times New Roman"/>
          <w:b w:val="false"/>
          <w:i w:val="false"/>
          <w:color w:val="000000"/>
          <w:sz w:val="28"/>
        </w:rPr>
        <w:t>пункте 17</w:t>
      </w:r>
      <w:r>
        <w:rPr>
          <w:rFonts w:ascii="Times New Roman"/>
          <w:b w:val="false"/>
          <w:i w:val="false"/>
          <w:color w:val="000000"/>
          <w:sz w:val="28"/>
        </w:rPr>
        <w:t xml:space="preserve"> Правил, представляются первым руководителем юридического лица и (или) его представителем на основании доверенности, оформленной в соответствии с гражданским законодательством Республики Казахстан, либо направляются почтовой связью или через курьера.</w:t>
      </w:r>
    </w:p>
    <w:p>
      <w:pPr>
        <w:spacing w:after="0"/>
        <w:ind w:left="0"/>
        <w:jc w:val="both"/>
      </w:pPr>
      <w:r>
        <w:rPr>
          <w:rFonts w:ascii="Times New Roman"/>
          <w:b w:val="false"/>
          <w:i w:val="false"/>
          <w:color w:val="000000"/>
          <w:sz w:val="28"/>
        </w:rPr>
        <w:t xml:space="preserve">
      В случае открытия лицевого счета лицу, подавшему управляющей компании заявку на приобретение паев, передача регистратору документов,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Правил, осуществляется управляющей компанией, если это предусмотрено правилами паевого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19. Требования </w:t>
      </w:r>
      <w:r>
        <w:rPr>
          <w:rFonts w:ascii="Times New Roman"/>
          <w:b w:val="false"/>
          <w:i w:val="false"/>
          <w:color w:val="000000"/>
          <w:sz w:val="28"/>
        </w:rPr>
        <w:t>пунктов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Правил не применяются:</w:t>
      </w:r>
    </w:p>
    <w:bookmarkEnd w:id="24"/>
    <w:p>
      <w:pPr>
        <w:spacing w:after="0"/>
        <w:ind w:left="0"/>
        <w:jc w:val="both"/>
      </w:pPr>
      <w:r>
        <w:rPr>
          <w:rFonts w:ascii="Times New Roman"/>
          <w:b w:val="false"/>
          <w:i w:val="false"/>
          <w:color w:val="000000"/>
          <w:sz w:val="28"/>
        </w:rPr>
        <w:t>
      1) при открытии лицевого счета зарегистрированному лицу - собственнику ценных бумаг (прав требования по обязательствам эмитента по эмиссионным ценным бумагам)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в системе номинального держания которого учитывались ценные бумаги (права требования по обязательствам эмитента по эмиссионным ценным бумагам), принадлежащие данному лицу, на основании приказа центрального депозитария на открытие лицевого счета и оригиналов документов, представленных номинальному держателю его клиентом для открытия лицевого счета в системе учета номинального держания;</w:t>
      </w:r>
    </w:p>
    <w:p>
      <w:pPr>
        <w:spacing w:after="0"/>
        <w:ind w:left="0"/>
        <w:jc w:val="both"/>
      </w:pPr>
      <w:r>
        <w:rPr>
          <w:rFonts w:ascii="Times New Roman"/>
          <w:b w:val="false"/>
          <w:i w:val="false"/>
          <w:color w:val="000000"/>
          <w:sz w:val="28"/>
        </w:rPr>
        <w:t>
      2) при открытии лицевого счета зарегистрированному лицу в целях исполнения регистратором исполнительного листа суда;</w:t>
      </w:r>
    </w:p>
    <w:p>
      <w:pPr>
        <w:spacing w:after="0"/>
        <w:ind w:left="0"/>
        <w:jc w:val="both"/>
      </w:pPr>
      <w:r>
        <w:rPr>
          <w:rFonts w:ascii="Times New Roman"/>
          <w:b w:val="false"/>
          <w:i w:val="false"/>
          <w:color w:val="000000"/>
          <w:sz w:val="28"/>
        </w:rPr>
        <w:t>
      3) при открытии лицевого счета зарегистрированному лицу в случае реорганизации финансовых организаций.</w:t>
      </w:r>
    </w:p>
    <w:p>
      <w:pPr>
        <w:spacing w:after="0"/>
        <w:ind w:left="0"/>
        <w:jc w:val="both"/>
      </w:pPr>
      <w:r>
        <w:rPr>
          <w:rFonts w:ascii="Times New Roman"/>
          <w:b w:val="false"/>
          <w:i w:val="false"/>
          <w:color w:val="000000"/>
          <w:sz w:val="28"/>
        </w:rPr>
        <w:t>
      Положения настоящего пункта применяются при отсутствии у зарегистрированного лица лицевого счета, открытого в системе реестров.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постановлением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20. Если право собственности на ценные бумаги принадлежит нескольким лицам, лицевой счет в системе реестров открывается на основании приказа на открытие лицевого счета их общего представителя с приложением письменного соглашения всех участников общей собственности о его выборе.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21. Приказ на открытие (закрытие) лицевого счета подписывается физическим лицом или его представителем либо представителем юридического лица, в том числе управляющей компании паевого инвестиционного фонда, и содержит следующие сведения:</w:t>
      </w:r>
    </w:p>
    <w:bookmarkEnd w:id="26"/>
    <w:p>
      <w:pPr>
        <w:spacing w:after="0"/>
        <w:ind w:left="0"/>
        <w:jc w:val="both"/>
      </w:pPr>
      <w:r>
        <w:rPr>
          <w:rFonts w:ascii="Times New Roman"/>
          <w:b w:val="false"/>
          <w:i w:val="false"/>
          <w:color w:val="000000"/>
          <w:sz w:val="28"/>
        </w:rPr>
        <w:t>
      1) наименование юридического лица (фамилия, имя, при наличии - отчество физического лица);</w:t>
      </w:r>
    </w:p>
    <w:p>
      <w:pPr>
        <w:spacing w:after="0"/>
        <w:ind w:left="0"/>
        <w:jc w:val="both"/>
      </w:pPr>
      <w:r>
        <w:rPr>
          <w:rFonts w:ascii="Times New Roman"/>
          <w:b w:val="false"/>
          <w:i w:val="false"/>
          <w:color w:val="000000"/>
          <w:sz w:val="28"/>
        </w:rPr>
        <w:t>
      2) наименование паевого инвестиционного фонда;</w:t>
      </w:r>
    </w:p>
    <w:p>
      <w:pPr>
        <w:spacing w:after="0"/>
        <w:ind w:left="0"/>
        <w:jc w:val="both"/>
      </w:pPr>
      <w:r>
        <w:rPr>
          <w:rFonts w:ascii="Times New Roman"/>
          <w:b w:val="false"/>
          <w:i w:val="false"/>
          <w:color w:val="000000"/>
          <w:sz w:val="28"/>
        </w:rPr>
        <w:t>
      3) наименование и реквизиты документа, удостоверяющего личность физического лица;</w:t>
      </w:r>
    </w:p>
    <w:p>
      <w:pPr>
        <w:spacing w:after="0"/>
        <w:ind w:left="0"/>
        <w:jc w:val="both"/>
      </w:pPr>
      <w:r>
        <w:rPr>
          <w:rFonts w:ascii="Times New Roman"/>
          <w:b w:val="false"/>
          <w:i w:val="false"/>
          <w:color w:val="000000"/>
          <w:sz w:val="28"/>
        </w:rPr>
        <w:t>
      4) дата рождения физического лица;</w:t>
      </w:r>
    </w:p>
    <w:p>
      <w:pPr>
        <w:spacing w:after="0"/>
        <w:ind w:left="0"/>
        <w:jc w:val="both"/>
      </w:pPr>
      <w:r>
        <w:rPr>
          <w:rFonts w:ascii="Times New Roman"/>
          <w:b w:val="false"/>
          <w:i w:val="false"/>
          <w:color w:val="000000"/>
          <w:sz w:val="28"/>
        </w:rPr>
        <w:t xml:space="preserve">
      5) дата </w:t>
      </w:r>
      <w:r>
        <w:rPr>
          <w:rFonts w:ascii="Times New Roman"/>
          <w:b w:val="false"/>
          <w:i w:val="false"/>
          <w:color w:val="000000"/>
          <w:sz w:val="28"/>
        </w:rPr>
        <w:t>справки</w:t>
      </w:r>
      <w:r>
        <w:rPr>
          <w:rFonts w:ascii="Times New Roman"/>
          <w:b w:val="false"/>
          <w:i w:val="false"/>
          <w:color w:val="000000"/>
          <w:sz w:val="28"/>
        </w:rPr>
        <w:t xml:space="preserve"> о государственной регистрации (перерегистрации) юридического лица (управляющей компании паевого инвестиционного фонда) или дата и номер свидетельства о государственной регистрации (перерегистрации) юридического лица (управляющей компании паевого инвестиционного фонда);</w:t>
      </w:r>
    </w:p>
    <w:p>
      <w:pPr>
        <w:spacing w:after="0"/>
        <w:ind w:left="0"/>
        <w:jc w:val="both"/>
      </w:pPr>
      <w:r>
        <w:rPr>
          <w:rFonts w:ascii="Times New Roman"/>
          <w:b w:val="false"/>
          <w:i w:val="false"/>
          <w:color w:val="000000"/>
          <w:sz w:val="28"/>
        </w:rPr>
        <w:t>
      6) место нахождения юридического лица (управляющей компании паевого инвестиционного фонда), почтовый адрес, бизнес-идентификационный номер (далее - БИН), банковские реквизиты;</w:t>
      </w:r>
    </w:p>
    <w:p>
      <w:pPr>
        <w:spacing w:after="0"/>
        <w:ind w:left="0"/>
        <w:jc w:val="both"/>
      </w:pPr>
      <w:r>
        <w:rPr>
          <w:rFonts w:ascii="Times New Roman"/>
          <w:b w:val="false"/>
          <w:i w:val="false"/>
          <w:color w:val="000000"/>
          <w:sz w:val="28"/>
        </w:rPr>
        <w:t>
      7) место жительства физического лица, почтовый адрес, индивидуальный идентификационный номер (далее – ИИН), банковские реквизиты;</w:t>
      </w:r>
    </w:p>
    <w:p>
      <w:pPr>
        <w:spacing w:after="0"/>
        <w:ind w:left="0"/>
        <w:jc w:val="both"/>
      </w:pPr>
      <w:r>
        <w:rPr>
          <w:rFonts w:ascii="Times New Roman"/>
          <w:b w:val="false"/>
          <w:i w:val="false"/>
          <w:color w:val="000000"/>
          <w:sz w:val="28"/>
        </w:rPr>
        <w:t>
      8) сведения о налоговом резидентстве физического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постановлением Правления Национального Банка РК от 28.04.2017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Приказ центрального депозитария, указанный в подпункте 1) </w:t>
      </w:r>
      <w:r>
        <w:rPr>
          <w:rFonts w:ascii="Times New Roman"/>
          <w:b w:val="false"/>
          <w:i w:val="false"/>
          <w:color w:val="000000"/>
          <w:sz w:val="28"/>
        </w:rPr>
        <w:t>пункта 19</w:t>
      </w:r>
      <w:r>
        <w:rPr>
          <w:rFonts w:ascii="Times New Roman"/>
          <w:b w:val="false"/>
          <w:i w:val="false"/>
          <w:color w:val="000000"/>
          <w:sz w:val="28"/>
        </w:rPr>
        <w:t xml:space="preserve"> Правил, содержит сведения, предусмотренные подпунктами 1), 3), 4), 5), 6) и 7) </w:t>
      </w:r>
      <w:r>
        <w:rPr>
          <w:rFonts w:ascii="Times New Roman"/>
          <w:b w:val="false"/>
          <w:i w:val="false"/>
          <w:color w:val="000000"/>
          <w:sz w:val="28"/>
        </w:rPr>
        <w:t>пункта 21</w:t>
      </w:r>
      <w:r>
        <w:rPr>
          <w:rFonts w:ascii="Times New Roman"/>
          <w:b w:val="false"/>
          <w:i w:val="false"/>
          <w:color w:val="000000"/>
          <w:sz w:val="28"/>
        </w:rPr>
        <w:t xml:space="preserve"> Правил.</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Зарегистрированное лицо имеет в системе реестров один лицевой счет, за исключением эмитента, управляющей компании паевого инвестиционного фонда в отношении учета размещенных паев паевых инвестиционных фондов, находящихся у нее в управлении, центрального депозитария и общего представителя участников общей собственности.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24. Лицевому счету присваивается регистратором индивидуальный номер. Лицевой счет содержит следующие сведения о (об):</w:t>
      </w:r>
    </w:p>
    <w:bookmarkEnd w:id="29"/>
    <w:p>
      <w:pPr>
        <w:spacing w:after="0"/>
        <w:ind w:left="0"/>
        <w:jc w:val="both"/>
      </w:pPr>
      <w:r>
        <w:rPr>
          <w:rFonts w:ascii="Times New Roman"/>
          <w:b w:val="false"/>
          <w:i w:val="false"/>
          <w:color w:val="000000"/>
          <w:sz w:val="28"/>
        </w:rPr>
        <w:t>
      1) зарегистрированном лице согласно приказу на открытие лицевого счета;</w:t>
      </w:r>
    </w:p>
    <w:p>
      <w:pPr>
        <w:spacing w:after="0"/>
        <w:ind w:left="0"/>
        <w:jc w:val="both"/>
      </w:pPr>
      <w:r>
        <w:rPr>
          <w:rFonts w:ascii="Times New Roman"/>
          <w:b w:val="false"/>
          <w:i w:val="false"/>
          <w:color w:val="000000"/>
          <w:sz w:val="28"/>
        </w:rPr>
        <w:t>
      2) количестве, виде и национальном идентификационном номере ценных бумаг;</w:t>
      </w:r>
    </w:p>
    <w:p>
      <w:pPr>
        <w:spacing w:after="0"/>
        <w:ind w:left="0"/>
        <w:jc w:val="both"/>
      </w:pPr>
      <w:r>
        <w:rPr>
          <w:rFonts w:ascii="Times New Roman"/>
          <w:b w:val="false"/>
          <w:i w:val="false"/>
          <w:color w:val="000000"/>
          <w:sz w:val="28"/>
        </w:rPr>
        <w:t>
      3) правах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4) количестве обремененных ценных бумаг (прав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5) лицах, в пользу которых осуществлено обременение ценных бумаг (прав требования по обязательствам эмитента по эмиссионным ценным бумагам), и кому принадлежат права по обремененным ценным бумагам;</w:t>
      </w:r>
    </w:p>
    <w:p>
      <w:pPr>
        <w:spacing w:after="0"/>
        <w:ind w:left="0"/>
        <w:jc w:val="both"/>
      </w:pPr>
      <w:r>
        <w:rPr>
          <w:rFonts w:ascii="Times New Roman"/>
          <w:b w:val="false"/>
          <w:i w:val="false"/>
          <w:color w:val="000000"/>
          <w:sz w:val="28"/>
        </w:rPr>
        <w:t>
      6) количестве блокированных ценных бумаг (прав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7) операциях, проведенных по данному лицевому счету;</w:t>
      </w:r>
    </w:p>
    <w:p>
      <w:pPr>
        <w:spacing w:after="0"/>
        <w:ind w:left="0"/>
        <w:jc w:val="both"/>
      </w:pPr>
      <w:r>
        <w:rPr>
          <w:rFonts w:ascii="Times New Roman"/>
          <w:b w:val="false"/>
          <w:i w:val="false"/>
          <w:color w:val="000000"/>
          <w:sz w:val="28"/>
        </w:rPr>
        <w:t>
      8) доверительном управляющем в объеме, установленном внутренними документами регистратора;</w:t>
      </w:r>
    </w:p>
    <w:p>
      <w:pPr>
        <w:spacing w:after="0"/>
        <w:ind w:left="0"/>
        <w:jc w:val="both"/>
      </w:pPr>
      <w:r>
        <w:rPr>
          <w:rFonts w:ascii="Times New Roman"/>
          <w:b w:val="false"/>
          <w:i w:val="false"/>
          <w:color w:val="000000"/>
          <w:sz w:val="28"/>
        </w:rPr>
        <w:t>
      9) количестве ценных бумаг (прав требования по обязательствам эмитента по эмиссионным ценным бумагам), переданных в доверительное управление.</w:t>
      </w:r>
    </w:p>
    <w:bookmarkStart w:name="z32"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На лицевом счете центрального депозитария, на котором ведется учет ценных бумаг, переданных в номинальное держание, не отражается информация, указанная в подпунктах 4), 5), 6) и 8) </w:t>
      </w:r>
      <w:r>
        <w:rPr>
          <w:rFonts w:ascii="Times New Roman"/>
          <w:b w:val="false"/>
          <w:i w:val="false"/>
          <w:color w:val="000000"/>
          <w:sz w:val="28"/>
        </w:rPr>
        <w:t>пункта 24</w:t>
      </w:r>
      <w:r>
        <w:rPr>
          <w:rFonts w:ascii="Times New Roman"/>
          <w:b w:val="false"/>
          <w:i w:val="false"/>
          <w:color w:val="000000"/>
          <w:sz w:val="28"/>
        </w:rPr>
        <w:t xml:space="preserve"> Правил.</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26. Лицевой счет управляющей компании паевого инвестиционного фонда для учета размещенных паев паевого инвестиционного фонда содержит информацию о наименовании паевого инвестиционного фонда, управляющей компании, осуществляющей управление его активами, и не содержит информации, указанной в подпунктах 1), 4), 5), 6) и 8) </w:t>
      </w:r>
      <w:r>
        <w:rPr>
          <w:rFonts w:ascii="Times New Roman"/>
          <w:b w:val="false"/>
          <w:i w:val="false"/>
          <w:color w:val="000000"/>
          <w:sz w:val="28"/>
        </w:rPr>
        <w:t>пункта 24</w:t>
      </w:r>
      <w:r>
        <w:rPr>
          <w:rFonts w:ascii="Times New Roman"/>
          <w:b w:val="false"/>
          <w:i w:val="false"/>
          <w:color w:val="000000"/>
          <w:sz w:val="28"/>
        </w:rPr>
        <w:t xml:space="preserve"> Правил.</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27. В случае приостановления действия или лишения лицензии управляющей компании паевого инвестиционного фонда управление лицевыми счетами паевого инвестиционного фонда переходит кастодиану паевого инвестиционного фонда и оформляется путем внесения соответствующих изменений в систему реестров держателей паев паевого инвестиционного фонда в порядке, предусмотренном внутренними документами регистратора.</w:t>
      </w:r>
    </w:p>
    <w:bookmarkEnd w:id="32"/>
    <w:bookmarkStart w:name="z35" w:id="33"/>
    <w:p>
      <w:pPr>
        <w:spacing w:after="0"/>
        <w:ind w:left="0"/>
        <w:jc w:val="both"/>
      </w:pPr>
      <w:r>
        <w:rPr>
          <w:rFonts w:ascii="Times New Roman"/>
          <w:b w:val="false"/>
          <w:i w:val="false"/>
          <w:color w:val="000000"/>
          <w:sz w:val="28"/>
        </w:rPr>
        <w:t>
      28. На лицевом счете отражается следующая информация об операциях, проведенных по лицевому счету:</w:t>
      </w:r>
    </w:p>
    <w:bookmarkEnd w:id="33"/>
    <w:p>
      <w:pPr>
        <w:spacing w:after="0"/>
        <w:ind w:left="0"/>
        <w:jc w:val="both"/>
      </w:pPr>
      <w:r>
        <w:rPr>
          <w:rFonts w:ascii="Times New Roman"/>
          <w:b w:val="false"/>
          <w:i w:val="false"/>
          <w:color w:val="000000"/>
          <w:sz w:val="28"/>
        </w:rPr>
        <w:t>
      1) вид операции;</w:t>
      </w:r>
    </w:p>
    <w:p>
      <w:pPr>
        <w:spacing w:after="0"/>
        <w:ind w:left="0"/>
        <w:jc w:val="both"/>
      </w:pPr>
      <w:r>
        <w:rPr>
          <w:rFonts w:ascii="Times New Roman"/>
          <w:b w:val="false"/>
          <w:i w:val="false"/>
          <w:color w:val="000000"/>
          <w:sz w:val="28"/>
        </w:rPr>
        <w:t>
      2) дата и время ее проведения;</w:t>
      </w:r>
    </w:p>
    <w:p>
      <w:pPr>
        <w:spacing w:after="0"/>
        <w:ind w:left="0"/>
        <w:jc w:val="both"/>
      </w:pPr>
      <w:r>
        <w:rPr>
          <w:rFonts w:ascii="Times New Roman"/>
          <w:b w:val="false"/>
          <w:i w:val="false"/>
          <w:color w:val="000000"/>
          <w:sz w:val="28"/>
        </w:rPr>
        <w:t>
      3) основание проведения операции;</w:t>
      </w:r>
    </w:p>
    <w:p>
      <w:pPr>
        <w:spacing w:after="0"/>
        <w:ind w:left="0"/>
        <w:jc w:val="both"/>
      </w:pPr>
      <w:r>
        <w:rPr>
          <w:rFonts w:ascii="Times New Roman"/>
          <w:b w:val="false"/>
          <w:i w:val="false"/>
          <w:color w:val="000000"/>
          <w:sz w:val="28"/>
        </w:rPr>
        <w:t>
      4) номера лицевых счетов, участвовавших в операции;</w:t>
      </w:r>
    </w:p>
    <w:p>
      <w:pPr>
        <w:spacing w:after="0"/>
        <w:ind w:left="0"/>
        <w:jc w:val="both"/>
      </w:pPr>
      <w:r>
        <w:rPr>
          <w:rFonts w:ascii="Times New Roman"/>
          <w:b w:val="false"/>
          <w:i w:val="false"/>
          <w:color w:val="000000"/>
          <w:sz w:val="28"/>
        </w:rPr>
        <w:t>
      5) количество, вид, национальный идентификационный номер ценных бумаг или количество и идентификатор прав требования по обязательствам эмитента по эмиссионным ценным бумагам, в отношении которых проведена операция.</w:t>
      </w:r>
    </w:p>
    <w:bookmarkStart w:name="z36" w:id="34"/>
    <w:p>
      <w:pPr>
        <w:spacing w:after="0"/>
        <w:ind w:left="0"/>
        <w:jc w:val="both"/>
      </w:pPr>
      <w:r>
        <w:rPr>
          <w:rFonts w:ascii="Times New Roman"/>
          <w:b w:val="false"/>
          <w:i w:val="false"/>
          <w:color w:val="000000"/>
          <w:sz w:val="28"/>
        </w:rPr>
        <w:t>
      29. В системе реестров держателей ценных бумаг осуществляется учет по одному виду ценных бумаг, удостоверяющих одинаковые права и обязанности собственников и эмитента.</w:t>
      </w:r>
    </w:p>
    <w:bookmarkEnd w:id="34"/>
    <w:bookmarkStart w:name="z37" w:id="35"/>
    <w:p>
      <w:pPr>
        <w:spacing w:after="0"/>
        <w:ind w:left="0"/>
        <w:jc w:val="both"/>
      </w:pPr>
      <w:r>
        <w:rPr>
          <w:rFonts w:ascii="Times New Roman"/>
          <w:b w:val="false"/>
          <w:i w:val="false"/>
          <w:color w:val="000000"/>
          <w:sz w:val="28"/>
        </w:rPr>
        <w:t>
      30. Регистрация сделок с ценными бумагами (правами требования по обязательствам эмитента по эмиссионным ценным бумагам) в системе реестров совершается путем проведения соответствующих операций по лицевым счетам.</w:t>
      </w:r>
    </w:p>
    <w:bookmarkEnd w:id="35"/>
    <w:p>
      <w:pPr>
        <w:spacing w:after="0"/>
        <w:ind w:left="0"/>
        <w:jc w:val="both"/>
      </w:pPr>
      <w:r>
        <w:rPr>
          <w:rFonts w:ascii="Times New Roman"/>
          <w:b w:val="false"/>
          <w:i w:val="false"/>
          <w:color w:val="000000"/>
          <w:sz w:val="28"/>
        </w:rPr>
        <w:t>
      Учет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регистратором по идентификаторам, присваиваемым центральным депозитарием в порядке, установленном сводом правил центрального депозитария с указанием на национальный идентификационный номер данных эмиссионных ценных бумаг.</w:t>
      </w:r>
    </w:p>
    <w:p>
      <w:pPr>
        <w:spacing w:after="0"/>
        <w:ind w:left="0"/>
        <w:jc w:val="both"/>
      </w:pPr>
      <w:r>
        <w:rPr>
          <w:rFonts w:ascii="Times New Roman"/>
          <w:b w:val="false"/>
          <w:i w:val="false"/>
          <w:color w:val="000000"/>
          <w:sz w:val="28"/>
        </w:rPr>
        <w:t>
      Количественное выражение прав требования по обязательствам эмитента по эмиссионным ценным бумагам на лицевых счетах зарегистрированных лиц определяется в соответствии с количеством эмиссионных ценных бумаг, по которым возникли данные права требования (за исключением эмиссионных ценных бумаг, по которым были проведены операции по их блокированию на основании актов государственных органов и лиц, обладающих таким правом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31. В системе реестров регистратор осуществляет следующие виды операций:</w:t>
      </w:r>
    </w:p>
    <w:bookmarkEnd w:id="36"/>
    <w:p>
      <w:pPr>
        <w:spacing w:after="0"/>
        <w:ind w:left="0"/>
        <w:jc w:val="both"/>
      </w:pPr>
      <w:r>
        <w:rPr>
          <w:rFonts w:ascii="Times New Roman"/>
          <w:b w:val="false"/>
          <w:i w:val="false"/>
          <w:color w:val="000000"/>
          <w:sz w:val="28"/>
        </w:rPr>
        <w:t>
      1) операции по лицевым счетам;</w:t>
      </w:r>
    </w:p>
    <w:p>
      <w:pPr>
        <w:spacing w:after="0"/>
        <w:ind w:left="0"/>
        <w:jc w:val="both"/>
      </w:pPr>
      <w:r>
        <w:rPr>
          <w:rFonts w:ascii="Times New Roman"/>
          <w:b w:val="false"/>
          <w:i w:val="false"/>
          <w:color w:val="000000"/>
          <w:sz w:val="28"/>
        </w:rPr>
        <w:t>
      2) информационные операции.</w:t>
      </w:r>
    </w:p>
    <w:bookmarkStart w:name="z39" w:id="37"/>
    <w:p>
      <w:pPr>
        <w:spacing w:after="0"/>
        <w:ind w:left="0"/>
        <w:jc w:val="both"/>
      </w:pPr>
      <w:r>
        <w:rPr>
          <w:rFonts w:ascii="Times New Roman"/>
          <w:b w:val="false"/>
          <w:i w:val="false"/>
          <w:color w:val="000000"/>
          <w:sz w:val="28"/>
        </w:rPr>
        <w:t>
      32. К операциям по лицевым счетам относятся:</w:t>
      </w:r>
    </w:p>
    <w:bookmarkEnd w:id="37"/>
    <w:p>
      <w:pPr>
        <w:spacing w:after="0"/>
        <w:ind w:left="0"/>
        <w:jc w:val="both"/>
      </w:pPr>
      <w:r>
        <w:rPr>
          <w:rFonts w:ascii="Times New Roman"/>
          <w:b w:val="false"/>
          <w:i w:val="false"/>
          <w:color w:val="000000"/>
          <w:sz w:val="28"/>
        </w:rPr>
        <w:t>
      1) открытие лицевого счета;</w:t>
      </w:r>
    </w:p>
    <w:p>
      <w:pPr>
        <w:spacing w:after="0"/>
        <w:ind w:left="0"/>
        <w:jc w:val="both"/>
      </w:pPr>
      <w:r>
        <w:rPr>
          <w:rFonts w:ascii="Times New Roman"/>
          <w:b w:val="false"/>
          <w:i w:val="false"/>
          <w:color w:val="000000"/>
          <w:sz w:val="28"/>
        </w:rPr>
        <w:t>
      2) изменение сведений о зарегистрированном лице, паевом инвестиционном фонде или об управляющей компании паевого инвестиционного фонда;</w:t>
      </w:r>
    </w:p>
    <w:p>
      <w:pPr>
        <w:spacing w:after="0"/>
        <w:ind w:left="0"/>
        <w:jc w:val="both"/>
      </w:pPr>
      <w:r>
        <w:rPr>
          <w:rFonts w:ascii="Times New Roman"/>
          <w:b w:val="false"/>
          <w:i w:val="false"/>
          <w:color w:val="000000"/>
          <w:sz w:val="28"/>
        </w:rPr>
        <w:t>
      3) списание (зачисление) ценных бумаг с (на) лицевых (лицевые) счетов (счета) зарегистрированных лиц;</w:t>
      </w:r>
    </w:p>
    <w:p>
      <w:pPr>
        <w:spacing w:after="0"/>
        <w:ind w:left="0"/>
        <w:jc w:val="both"/>
      </w:pPr>
      <w:r>
        <w:rPr>
          <w:rFonts w:ascii="Times New Roman"/>
          <w:b w:val="false"/>
          <w:i w:val="false"/>
          <w:color w:val="000000"/>
          <w:sz w:val="28"/>
        </w:rPr>
        <w:t>
      4) внесение записей об увеличении количества акций на лицевом счете зарегистрированного лица в связи с увеличением количества размещенных акций эмитента (за вычетом акций, выкупленных эмитентом);</w:t>
      </w:r>
    </w:p>
    <w:p>
      <w:pPr>
        <w:spacing w:after="0"/>
        <w:ind w:left="0"/>
        <w:jc w:val="both"/>
      </w:pPr>
      <w:r>
        <w:rPr>
          <w:rFonts w:ascii="Times New Roman"/>
          <w:b w:val="false"/>
          <w:i w:val="false"/>
          <w:color w:val="000000"/>
          <w:sz w:val="28"/>
        </w:rPr>
        <w:t>
      5) обременение ценных бумаг (прав требования по обязательствам эмитента по эмиссионным ценным бумагам) и снятие обременения;</w:t>
      </w:r>
    </w:p>
    <w:p>
      <w:pPr>
        <w:spacing w:after="0"/>
        <w:ind w:left="0"/>
        <w:jc w:val="both"/>
      </w:pPr>
      <w:r>
        <w:rPr>
          <w:rFonts w:ascii="Times New Roman"/>
          <w:b w:val="false"/>
          <w:i w:val="false"/>
          <w:color w:val="000000"/>
          <w:sz w:val="28"/>
        </w:rPr>
        <w:t>
      6) блокирование ценных бумаг (прав требования по обязательствам эмитента по эмиссионным ценным бумагам) и снятие блокирования;</w:t>
      </w:r>
    </w:p>
    <w:p>
      <w:pPr>
        <w:spacing w:after="0"/>
        <w:ind w:left="0"/>
        <w:jc w:val="both"/>
      </w:pPr>
      <w:r>
        <w:rPr>
          <w:rFonts w:ascii="Times New Roman"/>
          <w:b w:val="false"/>
          <w:i w:val="false"/>
          <w:color w:val="000000"/>
          <w:sz w:val="28"/>
        </w:rPr>
        <w:t>
      7) внесение записи о доверительном управляющем и удаление записи о доверительном управляющем;</w:t>
      </w:r>
    </w:p>
    <w:p>
      <w:pPr>
        <w:spacing w:after="0"/>
        <w:ind w:left="0"/>
        <w:jc w:val="both"/>
      </w:pPr>
      <w:r>
        <w:rPr>
          <w:rFonts w:ascii="Times New Roman"/>
          <w:b w:val="false"/>
          <w:i w:val="false"/>
          <w:color w:val="000000"/>
          <w:sz w:val="28"/>
        </w:rPr>
        <w:t>
      8) списание (зачисление) прав требования по обязательствам эмитента по эмиссионным ценным бумагам с (на) лицевых (лицевые) счетов (счета) зарегистрированных лиц;</w:t>
      </w:r>
    </w:p>
    <w:p>
      <w:pPr>
        <w:spacing w:after="0"/>
        <w:ind w:left="0"/>
        <w:jc w:val="both"/>
      </w:pPr>
      <w:r>
        <w:rPr>
          <w:rFonts w:ascii="Times New Roman"/>
          <w:b w:val="false"/>
          <w:i w:val="false"/>
          <w:color w:val="000000"/>
          <w:sz w:val="28"/>
        </w:rPr>
        <w:t>
      9) внесение записей о конвертировании ценных бумаг и иных денежных обязательств эмитента в простые акции эмитента;</w:t>
      </w:r>
    </w:p>
    <w:p>
      <w:pPr>
        <w:spacing w:after="0"/>
        <w:ind w:left="0"/>
        <w:jc w:val="both"/>
      </w:pPr>
      <w:r>
        <w:rPr>
          <w:rFonts w:ascii="Times New Roman"/>
          <w:b w:val="false"/>
          <w:i w:val="false"/>
          <w:color w:val="000000"/>
          <w:sz w:val="28"/>
        </w:rPr>
        <w:t>
      10) внесение записей об обмене размещенных акций эмитента одного вида на акции данного эмитента другого вида;</w:t>
      </w:r>
    </w:p>
    <w:p>
      <w:pPr>
        <w:spacing w:after="0"/>
        <w:ind w:left="0"/>
        <w:jc w:val="both"/>
      </w:pPr>
      <w:r>
        <w:rPr>
          <w:rFonts w:ascii="Times New Roman"/>
          <w:b w:val="false"/>
          <w:i w:val="false"/>
          <w:color w:val="000000"/>
          <w:sz w:val="28"/>
        </w:rPr>
        <w:t>
      11) аннулирование выпуска эмиссионных ценных бумаг;</w:t>
      </w:r>
    </w:p>
    <w:p>
      <w:pPr>
        <w:spacing w:after="0"/>
        <w:ind w:left="0"/>
        <w:jc w:val="both"/>
      </w:pPr>
      <w:r>
        <w:rPr>
          <w:rFonts w:ascii="Times New Roman"/>
          <w:b w:val="false"/>
          <w:i w:val="false"/>
          <w:color w:val="000000"/>
          <w:sz w:val="28"/>
        </w:rPr>
        <w:t>
      12) погашение ценных бумаг;</w:t>
      </w:r>
    </w:p>
    <w:p>
      <w:pPr>
        <w:spacing w:after="0"/>
        <w:ind w:left="0"/>
        <w:jc w:val="both"/>
      </w:pPr>
      <w:r>
        <w:rPr>
          <w:rFonts w:ascii="Times New Roman"/>
          <w:b w:val="false"/>
          <w:i w:val="false"/>
          <w:color w:val="000000"/>
          <w:sz w:val="28"/>
        </w:rPr>
        <w:t>
      13) закрытие лицевого счета.</w:t>
      </w:r>
    </w:p>
    <w:bookmarkStart w:name="z40" w:id="38"/>
    <w:p>
      <w:pPr>
        <w:spacing w:after="0"/>
        <w:ind w:left="0"/>
        <w:jc w:val="both"/>
      </w:pPr>
      <w:r>
        <w:rPr>
          <w:rFonts w:ascii="Times New Roman"/>
          <w:b w:val="false"/>
          <w:i w:val="false"/>
          <w:color w:val="000000"/>
          <w:sz w:val="28"/>
        </w:rPr>
        <w:t>
      33. К информационным операциям относятся:</w:t>
      </w:r>
    </w:p>
    <w:bookmarkEnd w:id="38"/>
    <w:p>
      <w:pPr>
        <w:spacing w:after="0"/>
        <w:ind w:left="0"/>
        <w:jc w:val="both"/>
      </w:pPr>
      <w:r>
        <w:rPr>
          <w:rFonts w:ascii="Times New Roman"/>
          <w:b w:val="false"/>
          <w:i w:val="false"/>
          <w:color w:val="000000"/>
          <w:sz w:val="28"/>
        </w:rPr>
        <w:t>
      1) составление и выдача реестра держателей ценных бумаг (списка акционеров) на определенную дату и время;</w:t>
      </w:r>
    </w:p>
    <w:p>
      <w:pPr>
        <w:spacing w:after="0"/>
        <w:ind w:left="0"/>
        <w:jc w:val="both"/>
      </w:pPr>
      <w:r>
        <w:rPr>
          <w:rFonts w:ascii="Times New Roman"/>
          <w:b w:val="false"/>
          <w:i w:val="false"/>
          <w:color w:val="000000"/>
          <w:sz w:val="28"/>
        </w:rPr>
        <w:t>
      2) составление и выдача выписки с лицевого счета;</w:t>
      </w:r>
    </w:p>
    <w:p>
      <w:pPr>
        <w:spacing w:after="0"/>
        <w:ind w:left="0"/>
        <w:jc w:val="both"/>
      </w:pPr>
      <w:r>
        <w:rPr>
          <w:rFonts w:ascii="Times New Roman"/>
          <w:b w:val="false"/>
          <w:i w:val="false"/>
          <w:color w:val="000000"/>
          <w:sz w:val="28"/>
        </w:rPr>
        <w:t>
      3) составление и выдача справки о крупных акционерах эмитента на определенную дату и время;</w:t>
      </w:r>
    </w:p>
    <w:p>
      <w:pPr>
        <w:spacing w:after="0"/>
        <w:ind w:left="0"/>
        <w:jc w:val="both"/>
      </w:pPr>
      <w:r>
        <w:rPr>
          <w:rFonts w:ascii="Times New Roman"/>
          <w:b w:val="false"/>
          <w:i w:val="false"/>
          <w:color w:val="000000"/>
          <w:sz w:val="28"/>
        </w:rPr>
        <w:t>
      4) подготовка и выдача отчетов, уведомлений и справок.</w:t>
      </w:r>
    </w:p>
    <w:p>
      <w:pPr>
        <w:spacing w:after="0"/>
        <w:ind w:left="0"/>
        <w:jc w:val="both"/>
      </w:pPr>
      <w:r>
        <w:rPr>
          <w:rFonts w:ascii="Times New Roman"/>
          <w:b w:val="false"/>
          <w:i w:val="false"/>
          <w:color w:val="000000"/>
          <w:sz w:val="28"/>
        </w:rPr>
        <w:t>
      Информация и документы, предоставляемые регистратором на дату ведения системы реестров держателей ценных бумаг прежним регистратором, составляются в соответствии с документами, переданными прежним регистратором, и могут быть изменены только на основании решения суда.</w:t>
      </w:r>
    </w:p>
    <w:bookmarkStart w:name="z41" w:id="39"/>
    <w:p>
      <w:pPr>
        <w:spacing w:after="0"/>
        <w:ind w:left="0"/>
        <w:jc w:val="both"/>
      </w:pPr>
      <w:r>
        <w:rPr>
          <w:rFonts w:ascii="Times New Roman"/>
          <w:b w:val="false"/>
          <w:i w:val="false"/>
          <w:color w:val="000000"/>
          <w:sz w:val="28"/>
        </w:rPr>
        <w:t>
      34. Приказ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 содержит следующие сведения:</w:t>
      </w:r>
    </w:p>
    <w:bookmarkEnd w:id="39"/>
    <w:p>
      <w:pPr>
        <w:spacing w:after="0"/>
        <w:ind w:left="0"/>
        <w:jc w:val="both"/>
      </w:pPr>
      <w:r>
        <w:rPr>
          <w:rFonts w:ascii="Times New Roman"/>
          <w:b w:val="false"/>
          <w:i w:val="false"/>
          <w:color w:val="000000"/>
          <w:sz w:val="28"/>
        </w:rPr>
        <w:t>
      1) номер и дата регистрации приказа;</w:t>
      </w:r>
    </w:p>
    <w:p>
      <w:pPr>
        <w:spacing w:after="0"/>
        <w:ind w:left="0"/>
        <w:jc w:val="both"/>
      </w:pPr>
      <w:r>
        <w:rPr>
          <w:rFonts w:ascii="Times New Roman"/>
          <w:b w:val="false"/>
          <w:i w:val="false"/>
          <w:color w:val="000000"/>
          <w:sz w:val="28"/>
        </w:rPr>
        <w:t>
      2) наименование эмитента ценных бумаг;</w:t>
      </w:r>
    </w:p>
    <w:p>
      <w:pPr>
        <w:spacing w:after="0"/>
        <w:ind w:left="0"/>
        <w:jc w:val="both"/>
      </w:pPr>
      <w:r>
        <w:rPr>
          <w:rFonts w:ascii="Times New Roman"/>
          <w:b w:val="false"/>
          <w:i w:val="false"/>
          <w:color w:val="000000"/>
          <w:sz w:val="28"/>
        </w:rPr>
        <w:t>
      3) наименование паевого инвестиционного фонда;</w:t>
      </w:r>
    </w:p>
    <w:p>
      <w:pPr>
        <w:spacing w:after="0"/>
        <w:ind w:left="0"/>
        <w:jc w:val="both"/>
      </w:pPr>
      <w:r>
        <w:rPr>
          <w:rFonts w:ascii="Times New Roman"/>
          <w:b w:val="false"/>
          <w:i w:val="false"/>
          <w:color w:val="000000"/>
          <w:sz w:val="28"/>
        </w:rPr>
        <w:t>
      4) сведения о лицах, участвующих в сделке;</w:t>
      </w:r>
    </w:p>
    <w:p>
      <w:pPr>
        <w:spacing w:after="0"/>
        <w:ind w:left="0"/>
        <w:jc w:val="both"/>
      </w:pPr>
      <w:r>
        <w:rPr>
          <w:rFonts w:ascii="Times New Roman"/>
          <w:b w:val="false"/>
          <w:i w:val="false"/>
          <w:color w:val="000000"/>
          <w:sz w:val="28"/>
        </w:rPr>
        <w:t>
      5) номера лицевых счетов лиц, участвующих в сделке;</w:t>
      </w:r>
    </w:p>
    <w:p>
      <w:pPr>
        <w:spacing w:after="0"/>
        <w:ind w:left="0"/>
        <w:jc w:val="both"/>
      </w:pPr>
      <w:r>
        <w:rPr>
          <w:rFonts w:ascii="Times New Roman"/>
          <w:b w:val="false"/>
          <w:i w:val="false"/>
          <w:color w:val="000000"/>
          <w:sz w:val="28"/>
        </w:rPr>
        <w:t>
      6) вид, национальный идентификационный номер ценных бумаг или идентификатор прав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7) количество ценных бумаг, предназначенных для проведения операции;</w:t>
      </w:r>
    </w:p>
    <w:p>
      <w:pPr>
        <w:spacing w:after="0"/>
        <w:ind w:left="0"/>
        <w:jc w:val="both"/>
      </w:pPr>
      <w:r>
        <w:rPr>
          <w:rFonts w:ascii="Times New Roman"/>
          <w:b w:val="false"/>
          <w:i w:val="false"/>
          <w:color w:val="000000"/>
          <w:sz w:val="28"/>
        </w:rPr>
        <w:t>
      8) указание на совершение определенных действий в отношении ценных бумаг;</w:t>
      </w:r>
    </w:p>
    <w:p>
      <w:pPr>
        <w:spacing w:after="0"/>
        <w:ind w:left="0"/>
        <w:jc w:val="both"/>
      </w:pPr>
      <w:r>
        <w:rPr>
          <w:rFonts w:ascii="Times New Roman"/>
          <w:b w:val="false"/>
          <w:i w:val="false"/>
          <w:color w:val="000000"/>
          <w:sz w:val="28"/>
        </w:rPr>
        <w:t>
      9) вид сделки;</w:t>
      </w:r>
    </w:p>
    <w:p>
      <w:pPr>
        <w:spacing w:after="0"/>
        <w:ind w:left="0"/>
        <w:jc w:val="both"/>
      </w:pPr>
      <w:r>
        <w:rPr>
          <w:rFonts w:ascii="Times New Roman"/>
          <w:b w:val="false"/>
          <w:i w:val="false"/>
          <w:color w:val="000000"/>
          <w:sz w:val="28"/>
        </w:rPr>
        <w:t>
      10) сведения о цене одной ценной бумаги, являющейся предметом сделки (при наличии). Данная информация указывается в обязательном порядке при подаче приказа на осуществление сделки купли-продажи ценных бумаг, при которой оплата ценных бумаг осуществляется деньгами.</w:t>
      </w:r>
    </w:p>
    <w:p>
      <w:pPr>
        <w:spacing w:after="0"/>
        <w:ind w:left="0"/>
        <w:jc w:val="both"/>
      </w:pPr>
      <w:r>
        <w:rPr>
          <w:rFonts w:ascii="Times New Roman"/>
          <w:b w:val="false"/>
          <w:i w:val="false"/>
          <w:color w:val="000000"/>
          <w:sz w:val="28"/>
        </w:rPr>
        <w:t>
      Приказ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 подписывается лицом, участвующим в сделке или его представителем, а также центральным депозитарием в случаях, установленных законодательством Республики Казахстан, и заверяется печатью (при ее наличии), если стороной сделки является юридическое лицо.</w:t>
      </w:r>
    </w:p>
    <w:p>
      <w:pPr>
        <w:spacing w:after="0"/>
        <w:ind w:left="0"/>
        <w:jc w:val="both"/>
      </w:pPr>
      <w:r>
        <w:rPr>
          <w:rFonts w:ascii="Times New Roman"/>
          <w:b w:val="false"/>
          <w:i w:val="false"/>
          <w:color w:val="000000"/>
          <w:sz w:val="28"/>
        </w:rPr>
        <w:t>
      Приказ управляющей компании паевого инвестиционного фонда на списание (зачисление) паев с (на) лицевых (лицевые) счетов (счета) зарегистрированных лиц подписывается ее представителем, заверяется печатью (при ее наличии), а также подписывается руководителем подразделения кастодиана, обеспечивающего учет активов паевого инвестиционного фонда, либо подтверждается кастодианом путем направления им регистратору своего подтверждения приказа управляющей компании паевого инвестиционного фонда на списание (зачисление) паев с (на) лицевых (лицевые) счетов (счета) зарегистрированных лиц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p>
      <w:pPr>
        <w:spacing w:after="0"/>
        <w:ind w:left="0"/>
        <w:jc w:val="both"/>
      </w:pPr>
      <w:r>
        <w:rPr>
          <w:rFonts w:ascii="Times New Roman"/>
          <w:b w:val="false"/>
          <w:i w:val="false"/>
          <w:color w:val="000000"/>
          <w:sz w:val="28"/>
        </w:rPr>
        <w:t>
      Форма и содержание приказов, представляемых регистратору, а также подтверждения кастодиана приказа управляющей компании, определяются в соответствии с внутренними документами регистратора.</w:t>
      </w:r>
    </w:p>
    <w:p>
      <w:pPr>
        <w:spacing w:after="0"/>
        <w:ind w:left="0"/>
        <w:jc w:val="both"/>
      </w:pPr>
      <w:r>
        <w:rPr>
          <w:rFonts w:ascii="Times New Roman"/>
          <w:b w:val="false"/>
          <w:i w:val="false"/>
          <w:color w:val="000000"/>
          <w:sz w:val="28"/>
        </w:rPr>
        <w:t xml:space="preserve">
      Порядок и условия подачи приказов в форме электронного документа с использованием информационных систем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электронном документе и электронной цифровой подписи, а также их форматы определяются внутренними документами регистратора. Форматы электронного документооборота регистратора с центральным депозитарием определяются двусторонними соглашениями.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постановлением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35. Приказ на распределение объявленных акций по лицевым счетам зарегистрированных лиц при увеличении количества размещенных акций (за вычетом акций, выкупленных эмитентом) содержит следующие сведения:</w:t>
      </w:r>
    </w:p>
    <w:bookmarkEnd w:id="40"/>
    <w:p>
      <w:pPr>
        <w:spacing w:after="0"/>
        <w:ind w:left="0"/>
        <w:jc w:val="both"/>
      </w:pPr>
      <w:r>
        <w:rPr>
          <w:rFonts w:ascii="Times New Roman"/>
          <w:b w:val="false"/>
          <w:i w:val="false"/>
          <w:color w:val="000000"/>
          <w:sz w:val="28"/>
        </w:rPr>
        <w:t>
      1) номер и дата регистрации приказа;</w:t>
      </w:r>
    </w:p>
    <w:p>
      <w:pPr>
        <w:spacing w:after="0"/>
        <w:ind w:left="0"/>
        <w:jc w:val="both"/>
      </w:pPr>
      <w:r>
        <w:rPr>
          <w:rFonts w:ascii="Times New Roman"/>
          <w:b w:val="false"/>
          <w:i w:val="false"/>
          <w:color w:val="000000"/>
          <w:sz w:val="28"/>
        </w:rPr>
        <w:t>
      2) наименование эмитента ценных бумаг;</w:t>
      </w:r>
    </w:p>
    <w:p>
      <w:pPr>
        <w:spacing w:after="0"/>
        <w:ind w:left="0"/>
        <w:jc w:val="both"/>
      </w:pPr>
      <w:r>
        <w:rPr>
          <w:rFonts w:ascii="Times New Roman"/>
          <w:b w:val="false"/>
          <w:i w:val="false"/>
          <w:color w:val="000000"/>
          <w:sz w:val="28"/>
        </w:rPr>
        <w:t>
      3) сведения о зарегистрированном лице;</w:t>
      </w:r>
    </w:p>
    <w:p>
      <w:pPr>
        <w:spacing w:after="0"/>
        <w:ind w:left="0"/>
        <w:jc w:val="both"/>
      </w:pPr>
      <w:r>
        <w:rPr>
          <w:rFonts w:ascii="Times New Roman"/>
          <w:b w:val="false"/>
          <w:i w:val="false"/>
          <w:color w:val="000000"/>
          <w:sz w:val="28"/>
        </w:rPr>
        <w:t>
      4) номер лицевого счета зарегистрированного лица;</w:t>
      </w:r>
    </w:p>
    <w:p>
      <w:pPr>
        <w:spacing w:after="0"/>
        <w:ind w:left="0"/>
        <w:jc w:val="both"/>
      </w:pPr>
      <w:r>
        <w:rPr>
          <w:rFonts w:ascii="Times New Roman"/>
          <w:b w:val="false"/>
          <w:i w:val="false"/>
          <w:color w:val="000000"/>
          <w:sz w:val="28"/>
        </w:rPr>
        <w:t>
      5) вид, национальный идентификационный номер ценных бумаг;</w:t>
      </w:r>
    </w:p>
    <w:p>
      <w:pPr>
        <w:spacing w:after="0"/>
        <w:ind w:left="0"/>
        <w:jc w:val="both"/>
      </w:pPr>
      <w:r>
        <w:rPr>
          <w:rFonts w:ascii="Times New Roman"/>
          <w:b w:val="false"/>
          <w:i w:val="false"/>
          <w:color w:val="000000"/>
          <w:sz w:val="28"/>
        </w:rPr>
        <w:t>
      6) пропорция проведенной операции в связи с увеличением количества размещенных акций (за вычетом акций, выкупленных эмитентом);</w:t>
      </w:r>
    </w:p>
    <w:p>
      <w:pPr>
        <w:spacing w:after="0"/>
        <w:ind w:left="0"/>
        <w:jc w:val="both"/>
      </w:pPr>
      <w:r>
        <w:rPr>
          <w:rFonts w:ascii="Times New Roman"/>
          <w:b w:val="false"/>
          <w:i w:val="false"/>
          <w:color w:val="000000"/>
          <w:sz w:val="28"/>
        </w:rPr>
        <w:t>
      7) количество ценных бумаг, предназначенных для проведения операции;</w:t>
      </w:r>
    </w:p>
    <w:p>
      <w:pPr>
        <w:spacing w:after="0"/>
        <w:ind w:left="0"/>
        <w:jc w:val="both"/>
      </w:pPr>
      <w:r>
        <w:rPr>
          <w:rFonts w:ascii="Times New Roman"/>
          <w:b w:val="false"/>
          <w:i w:val="false"/>
          <w:color w:val="000000"/>
          <w:sz w:val="28"/>
        </w:rPr>
        <w:t>
      8) указание на совершение увеличения количества размещенных акций (за вычетом акций, выкупленных эмитентом);</w:t>
      </w:r>
    </w:p>
    <w:p>
      <w:pPr>
        <w:spacing w:after="0"/>
        <w:ind w:left="0"/>
        <w:jc w:val="both"/>
      </w:pPr>
      <w:r>
        <w:rPr>
          <w:rFonts w:ascii="Times New Roman"/>
          <w:b w:val="false"/>
          <w:i w:val="false"/>
          <w:color w:val="000000"/>
          <w:sz w:val="28"/>
        </w:rPr>
        <w:t>
      9) сведения в отношении прав по ценным бумагам.</w:t>
      </w:r>
    </w:p>
    <w:p>
      <w:pPr>
        <w:spacing w:after="0"/>
        <w:ind w:left="0"/>
        <w:jc w:val="both"/>
      </w:pPr>
      <w:r>
        <w:rPr>
          <w:rFonts w:ascii="Times New Roman"/>
          <w:b w:val="false"/>
          <w:i w:val="false"/>
          <w:color w:val="000000"/>
          <w:sz w:val="28"/>
        </w:rPr>
        <w:t>
      Приказ на распределение объявленных акций на лицевые счета зарегистрированных лиц при увеличении количества размещенных акций (за вычетом акций, выкупленных эмитентом) подписывается уполномоченным лицом эмитента и заверяется печатью эмитента (при ее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постановлением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36. В случае проведения операции по лицевому счету общего представителя участников общей собственности регистратору предоставляется письменное согласие всех участников общей собственности на проведение операции.</w:t>
      </w:r>
    </w:p>
    <w:bookmarkEnd w:id="41"/>
    <w:bookmarkStart w:name="z44" w:id="42"/>
    <w:p>
      <w:pPr>
        <w:spacing w:after="0"/>
        <w:ind w:left="0"/>
        <w:jc w:val="both"/>
      </w:pPr>
      <w:r>
        <w:rPr>
          <w:rFonts w:ascii="Times New Roman"/>
          <w:b w:val="false"/>
          <w:i w:val="false"/>
          <w:color w:val="000000"/>
          <w:sz w:val="28"/>
        </w:rPr>
        <w:t>
      37. При проведении операции по лицевым счетам регистратор проверяет содержание приказов участников сделки на соответствие законодательству Республики Казахстан о рынке ценных бумаг, исходя из данных системы реестров держателей ценных бумаг, и осуществляет сверку подписей на приказах на их соответствие подписям, указанным в документе, содержащем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оттиск печати юридического лица (при ее наличии), или документе, удостоверяющем личность физического лица (в оригинале или нотариально засвидетельствованной копии), которые являются стороной сделки либо представителями по доверенности.</w:t>
      </w:r>
    </w:p>
    <w:bookmarkEnd w:id="42"/>
    <w:p>
      <w:pPr>
        <w:spacing w:after="0"/>
        <w:ind w:left="0"/>
        <w:jc w:val="both"/>
      </w:pPr>
      <w:r>
        <w:rPr>
          <w:rFonts w:ascii="Times New Roman"/>
          <w:b w:val="false"/>
          <w:i w:val="false"/>
          <w:color w:val="000000"/>
          <w:sz w:val="28"/>
        </w:rPr>
        <w:t>
      При проведении операций по лицевым счетам на основании приказов, распоряжений, поданных в форме электронного документа, регистратор осуществляет проверку электронных цифровых подписей в соответствии с законодательством Республики Казахстан об электронном документе и электронной 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постановлением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По лицевым счетам, открытым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Правил, не проводятся операции, указанные в подпунктах 2), 3), 5), 7) и 8) </w:t>
      </w:r>
      <w:r>
        <w:rPr>
          <w:rFonts w:ascii="Times New Roman"/>
          <w:b w:val="false"/>
          <w:i w:val="false"/>
          <w:color w:val="000000"/>
          <w:sz w:val="28"/>
        </w:rPr>
        <w:t>пункта 32</w:t>
      </w:r>
      <w:r>
        <w:rPr>
          <w:rFonts w:ascii="Times New Roman"/>
          <w:b w:val="false"/>
          <w:i w:val="false"/>
          <w:color w:val="000000"/>
          <w:sz w:val="28"/>
        </w:rPr>
        <w:t xml:space="preserve"> Правил (за исключением перевода ценных бумаг с одного лицевого счета на другой лицевой счет в случае наследования или перехода права собственности по ценным бумагам при ликвидации юридического лица, списания паев управляющей компанией при прекращении существования паевого инвестиционного фонда), до предоставления регистратору зарегистрированным лицом документа, удостоверяющего личность зарегистрированного лица, являющегося физическим лицом, либо документов, установленных подпунктами 2) и 3) </w:t>
      </w:r>
      <w:r>
        <w:rPr>
          <w:rFonts w:ascii="Times New Roman"/>
          <w:b w:val="false"/>
          <w:i w:val="false"/>
          <w:color w:val="000000"/>
          <w:sz w:val="28"/>
        </w:rPr>
        <w:t>пункта 17</w:t>
      </w:r>
      <w:r>
        <w:rPr>
          <w:rFonts w:ascii="Times New Roman"/>
          <w:b w:val="false"/>
          <w:i w:val="false"/>
          <w:color w:val="000000"/>
          <w:sz w:val="28"/>
        </w:rPr>
        <w:t xml:space="preserve"> Правил, в случае, если зарегистрированное лицо является юридическим лицом.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39. По лицевому счету, открытому в соответствии с подпунктом 1) </w:t>
      </w:r>
      <w:r>
        <w:rPr>
          <w:rFonts w:ascii="Times New Roman"/>
          <w:b w:val="false"/>
          <w:i w:val="false"/>
          <w:color w:val="000000"/>
          <w:sz w:val="28"/>
        </w:rPr>
        <w:t>пункта 19</w:t>
      </w:r>
      <w:r>
        <w:rPr>
          <w:rFonts w:ascii="Times New Roman"/>
          <w:b w:val="false"/>
          <w:i w:val="false"/>
          <w:color w:val="000000"/>
          <w:sz w:val="28"/>
        </w:rPr>
        <w:t xml:space="preserve"> Правил, не проводятся операции, указанные в подпунктах 2), 3), 5), 7) </w:t>
      </w:r>
      <w:r>
        <w:rPr>
          <w:rFonts w:ascii="Times New Roman"/>
          <w:b w:val="false"/>
          <w:i w:val="false"/>
          <w:color w:val="000000"/>
          <w:sz w:val="28"/>
        </w:rPr>
        <w:t>пункта 32</w:t>
      </w:r>
      <w:r>
        <w:rPr>
          <w:rFonts w:ascii="Times New Roman"/>
          <w:b w:val="false"/>
          <w:i w:val="false"/>
          <w:color w:val="000000"/>
          <w:sz w:val="28"/>
        </w:rPr>
        <w:t xml:space="preserve"> Правил, за исключением операции по зачислению ценных бумаг (прав требования по обязательствам эмитента по эмиссионным ценным бумагам) на лицевой счет зарегистрированного лица, до представления зарегистрированным лицом регистратору:</w:t>
      </w:r>
    </w:p>
    <w:bookmarkEnd w:id="44"/>
    <w:p>
      <w:pPr>
        <w:spacing w:after="0"/>
        <w:ind w:left="0"/>
        <w:jc w:val="both"/>
      </w:pPr>
      <w:r>
        <w:rPr>
          <w:rFonts w:ascii="Times New Roman"/>
          <w:b w:val="false"/>
          <w:i w:val="false"/>
          <w:color w:val="000000"/>
          <w:sz w:val="28"/>
        </w:rPr>
        <w:t>
      1) документа, удостоверяющего личность (для физического лица);</w:t>
      </w:r>
    </w:p>
    <w:p>
      <w:pPr>
        <w:spacing w:after="0"/>
        <w:ind w:left="0"/>
        <w:jc w:val="both"/>
      </w:pPr>
      <w:r>
        <w:rPr>
          <w:rFonts w:ascii="Times New Roman"/>
          <w:b w:val="false"/>
          <w:i w:val="false"/>
          <w:color w:val="000000"/>
          <w:sz w:val="28"/>
        </w:rPr>
        <w:t xml:space="preserve">
      2) документов, указанных в подпунктах 2) и 3) </w:t>
      </w:r>
      <w:r>
        <w:rPr>
          <w:rFonts w:ascii="Times New Roman"/>
          <w:b w:val="false"/>
          <w:i w:val="false"/>
          <w:color w:val="000000"/>
          <w:sz w:val="28"/>
        </w:rPr>
        <w:t>пункта 17</w:t>
      </w:r>
      <w:r>
        <w:rPr>
          <w:rFonts w:ascii="Times New Roman"/>
          <w:b w:val="false"/>
          <w:i w:val="false"/>
          <w:color w:val="000000"/>
          <w:sz w:val="28"/>
        </w:rPr>
        <w:t xml:space="preserve"> Правил (для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40. Операция по изменению сведений о зарегистрированном лице, паевом инвестиционном фонде или об управляющей компании паевого инвестиционного фонда, содержащихся в лицевом счете, проводится регистратором на основании документов, подтверждающих эти изменения, и (или) информации, полученной от зарегистрированного лица, управляющей компании паевого инвестиционного фонда, в порядке, определенном сводом правил регистратора.</w:t>
      </w:r>
    </w:p>
    <w:bookmarkEnd w:id="45"/>
    <w:p>
      <w:pPr>
        <w:spacing w:after="0"/>
        <w:ind w:left="0"/>
        <w:jc w:val="both"/>
      </w:pPr>
      <w:r>
        <w:rPr>
          <w:rFonts w:ascii="Times New Roman"/>
          <w:b w:val="false"/>
          <w:i w:val="false"/>
          <w:color w:val="000000"/>
          <w:sz w:val="28"/>
        </w:rPr>
        <w:t>
      Операция по изменению сведений, содержащихся в лицевом счете, о зарегистрированном лице, являющемся держателем паев (за исключением сведений об изменении фамилии, имени, отчества (при его наличии) физического лица и (или) наименования юридического лица), осуществляется на основании документов зарегистрированного лица, подтверждающих эти изменения, переданных регистратору управляющей компанией, если это предусмотрено правилами паевого инвестиционного фонда, в порядке, определенном сводом правил регистратора.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Правления Национального Банка РК от 29.01.2018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xml:space="preserve">
      41. Операции по списанию (зачислению) ценных бумаг (прав требования по обязательствам эмитента по эмиссионным ценным бумагам) с (на) лицевых (лицевые) счетов (счета) зарегистрированных лиц проводятся регистратором при получении встречных приказов о регистрации сделки с эмиссионными ценными бумагами (правами требования по обязательствам эмитента по эмиссионным ценным бумагам) и иных документов, необходимых для проведения данной операции в соответствии с Правилами и законодательством Республики Казахстан о рынке ценных бумаг, за исключением случаев, установленных пунктами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Правил.</w:t>
      </w:r>
    </w:p>
    <w:bookmarkEnd w:id="46"/>
    <w:p>
      <w:pPr>
        <w:spacing w:after="0"/>
        <w:ind w:left="0"/>
        <w:jc w:val="both"/>
      </w:pPr>
      <w:r>
        <w:rPr>
          <w:rFonts w:ascii="Times New Roman"/>
          <w:b w:val="false"/>
          <w:i w:val="false"/>
          <w:color w:val="000000"/>
          <w:sz w:val="28"/>
        </w:rPr>
        <w:t>
      Если одной из сторон сделки для ее заключения требуется согласие (разрешение) государственного органа, уполномоченного на выдачу такого согласия (разрешения), регистратор запрашивает документ, подтверждающий наличие такого согласия (разрешения).</w:t>
      </w:r>
    </w:p>
    <w:p>
      <w:pPr>
        <w:spacing w:after="0"/>
        <w:ind w:left="0"/>
        <w:jc w:val="both"/>
      </w:pPr>
      <w:r>
        <w:rPr>
          <w:rFonts w:ascii="Times New Roman"/>
          <w:b w:val="false"/>
          <w:i w:val="false"/>
          <w:color w:val="000000"/>
          <w:sz w:val="28"/>
        </w:rPr>
        <w:t>
      Требование части второй настоящего пункта также распространяется в отношении операций, проводимых регистратором в системе реестров держателей ценных бумаг при передаче ценных бумаг в доверительное управление.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постановлением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47"/>
    <w:p>
      <w:pPr>
        <w:spacing w:after="0"/>
        <w:ind w:left="0"/>
        <w:jc w:val="both"/>
      </w:pPr>
      <w:r>
        <w:rPr>
          <w:rFonts w:ascii="Times New Roman"/>
          <w:b w:val="false"/>
          <w:i w:val="false"/>
          <w:color w:val="000000"/>
          <w:sz w:val="28"/>
        </w:rPr>
        <w:t xml:space="preserve">
      41-1. В случае проведения регистратором операции по регистрации перехода прав собственности по заложенным ценным бумагам (прав требования по обязательствам эмитента по эмиссионным ценным бумагам) помимо документов, предусмотренных </w:t>
      </w:r>
      <w:r>
        <w:rPr>
          <w:rFonts w:ascii="Times New Roman"/>
          <w:b w:val="false"/>
          <w:i w:val="false"/>
          <w:color w:val="000000"/>
          <w:sz w:val="28"/>
        </w:rPr>
        <w:t>пунктом 41</w:t>
      </w:r>
      <w:r>
        <w:rPr>
          <w:rFonts w:ascii="Times New Roman"/>
          <w:b w:val="false"/>
          <w:i w:val="false"/>
          <w:color w:val="000000"/>
          <w:sz w:val="28"/>
        </w:rPr>
        <w:t xml:space="preserve"> Правил, представляется согласие залогодержателя, в пользу которого были обременены ценные бумаги (права требования по обязательствам эмитента по эмиссионным ценным бумагам) на их отчуждение.</w:t>
      </w:r>
    </w:p>
    <w:bookmarkEnd w:id="47"/>
    <w:bookmarkStart w:name="z134" w:id="48"/>
    <w:p>
      <w:pPr>
        <w:spacing w:after="0"/>
        <w:ind w:left="0"/>
        <w:jc w:val="both"/>
      </w:pPr>
      <w:r>
        <w:rPr>
          <w:rFonts w:ascii="Times New Roman"/>
          <w:b w:val="false"/>
          <w:i w:val="false"/>
          <w:color w:val="000000"/>
          <w:sz w:val="28"/>
        </w:rPr>
        <w:t>
      В случае, если предоставленное согласие залогодержателя на отчуждение ценных бумаг (прав требования по обязательствам эмитента по эмиссионным ценным бумагам) содержит условие сохранения залога, операции по списанию, зачислению и обременению таких ценных бумаг (прав требования по обязательствам эмитента по эмиссионным ценным бумагам) проводятся при условии дополнительного предоставления документа, подтверждающий возникновение или переход обременения на залог.</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41-1 в соответствии с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49" w:id="49"/>
    <w:p>
      <w:pPr>
        <w:spacing w:after="0"/>
        <w:ind w:left="0"/>
        <w:jc w:val="both"/>
      </w:pPr>
      <w:r>
        <w:rPr>
          <w:rFonts w:ascii="Times New Roman"/>
          <w:b w:val="false"/>
          <w:i w:val="false"/>
          <w:color w:val="000000"/>
          <w:sz w:val="28"/>
        </w:rPr>
        <w:t xml:space="preserve">
      42. Операции по списанию с лицевых счетов зарегистрированных лиц, принадлежащих им акций банков второго уровня (далее - банки), подлежащих принудительному выкупу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16 Закона Республики Казахстан от 31 августа 1995 года "О банках и банковской деятельности в Республике Казахстан" (далее – Закон о банках и банковской деятельности) и зачислению данных акций на счет уполномоченного органа, регистрируются на основании решения уполномоченного органа по регулированию, контролю и надзору финансового рынка и финансовых организаций, принятого в порядке, определенном </w:t>
      </w:r>
      <w:r>
        <w:rPr>
          <w:rFonts w:ascii="Times New Roman"/>
          <w:b w:val="false"/>
          <w:i w:val="false"/>
          <w:color w:val="000000"/>
          <w:sz w:val="28"/>
        </w:rPr>
        <w:t>пунктом 6</w:t>
      </w:r>
      <w:r>
        <w:rPr>
          <w:rFonts w:ascii="Times New Roman"/>
          <w:b w:val="false"/>
          <w:i w:val="false"/>
          <w:color w:val="000000"/>
          <w:sz w:val="28"/>
        </w:rPr>
        <w:t xml:space="preserve"> Правил принудительного выкупа акций банка и их обязательной продажи инвесторам, утвержденных постановлением Правления Агентства Республики Казахстан по регулированию и надзору финансового рынка и финансовых организаций от 26 марта 2005 года № 113, зарегистрированным в Реестре государственной регистрации нормативных правовых актов под № 3576.</w:t>
      </w:r>
    </w:p>
    <w:bookmarkEnd w:id="49"/>
    <w:bookmarkStart w:name="z50" w:id="50"/>
    <w:p>
      <w:pPr>
        <w:spacing w:after="0"/>
        <w:ind w:left="0"/>
        <w:jc w:val="both"/>
      </w:pPr>
      <w:r>
        <w:rPr>
          <w:rFonts w:ascii="Times New Roman"/>
          <w:b w:val="false"/>
          <w:i w:val="false"/>
          <w:color w:val="000000"/>
          <w:sz w:val="28"/>
        </w:rPr>
        <w:t>
      43. Операция по внесению записей о конвертировании ценных бумаг и иных денежных обязательств перед кредиторами эмитента в его простые акции проводится регистратором при представлении эмитентом копии уведомления уполномоченного органа о произведенном эмитентом конвертировании, и копии одного из следующих документов:</w:t>
      </w:r>
    </w:p>
    <w:bookmarkEnd w:id="50"/>
    <w:p>
      <w:pPr>
        <w:spacing w:after="0"/>
        <w:ind w:left="0"/>
        <w:jc w:val="both"/>
      </w:pPr>
      <w:r>
        <w:rPr>
          <w:rFonts w:ascii="Times New Roman"/>
          <w:b w:val="false"/>
          <w:i w:val="false"/>
          <w:color w:val="000000"/>
          <w:sz w:val="28"/>
        </w:rPr>
        <w:t>
      1) проспекта выпуска ценных бумаг эмитента, конвертируемых в простые акции эмитента;</w:t>
      </w:r>
    </w:p>
    <w:p>
      <w:pPr>
        <w:spacing w:after="0"/>
        <w:ind w:left="0"/>
        <w:jc w:val="both"/>
      </w:pPr>
      <w:r>
        <w:rPr>
          <w:rFonts w:ascii="Times New Roman"/>
          <w:b w:val="false"/>
          <w:i w:val="false"/>
          <w:color w:val="000000"/>
          <w:sz w:val="28"/>
        </w:rPr>
        <w:t xml:space="preserve">
      2) плана реструктуризации банка, принятого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банках и банковской деятельности;</w:t>
      </w:r>
    </w:p>
    <w:p>
      <w:pPr>
        <w:spacing w:after="0"/>
        <w:ind w:left="0"/>
        <w:jc w:val="both"/>
      </w:pPr>
      <w:r>
        <w:rPr>
          <w:rFonts w:ascii="Times New Roman"/>
          <w:b w:val="false"/>
          <w:i w:val="false"/>
          <w:color w:val="000000"/>
          <w:sz w:val="28"/>
        </w:rPr>
        <w:t xml:space="preserve">
      3) плана реабилитации, если эмитент является несостоятельным должником, принятого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банкротстве.</w:t>
      </w:r>
    </w:p>
    <w:p>
      <w:pPr>
        <w:spacing w:after="0"/>
        <w:ind w:left="0"/>
        <w:jc w:val="both"/>
      </w:pPr>
      <w:r>
        <w:rPr>
          <w:rFonts w:ascii="Times New Roman"/>
          <w:b w:val="false"/>
          <w:i w:val="false"/>
          <w:color w:val="000000"/>
          <w:sz w:val="28"/>
        </w:rPr>
        <w:t>
      Операцию по внесению записей о конвертировании ценных бумаг эмитента, принадлежащих зарегистрированным лицам, в его простые акции регистратор проводит путем списания ценных бумаг с лицевых счетов зарегистрированных лиц и их зачислению на лицевой счет эмитента для учета выкупленных ценных бумаг, и по списанию простых акций с лицевого счета эмитента для учета объявленных ценных бумаг и их зачислению на лицевые счета зарегистрированных лиц на основании приказа эмитента на внесение записей о конвертировании ценных бумаг.</w:t>
      </w:r>
    </w:p>
    <w:p>
      <w:pPr>
        <w:spacing w:after="0"/>
        <w:ind w:left="0"/>
        <w:jc w:val="both"/>
      </w:pPr>
      <w:r>
        <w:rPr>
          <w:rFonts w:ascii="Times New Roman"/>
          <w:b w:val="false"/>
          <w:i w:val="false"/>
          <w:color w:val="000000"/>
          <w:sz w:val="28"/>
        </w:rPr>
        <w:t xml:space="preserve">
      Операцию по внесению записей о конвертировании денежных обязательств перед кредиторами эмитента в его простые акции регистратор проводит путем списания простых акций с лицевого счета эмитента для учета объявленных ценных бумаг и их зачисления на лицевые счета, открытые кредиторам эмитента в соответствии с </w:t>
      </w:r>
      <w:r>
        <w:rPr>
          <w:rFonts w:ascii="Times New Roman"/>
          <w:b w:val="false"/>
          <w:i w:val="false"/>
          <w:color w:val="000000"/>
          <w:sz w:val="28"/>
        </w:rPr>
        <w:t>пунктами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Правил, на основании приказа эмитента на внесение записей о конвертировании денежных обязательств.</w:t>
      </w:r>
    </w:p>
    <w:p>
      <w:pPr>
        <w:spacing w:after="0"/>
        <w:ind w:left="0"/>
        <w:jc w:val="both"/>
      </w:pPr>
      <w:r>
        <w:rPr>
          <w:rFonts w:ascii="Times New Roman"/>
          <w:b w:val="false"/>
          <w:i w:val="false"/>
          <w:color w:val="000000"/>
          <w:sz w:val="28"/>
        </w:rPr>
        <w:t>
      После проведения операций по лицевому счету центрального депозитария, связанных с конвертированием ценных бумаг и иных денежных обязательств перед кредиторами эмитента в его простые акции, регистратор в течение одного часа направляет ему уведомление об этом и выписку с лицевого счета центрального депозитария в системе реестров.</w:t>
      </w:r>
    </w:p>
    <w:p>
      <w:pPr>
        <w:spacing w:after="0"/>
        <w:ind w:left="0"/>
        <w:jc w:val="both"/>
      </w:pPr>
      <w:r>
        <w:rPr>
          <w:rFonts w:ascii="Times New Roman"/>
          <w:b w:val="false"/>
          <w:i w:val="false"/>
          <w:color w:val="000000"/>
          <w:sz w:val="28"/>
        </w:rPr>
        <w:t>
      Облигации, зачисленные на лицевой счет эмитента для учета выкупленных ценных бумаг в связи с их конвертированием, регистратор аннулирует на основании копии свидетельства об аннулировании выпуска облигаций.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постановлением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147" w:id="51"/>
    <w:p>
      <w:pPr>
        <w:spacing w:after="0"/>
        <w:ind w:left="0"/>
        <w:jc w:val="both"/>
      </w:pPr>
      <w:r>
        <w:rPr>
          <w:rFonts w:ascii="Times New Roman"/>
          <w:b w:val="false"/>
          <w:i w:val="false"/>
          <w:color w:val="000000"/>
          <w:sz w:val="28"/>
        </w:rPr>
        <w:t>
      43-1. Операция по внесению записей о конвертировании ценных бумаг и иных денежных обязательств перед кредиторами эмитента в его простые акции по ценным бумагам, единственным держателем которых является дочерняя организация уполномоченного органа, деятельность которого направлена на повышение устойчивости банков второго уровня (далее - Организация), проводится на основании уведомления Организации.</w:t>
      </w:r>
    </w:p>
    <w:bookmarkEnd w:id="51"/>
    <w:p>
      <w:pPr>
        <w:spacing w:after="0"/>
        <w:ind w:left="0"/>
        <w:jc w:val="both"/>
      </w:pPr>
      <w:r>
        <w:rPr>
          <w:rFonts w:ascii="Times New Roman"/>
          <w:b w:val="false"/>
          <w:i w:val="false"/>
          <w:color w:val="000000"/>
          <w:sz w:val="28"/>
        </w:rPr>
        <w:t xml:space="preserve">
      При конвертации ценных бумаг и иных денежных обязательств перед кредиторами эмитента в его простые акции документы, указанные в </w:t>
      </w:r>
      <w:r>
        <w:rPr>
          <w:rFonts w:ascii="Times New Roman"/>
          <w:b w:val="false"/>
          <w:i w:val="false"/>
          <w:color w:val="000000"/>
          <w:sz w:val="28"/>
        </w:rPr>
        <w:t>пункте 43</w:t>
      </w:r>
      <w:r>
        <w:rPr>
          <w:rFonts w:ascii="Times New Roman"/>
          <w:b w:val="false"/>
          <w:i w:val="false"/>
          <w:color w:val="000000"/>
          <w:sz w:val="28"/>
        </w:rPr>
        <w:t xml:space="preserve"> Правил, не представляются.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 в соответствии с постановлением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44. Операции по зачислению ценных бумаг (прав требования по обязательствам эмитента по эмиссионным ценным бумагам) на лицевой счет зарегистрированного лица, открытый в соответствии с подпунктом 1) </w:t>
      </w:r>
      <w:r>
        <w:rPr>
          <w:rFonts w:ascii="Times New Roman"/>
          <w:b w:val="false"/>
          <w:i w:val="false"/>
          <w:color w:val="000000"/>
          <w:sz w:val="28"/>
        </w:rPr>
        <w:t>пункта 19</w:t>
      </w:r>
      <w:r>
        <w:rPr>
          <w:rFonts w:ascii="Times New Roman"/>
          <w:b w:val="false"/>
          <w:i w:val="false"/>
          <w:color w:val="000000"/>
          <w:sz w:val="28"/>
        </w:rPr>
        <w:t xml:space="preserve"> Правил, проводятся регистратором на основании приказа центрального депозитария на списание ценных бумаг (прав требования по обязательствам эмитента по эмиссионным ценным бумагам) с лицевого счета центрального депозитария и зачисления на лицевой счет зарегистрированного лица, открытый в соответствии с подпунктом 1) </w:t>
      </w:r>
      <w:r>
        <w:rPr>
          <w:rFonts w:ascii="Times New Roman"/>
          <w:b w:val="false"/>
          <w:i w:val="false"/>
          <w:color w:val="000000"/>
          <w:sz w:val="28"/>
        </w:rPr>
        <w:t>пункта 19</w:t>
      </w:r>
      <w:r>
        <w:rPr>
          <w:rFonts w:ascii="Times New Roman"/>
          <w:b w:val="false"/>
          <w:i w:val="false"/>
          <w:color w:val="000000"/>
          <w:sz w:val="28"/>
        </w:rPr>
        <w:t xml:space="preserve"> Правил.</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45. Операция по внесению записей об обмене размещенных акций эмитента одного вида на акции данного эмитента другого вида проводится регистратором на основании представленных эмитентом копии решения общего собрания акционеров эмитента об обмене размещенных акций одного вида на акции другого вида, копии изменений и (или) дополнений в проспект выпуска акций, в которых определены условия, срок и порядок обмена, и приказа эмитента на внесение записей об обмене размещенных акций путем:</w:t>
      </w:r>
    </w:p>
    <w:bookmarkEnd w:id="53"/>
    <w:bookmarkStart w:name="z136" w:id="54"/>
    <w:p>
      <w:pPr>
        <w:spacing w:after="0"/>
        <w:ind w:left="0"/>
        <w:jc w:val="both"/>
      </w:pPr>
      <w:r>
        <w:rPr>
          <w:rFonts w:ascii="Times New Roman"/>
          <w:b w:val="false"/>
          <w:i w:val="false"/>
          <w:color w:val="000000"/>
          <w:sz w:val="28"/>
        </w:rPr>
        <w:t>
      1) списания акций, подлежащих обмену, с лицевых счетов зарегистрированных лиц и с лицевого счета эмитента для учета выкупленных ценных бумаг и зачисления их на лицевой счет эмитента для учета объявленных ценных бумаг;</w:t>
      </w:r>
    </w:p>
    <w:bookmarkEnd w:id="54"/>
    <w:bookmarkStart w:name="z137" w:id="55"/>
    <w:p>
      <w:pPr>
        <w:spacing w:after="0"/>
        <w:ind w:left="0"/>
        <w:jc w:val="both"/>
      </w:pPr>
      <w:r>
        <w:rPr>
          <w:rFonts w:ascii="Times New Roman"/>
          <w:b w:val="false"/>
          <w:i w:val="false"/>
          <w:color w:val="000000"/>
          <w:sz w:val="28"/>
        </w:rPr>
        <w:t>
      2) списания акций, на которые производится обмен размещенных акций, в пропорции, согласно которой осуществляется обмен, с лицевого счета эмитента для учета объявленных ценных бумаг и (или) с лицевого для учета выкупленных ценных бумаг на лицевые счета зарегистрированных лиц, акции которых подлежат обмену, а также списания акций, на которые производится обмен выкупленных эмитентом акций, в пропорции, согласно которой осуществляется обмен, с лицевого счета эмитента для учета объявленных ценных бумаг и зачисления их на лицевой счет эмитента для учета выкупленных ценных бумаг.</w:t>
      </w:r>
    </w:p>
    <w:bookmarkEnd w:id="55"/>
    <w:p>
      <w:pPr>
        <w:spacing w:after="0"/>
        <w:ind w:left="0"/>
        <w:jc w:val="both"/>
      </w:pPr>
      <w:r>
        <w:rPr>
          <w:rFonts w:ascii="Times New Roman"/>
          <w:b w:val="false"/>
          <w:i w:val="false"/>
          <w:color w:val="000000"/>
          <w:sz w:val="28"/>
        </w:rPr>
        <w:t>
      После проведения операций по лицевому счету центрального депозитария, связанных с обменом размещенных акций эмитента одного вида на акции данного эмитента другого вида, регистратор в течение одного часа направляет уведомление об этом центральному депозитарию с приложением выписки с лицевого счета центрального депозитария в системе реестров.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6"/>
    <w:p>
      <w:pPr>
        <w:spacing w:after="0"/>
        <w:ind w:left="0"/>
        <w:jc w:val="both"/>
      </w:pPr>
      <w:r>
        <w:rPr>
          <w:rFonts w:ascii="Times New Roman"/>
          <w:b w:val="false"/>
          <w:i w:val="false"/>
          <w:color w:val="000000"/>
          <w:sz w:val="28"/>
        </w:rPr>
        <w:t>
      46. По лицевому счету эмитента для учета размещенных эмиссионных ценных бумаг, невостребованных их держателями, осуществляются следующие операции:</w:t>
      </w:r>
    </w:p>
    <w:bookmarkEnd w:id="56"/>
    <w:p>
      <w:pPr>
        <w:spacing w:after="0"/>
        <w:ind w:left="0"/>
        <w:jc w:val="both"/>
      </w:pPr>
      <w:r>
        <w:rPr>
          <w:rFonts w:ascii="Times New Roman"/>
          <w:b w:val="false"/>
          <w:i w:val="false"/>
          <w:color w:val="000000"/>
          <w:sz w:val="28"/>
        </w:rPr>
        <w:t>
      по зачислению размещенных ценных бумаг, невостребованных их держателями, на основании представляемых эмитентом приказа и списка лиц, которым размещены невостребованные эмиссионные ценные бумаги;</w:t>
      </w:r>
    </w:p>
    <w:p>
      <w:pPr>
        <w:spacing w:after="0"/>
        <w:ind w:left="0"/>
        <w:jc w:val="both"/>
      </w:pPr>
      <w:r>
        <w:rPr>
          <w:rFonts w:ascii="Times New Roman"/>
          <w:b w:val="false"/>
          <w:i w:val="false"/>
          <w:color w:val="000000"/>
          <w:sz w:val="28"/>
        </w:rPr>
        <w:t>
      по списанию эмиссионных ценных бумаг и зачислению на лицевой счет держателя ценных бумаг на основании встречных приказов эмитента и лица, на лицевой счет которого зачисляются ценные бумаги, в соответствии с ранее представленным списком;</w:t>
      </w:r>
    </w:p>
    <w:p>
      <w:pPr>
        <w:spacing w:after="0"/>
        <w:ind w:left="0"/>
        <w:jc w:val="both"/>
      </w:pPr>
      <w:r>
        <w:rPr>
          <w:rFonts w:ascii="Times New Roman"/>
          <w:b w:val="false"/>
          <w:i w:val="false"/>
          <w:color w:val="000000"/>
          <w:sz w:val="28"/>
        </w:rPr>
        <w:t xml:space="preserve">
      по списанию эмиссионных ценных бумаг и зачислению на лицевой счет эмитента для учета выкупленных ценных бумаг на основании приказа эмитента, осуществившего реструктуризацию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и соответствующего решения суда о признании права собственности эмитента на ценные бумаги, невостребованные их держателями в рамках проведенной реструктуризации эмитента (в случае, если такое право не предусмотрено планом реструктуризации эмитента).</w:t>
      </w:r>
    </w:p>
    <w:bookmarkStart w:name="z54"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Если эмитентом завершен до введения в действие Правил процесс реструктуризации, проведенной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то операция по зачислению ценных бумаг эмитента, выпущенных в рамках этой реструктуризации и невостребованных их держателями до окончания процесса реструктуризации, на лицевой счет эмитента для учета выкупленных ценных бумаг проводится регистратором на основании приказа эмитента и соответствующего решения суда о признании права собственности эмитента на эти ценные бумаги (в случае, если такое право не предусмотрено планом реструктуризации эмитента).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55" w:id="58"/>
    <w:p>
      <w:pPr>
        <w:spacing w:after="0"/>
        <w:ind w:left="0"/>
        <w:jc w:val="both"/>
      </w:pPr>
      <w:r>
        <w:rPr>
          <w:rFonts w:ascii="Times New Roman"/>
          <w:b w:val="false"/>
          <w:i w:val="false"/>
          <w:color w:val="000000"/>
          <w:sz w:val="28"/>
        </w:rPr>
        <w:t xml:space="preserve">
      48. Операция по зачислению ценных бумаг, выпущенных в рамках реструктуризации эмитента, осуществляемой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на лицевые счета держателей, осуществляется на основании приказа эмитента при наличии плана реструктуризации эмитента после списания с лицевых счетов держателей ценных бумаг эмитента, аннулированных в связи с осуществлением процесса реструктуризации данного эмитента.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постановления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9"/>
    <w:p>
      <w:pPr>
        <w:spacing w:after="0"/>
        <w:ind w:left="0"/>
        <w:jc w:val="both"/>
      </w:pPr>
      <w:r>
        <w:rPr>
          <w:rFonts w:ascii="Times New Roman"/>
          <w:b w:val="false"/>
          <w:i w:val="false"/>
          <w:color w:val="000000"/>
          <w:sz w:val="28"/>
        </w:rPr>
        <w:t>
      49. Операция по увеличению количества размещенных акций (за вычетом акций, выкупленных эмитентом) проводится регистратором на основании представленных эмитентом копий свидетельства о государственной регистрации выпуска объявленных акций и сопроводительного письма, выданного эмитенту уполномоченным органом, содержащего указание на то, что увеличение количества объявленных акций произведено за счет увеличения количества размещенных акций (за вычетом акций, выкупленных эмитентом), а также приказа эмитента на распределение объявленных акций по лицевым счетам зарегистрированных лиц путем перевода акций с лицевого счета эмитента для учета объявленных ценных бумаг на лицевые счета зарегистрированных лиц.</w:t>
      </w:r>
    </w:p>
    <w:bookmarkEnd w:id="59"/>
    <w:bookmarkStart w:name="z57" w:id="60"/>
    <w:p>
      <w:pPr>
        <w:spacing w:after="0"/>
        <w:ind w:left="0"/>
        <w:jc w:val="both"/>
      </w:pPr>
      <w:r>
        <w:rPr>
          <w:rFonts w:ascii="Times New Roman"/>
          <w:b w:val="false"/>
          <w:i w:val="false"/>
          <w:color w:val="000000"/>
          <w:sz w:val="28"/>
        </w:rPr>
        <w:t>
      50. После проведения операций по лицевому счету центрального депозитария, связанных с увеличением количества размещенных акций (за вычетом акций, выкупленных эмитентом), регистратор в течение одного часа направляет ему сопроводительное письмо, копию свидетельства о государственной регистрации выпуска объявленных акций и выписку с лицевого счета центрального депозитария в системе реестров.</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постановлением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1"/>
    <w:p>
      <w:pPr>
        <w:spacing w:after="0"/>
        <w:ind w:left="0"/>
        <w:jc w:val="both"/>
      </w:pPr>
      <w:r>
        <w:rPr>
          <w:rFonts w:ascii="Times New Roman"/>
          <w:b w:val="false"/>
          <w:i w:val="false"/>
          <w:color w:val="000000"/>
          <w:sz w:val="28"/>
        </w:rPr>
        <w:t xml:space="preserve">
      52. Операция на списание (зачисление) ценных бумаг с (на) лицевых (лицевые) счетов (счета) зарегистрированных лиц при реорганизации акционерных обществ проводится в порядке, определенном </w:t>
      </w:r>
      <w:r>
        <w:rPr>
          <w:rFonts w:ascii="Times New Roman"/>
          <w:b w:val="false"/>
          <w:i w:val="false"/>
          <w:color w:val="000000"/>
          <w:sz w:val="28"/>
        </w:rPr>
        <w:t>пунктами 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Правил.</w:t>
      </w:r>
    </w:p>
    <w:bookmarkEnd w:id="61"/>
    <w:p>
      <w:pPr>
        <w:spacing w:after="0"/>
        <w:ind w:left="0"/>
        <w:jc w:val="both"/>
      </w:pPr>
      <w:r>
        <w:rPr>
          <w:rFonts w:ascii="Times New Roman"/>
          <w:b w:val="false"/>
          <w:i w:val="false"/>
          <w:color w:val="000000"/>
          <w:sz w:val="28"/>
        </w:rPr>
        <w:t xml:space="preserve">
      При реорганизации акционерных обществ операция на списание (зачисление) ценных бумаг с (на) лицевых (лицевые) счетов (счета) зарегистрированных лиц, права по которым обременены и (или) находящихся в доверительном управлении, проводится при условии проведения операций по снятию обременения ценных бумаг (прав требования по обязательствам эмитента по эмиссионным ценным бумагам) и (или) по удалению записи о доверительном управляющем, за исключением случаев,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рынке ценных бумаг.</w:t>
      </w:r>
    </w:p>
    <w:p>
      <w:pPr>
        <w:spacing w:after="0"/>
        <w:ind w:left="0"/>
        <w:jc w:val="both"/>
      </w:pPr>
      <w:r>
        <w:rPr>
          <w:rFonts w:ascii="Times New Roman"/>
          <w:b w:val="false"/>
          <w:i w:val="false"/>
          <w:color w:val="000000"/>
          <w:sz w:val="28"/>
        </w:rPr>
        <w:t xml:space="preserve">
      После проведения операций, предусмотренных </w:t>
      </w:r>
      <w:r>
        <w:rPr>
          <w:rFonts w:ascii="Times New Roman"/>
          <w:b w:val="false"/>
          <w:i w:val="false"/>
          <w:color w:val="000000"/>
          <w:sz w:val="28"/>
        </w:rPr>
        <w:t>пунктами 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Правил, по лицевому счету центрального депозитария регистратор в течение одного часа направляет ему сопроводительное письмо, копию решения общего собрания акционеров реорганизуемых акционерных обществ и выписку с лицевого счета центрального депозитария в системе реестров.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постановления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2"/>
    <w:p>
      <w:pPr>
        <w:spacing w:after="0"/>
        <w:ind w:left="0"/>
        <w:jc w:val="both"/>
      </w:pPr>
      <w:r>
        <w:rPr>
          <w:rFonts w:ascii="Times New Roman"/>
          <w:b w:val="false"/>
          <w:i w:val="false"/>
          <w:color w:val="000000"/>
          <w:sz w:val="28"/>
        </w:rPr>
        <w:t xml:space="preserve">
      53. Операция по списанию (зачислению) ценных бумаг с (на) лицевых (лицевые) счетов (счета) зарегистрированных лиц при реорганизации акционерных обществ в форме слияния проводится регистратором на основании решения общего собрания акционеров реорганизуемых акционерных обществ, договора о слиянии, разрешения уполномоченного органа на проведение добровольной реорганизации акционерного общества, если для такой реорганизации требуется разрешение уполномоченного органа в соответствии с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страховании и страховой деятельности, </w:t>
      </w:r>
      <w:r>
        <w:rPr>
          <w:rFonts w:ascii="Times New Roman"/>
          <w:b w:val="false"/>
          <w:i w:val="false"/>
          <w:color w:val="000000"/>
          <w:sz w:val="28"/>
        </w:rPr>
        <w:t>рынке ценных бумаг</w:t>
      </w:r>
      <w:r>
        <w:rPr>
          <w:rFonts w:ascii="Times New Roman"/>
          <w:b w:val="false"/>
          <w:i w:val="false"/>
          <w:color w:val="000000"/>
          <w:sz w:val="28"/>
        </w:rPr>
        <w:t>, пенсионном обеспечении, и приказа вновь образованного акционерного общества путем списания акций с лицевого счета эмитента для учета объявленных ценных бумаг и их зачисления на лицевые счета зарегистрированных лиц реорганизованных акционерных обществ после аннулирования выпуска акций реорганизованных акционерных обществ.</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постановления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3"/>
    <w:p>
      <w:pPr>
        <w:spacing w:after="0"/>
        <w:ind w:left="0"/>
        <w:jc w:val="both"/>
      </w:pPr>
      <w:r>
        <w:rPr>
          <w:rFonts w:ascii="Times New Roman"/>
          <w:b w:val="false"/>
          <w:i w:val="false"/>
          <w:color w:val="000000"/>
          <w:sz w:val="28"/>
        </w:rPr>
        <w:t>
      54. Операция по списанию (зачислению) ценных бумаг с (на) лицевых (лицевые) счетов (счета) зарегистрированных лиц при реорганизации акционерных обществ в форме присоединения акционерного общества к другому акционерному обществу проводится регистратором на основании решения общего собрания акционеров реорганизуемых акционерных обществ, договора о присоединении, разрешения уполномоченного органа на проведение добровольной реорганизации акционерного общества, если для такой реорганизации требуется разрешение уполномоченного органа в соответствии с банковским законодательством Республики Казахстан, законодательством Республики Казахстан о страховании и страховой деятельности, рынке ценных бумаг, пенсионном обеспечении, и приказа акционерного общества, к которому осуществляется присоединение, путем:</w:t>
      </w:r>
    </w:p>
    <w:bookmarkEnd w:id="63"/>
    <w:p>
      <w:pPr>
        <w:spacing w:after="0"/>
        <w:ind w:left="0"/>
        <w:jc w:val="both"/>
      </w:pPr>
      <w:r>
        <w:rPr>
          <w:rFonts w:ascii="Times New Roman"/>
          <w:b w:val="false"/>
          <w:i w:val="false"/>
          <w:color w:val="000000"/>
          <w:sz w:val="28"/>
        </w:rPr>
        <w:t>
      1) списания акций присоединяемого акционерного общества с лицевых счетов зарегистрированных лиц и зачисления их на лицевой счет акционерного общества, к которому осуществляется присоединение, с последующим их аннулированием;</w:t>
      </w:r>
    </w:p>
    <w:p>
      <w:pPr>
        <w:spacing w:after="0"/>
        <w:ind w:left="0"/>
        <w:jc w:val="both"/>
      </w:pPr>
      <w:r>
        <w:rPr>
          <w:rFonts w:ascii="Times New Roman"/>
          <w:b w:val="false"/>
          <w:i w:val="false"/>
          <w:color w:val="000000"/>
          <w:sz w:val="28"/>
        </w:rPr>
        <w:t>
      2) списания акций акционерного общества, к которому осуществляется присоединение, с лицевого счета эмитента для учета объявленных ценных бумаг и (или) лицевого счета эмитента для учета выкупленных ценных бумаг и их зачисления на лицевые счета зарегистрированных лиц, ранее являвшихся держателями акций присоединяемого акционерного 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постановления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64"/>
    <w:p>
      <w:pPr>
        <w:spacing w:after="0"/>
        <w:ind w:left="0"/>
        <w:jc w:val="both"/>
      </w:pPr>
      <w:r>
        <w:rPr>
          <w:rFonts w:ascii="Times New Roman"/>
          <w:b w:val="false"/>
          <w:i w:val="false"/>
          <w:color w:val="000000"/>
          <w:sz w:val="28"/>
        </w:rPr>
        <w:t>
      55. Операция по списанию (зачислению) ценных бумаг с (на) лицевых (лицевые) счетов (счета) зарегистрированных лиц при реорганизации акционерного общества в форме разделения проводится регистратором на основании решения общего собрания акционеров, разделительного баланса, разрешения уполномоченного органа на проведение добровольной реорганизации акционерного общества, если для такой реорганизации требуется разрешение уполномоченного органа в соответствии с банковским законодательством Республики Казахстан, законодательством Республики Казахстан о страховании и страховой деятельности, рынке ценных бумаг, пенсионном обеспечении, и приказов акционерных обществ, образованных в результате разделения, путем списания акций с лицевого счета эмитентов для учета объявленных ценных бумаг и их зачисления на лицевые счета зарегистрированных лиц реорганизуемого общества после аннулирования выпуска акций данного общества.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постановления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5"/>
    <w:p>
      <w:pPr>
        <w:spacing w:after="0"/>
        <w:ind w:left="0"/>
        <w:jc w:val="both"/>
      </w:pPr>
      <w:r>
        <w:rPr>
          <w:rFonts w:ascii="Times New Roman"/>
          <w:b w:val="false"/>
          <w:i w:val="false"/>
          <w:color w:val="000000"/>
          <w:sz w:val="28"/>
        </w:rPr>
        <w:t>
      56. Операция на списание (зачисление) ценных бумаг с (на) лицевых (лицевые) счетов (счета) зарегистрированных лиц при реорганизации акционерного общества в форме выделения проводится регистратором на основании решения общего собрания акционеров о выделении, разделительного баланса, разрешения уполномоченного органа на проведение добровольной реорганизации акционерного общества, если для такой реорганизации требуется разрешение уполномоченного органа в соответствии с банковским законодательством Республики Казахстан, законодательством Республики Казахстан о страховании и страховой деятельности, рынке ценных бумаг, пенсионном обеспечении, и приказа (приказов) вновь образованного (образованных) акционерного (акционерных) общества (обществ).</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постановления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6"/>
    <w:p>
      <w:pPr>
        <w:spacing w:after="0"/>
        <w:ind w:left="0"/>
        <w:jc w:val="both"/>
      </w:pPr>
      <w:r>
        <w:rPr>
          <w:rFonts w:ascii="Times New Roman"/>
          <w:b w:val="false"/>
          <w:i w:val="false"/>
          <w:color w:val="000000"/>
          <w:sz w:val="28"/>
        </w:rPr>
        <w:t>
      57. В случае принятия решения о приобретении Правительством Республики Казахстан либо национальным управляющим холдингом объявленных акций банка регистратором проводятся:</w:t>
      </w:r>
    </w:p>
    <w:bookmarkEnd w:id="66"/>
    <w:p>
      <w:pPr>
        <w:spacing w:after="0"/>
        <w:ind w:left="0"/>
        <w:jc w:val="both"/>
      </w:pPr>
      <w:r>
        <w:rPr>
          <w:rFonts w:ascii="Times New Roman"/>
          <w:b w:val="false"/>
          <w:i w:val="false"/>
          <w:color w:val="000000"/>
          <w:sz w:val="28"/>
        </w:rPr>
        <w:t>
      1) операция по зачислению ценных бумаг на лицевой счет эмитента для учета объявленных акций на основании уведомления уполномоченного органа об увеличении количества объявленных акций банка и копии свидетельства о государственной регистрации;</w:t>
      </w:r>
    </w:p>
    <w:p>
      <w:pPr>
        <w:spacing w:after="0"/>
        <w:ind w:left="0"/>
        <w:jc w:val="both"/>
      </w:pPr>
      <w:r>
        <w:rPr>
          <w:rFonts w:ascii="Times New Roman"/>
          <w:b w:val="false"/>
          <w:i w:val="false"/>
          <w:color w:val="000000"/>
          <w:sz w:val="28"/>
        </w:rPr>
        <w:t xml:space="preserve">
      2) операция по списанию объявленных акций со счета эмитента для учета объявленных акций и операция по зачислению данных акций на счет </w:t>
      </w:r>
      <w:r>
        <w:rPr>
          <w:rFonts w:ascii="Times New Roman"/>
          <w:b w:val="false"/>
          <w:i w:val="false"/>
          <w:color w:val="000000"/>
          <w:sz w:val="28"/>
        </w:rPr>
        <w:t>государственного органа</w:t>
      </w:r>
      <w:r>
        <w:rPr>
          <w:rFonts w:ascii="Times New Roman"/>
          <w:b w:val="false"/>
          <w:i w:val="false"/>
          <w:color w:val="000000"/>
          <w:sz w:val="28"/>
        </w:rPr>
        <w:t>, уполномоченного Правительством Республики Казахстан на распоряжение республиканской государственной собственностью, или национальным управляющим холдингом на основании копии решения Правительства Республики Казахстан.</w:t>
      </w:r>
    </w:p>
    <w:bookmarkStart w:name="z65"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58. В случае наследования ценных бумаг (прав требования по обязательствам эмитента по эмиссионным ценным бумагам) регистратор проводит операцию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 на основании соответствующего приказа, отданного наследником или его представителем, подлинника или нотариально засвидетельствованной копии свидетельства о праве на наследство, документов, подтверждающих полномочия представителя наследника, и документов,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Правил, в случае отсутствия у наследника лицевого счета в системе реестров.</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66" w:id="68"/>
    <w:p>
      <w:pPr>
        <w:spacing w:after="0"/>
        <w:ind w:left="0"/>
        <w:jc w:val="both"/>
      </w:pPr>
      <w:r>
        <w:rPr>
          <w:rFonts w:ascii="Times New Roman"/>
          <w:b w:val="false"/>
          <w:i w:val="false"/>
          <w:color w:val="000000"/>
          <w:sz w:val="28"/>
        </w:rPr>
        <w:t xml:space="preserve">
      59. Ограничение прав по ценным бумагам (прав требования по обязательствам эмитента по эмиссионным ценным бумагам) в связи с обязательством держателя ценных бумаг (прав требования по обязательствам эмитента по эмиссионным ценным бумагам) осуществляется регистратором путем проведения операции обременения на основании встречных приказов об обременении держателя ценных бумаг (прав требования по обязательствам эмитента по эмиссионным ценным бумагам), чьи ценные бумаги (права требования по обязательствам эмитента по эмиссионным ценным бумагам) обременяются, и зарегистрированного лица, в пользу которого производится их обременение, и оригинала или копии договора, предусматривающего обременение ценных бумаг, за исключением операций, предусмотренных </w:t>
      </w:r>
      <w:r>
        <w:rPr>
          <w:rFonts w:ascii="Times New Roman"/>
          <w:b w:val="false"/>
          <w:i w:val="false"/>
          <w:color w:val="000000"/>
          <w:sz w:val="28"/>
        </w:rPr>
        <w:t>пунктами 41-1</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Правил.</w:t>
      </w:r>
    </w:p>
    <w:bookmarkEnd w:id="68"/>
    <w:p>
      <w:pPr>
        <w:spacing w:after="0"/>
        <w:ind w:left="0"/>
        <w:jc w:val="both"/>
      </w:pPr>
      <w:r>
        <w:rPr>
          <w:rFonts w:ascii="Times New Roman"/>
          <w:b w:val="false"/>
          <w:i w:val="false"/>
          <w:color w:val="000000"/>
          <w:sz w:val="28"/>
        </w:rPr>
        <w:t xml:space="preserve">
      Регистратор проводит операцию снятия обременения ценных бумаг (прав требования по обязательствам эмитента по эмиссионным ценным бумагам) в системе реестров на основании встречных приказов о снятии обременения лиц, участвовавших в сделке, за исключением операций, предусмотренных </w:t>
      </w:r>
      <w:r>
        <w:rPr>
          <w:rFonts w:ascii="Times New Roman"/>
          <w:b w:val="false"/>
          <w:i w:val="false"/>
          <w:color w:val="000000"/>
          <w:sz w:val="28"/>
        </w:rPr>
        <w:t>пунктами 60</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138" w:id="69"/>
    <w:p>
      <w:pPr>
        <w:spacing w:after="0"/>
        <w:ind w:left="0"/>
        <w:jc w:val="both"/>
      </w:pPr>
      <w:r>
        <w:rPr>
          <w:rFonts w:ascii="Times New Roman"/>
          <w:b w:val="false"/>
          <w:i w:val="false"/>
          <w:color w:val="000000"/>
          <w:sz w:val="28"/>
        </w:rPr>
        <w:t>
      59-1. Операция по регистрации перехода прав на заложенные ценные бумаги (права требования по обязательствам эмитента по эмиссионным ценным бумагам) другому лицу в результате уступки прав требования по данным ценным бумагам осуществляется регистратором на основании следующих документов:</w:t>
      </w:r>
    </w:p>
    <w:bookmarkEnd w:id="69"/>
    <w:bookmarkStart w:name="z139" w:id="70"/>
    <w:p>
      <w:pPr>
        <w:spacing w:after="0"/>
        <w:ind w:left="0"/>
        <w:jc w:val="both"/>
      </w:pPr>
      <w:r>
        <w:rPr>
          <w:rFonts w:ascii="Times New Roman"/>
          <w:b w:val="false"/>
          <w:i w:val="false"/>
          <w:color w:val="000000"/>
          <w:sz w:val="28"/>
        </w:rPr>
        <w:t>
      1) приказа залогодержателя на снятие обременения с ценных бумаг (прав требования по обязательствам эмитента по эмиссионным ценным бумагам);</w:t>
      </w:r>
    </w:p>
    <w:bookmarkEnd w:id="70"/>
    <w:bookmarkStart w:name="z140" w:id="71"/>
    <w:p>
      <w:pPr>
        <w:spacing w:after="0"/>
        <w:ind w:left="0"/>
        <w:jc w:val="both"/>
      </w:pPr>
      <w:r>
        <w:rPr>
          <w:rFonts w:ascii="Times New Roman"/>
          <w:b w:val="false"/>
          <w:i w:val="false"/>
          <w:color w:val="000000"/>
          <w:sz w:val="28"/>
        </w:rPr>
        <w:t>
      2) приказа нового залогодержателя на обременение ценных бумаг (прав требования по обязательствам эмитента по эмиссионным ценным бумагам);</w:t>
      </w:r>
    </w:p>
    <w:bookmarkEnd w:id="71"/>
    <w:bookmarkStart w:name="z141" w:id="72"/>
    <w:p>
      <w:pPr>
        <w:spacing w:after="0"/>
        <w:ind w:left="0"/>
        <w:jc w:val="both"/>
      </w:pPr>
      <w:r>
        <w:rPr>
          <w:rFonts w:ascii="Times New Roman"/>
          <w:b w:val="false"/>
          <w:i w:val="false"/>
          <w:color w:val="000000"/>
          <w:sz w:val="28"/>
        </w:rPr>
        <w:t>
      3) копии документа, подтверждающего передачу прав требования по заложенным ценным бумагам (прав требования по обязательствам эмитента по эмиссионным ценным бумагам) новому залогодержателю;</w:t>
      </w:r>
    </w:p>
    <w:bookmarkEnd w:id="72"/>
    <w:bookmarkStart w:name="z142" w:id="73"/>
    <w:p>
      <w:pPr>
        <w:spacing w:after="0"/>
        <w:ind w:left="0"/>
        <w:jc w:val="both"/>
      </w:pPr>
      <w:r>
        <w:rPr>
          <w:rFonts w:ascii="Times New Roman"/>
          <w:b w:val="false"/>
          <w:i w:val="false"/>
          <w:color w:val="000000"/>
          <w:sz w:val="28"/>
        </w:rPr>
        <w:t>
      4) письменное согласие залогодателя на переход прав требования по заложенным ценным бумагам (прав требования по обязательствам эмитента по эмиссионным ценным бумагам), в случае если наличие такого согласия предусмотрено законодательными актами Республики Казахстан или договором залога.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59-1 в соответствии с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74"/>
    <w:p>
      <w:pPr>
        <w:spacing w:after="0"/>
        <w:ind w:left="0"/>
        <w:jc w:val="both"/>
      </w:pPr>
      <w:r>
        <w:rPr>
          <w:rFonts w:ascii="Times New Roman"/>
          <w:b w:val="false"/>
          <w:i w:val="false"/>
          <w:color w:val="000000"/>
          <w:sz w:val="28"/>
        </w:rPr>
        <w:t xml:space="preserve">
      60.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договором о залоге, при неисполнении или ненадлежащем исполнении залогодателем обязательств, обеспеченных залогом прав по эмиссионным ценным бумагам (правам требования по обязательствам эмитента по эмиссионным ценным бумагам), для проведения процедур внесудебной реализации заложенных ценных бумаг (прав требований по обязательствам эмитента по эмиссионным ценным бумагам) залогодержатель (доверенное лицо залогодержателя) предоставляет регистратору уведомление о не выполнении залогодателем обязательств.</w:t>
      </w:r>
    </w:p>
    <w:bookmarkEnd w:id="74"/>
    <w:p>
      <w:pPr>
        <w:spacing w:after="0"/>
        <w:ind w:left="0"/>
        <w:jc w:val="both"/>
      </w:pPr>
      <w:r>
        <w:rPr>
          <w:rFonts w:ascii="Times New Roman"/>
          <w:b w:val="false"/>
          <w:i w:val="false"/>
          <w:color w:val="000000"/>
          <w:sz w:val="28"/>
        </w:rPr>
        <w:t>
      В случае не удовлетворения залогодателем требований, вытекающих из уведомления, но не ранее, чем через 30 (тридцать) календарных дней с момента его отправки залогодателю, залогодержатель (доверенное лицо залогодержателя) предоставляет регистратору уведомление о торгах на заложенные ценные бумаги (права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Операция по регистрации перехода прав на заложенные ценные бумаги (права требования по обязательствам эмитента по эмиссионным ценным бумагам) в результате их внесудебной реализации осуществляется регистратором при наличии уведомлений, указанных в частях первой и второй настоящего пункта Правил, на основании следующих документов:</w:t>
      </w:r>
    </w:p>
    <w:p>
      <w:pPr>
        <w:spacing w:after="0"/>
        <w:ind w:left="0"/>
        <w:jc w:val="both"/>
      </w:pPr>
      <w:r>
        <w:rPr>
          <w:rFonts w:ascii="Times New Roman"/>
          <w:b w:val="false"/>
          <w:i w:val="false"/>
          <w:color w:val="000000"/>
          <w:sz w:val="28"/>
        </w:rPr>
        <w:t>
      приказа залогодержателя (доверенного лица залогодержателя) на снятие обременения;</w:t>
      </w:r>
    </w:p>
    <w:p>
      <w:pPr>
        <w:spacing w:after="0"/>
        <w:ind w:left="0"/>
        <w:jc w:val="both"/>
      </w:pPr>
      <w:r>
        <w:rPr>
          <w:rFonts w:ascii="Times New Roman"/>
          <w:b w:val="false"/>
          <w:i w:val="false"/>
          <w:color w:val="000000"/>
          <w:sz w:val="28"/>
        </w:rPr>
        <w:t>
      встречных приказов залогодержателя (доверенного лица залогодержателя) на списание с лицевого счета залогодателя ценных бумаг (прав требований по обязательствам эмитента по эмиссионным ценным бумагам) и приобретателя на зачисление на его лицевой счет ценных бумаг (прав требований по обязательствам эмитента по эмиссионным ценным бумагам);</w:t>
      </w:r>
    </w:p>
    <w:p>
      <w:pPr>
        <w:spacing w:after="0"/>
        <w:ind w:left="0"/>
        <w:jc w:val="both"/>
      </w:pPr>
      <w:r>
        <w:rPr>
          <w:rFonts w:ascii="Times New Roman"/>
          <w:b w:val="false"/>
          <w:i w:val="false"/>
          <w:color w:val="000000"/>
          <w:sz w:val="28"/>
        </w:rPr>
        <w:t>
      на основании приказа залогодержателя (доверенного лица залогодержателя) на зачисление на лицевой счет залогодержателя ценных бумаг (прав требований по обязательствам эмитента по эмиссионным ценным бумагам) при обращении в собственность залогодержателя ценных бумаг (прав требований по обязательствам эмитента по эмиссионным ценным бумагам), являющиеся предметом залога, в случае признания торгов несостоявшимися;</w:t>
      </w:r>
    </w:p>
    <w:p>
      <w:pPr>
        <w:spacing w:after="0"/>
        <w:ind w:left="0"/>
        <w:jc w:val="both"/>
      </w:pPr>
      <w:r>
        <w:rPr>
          <w:rFonts w:ascii="Times New Roman"/>
          <w:b w:val="false"/>
          <w:i w:val="false"/>
          <w:color w:val="000000"/>
          <w:sz w:val="28"/>
        </w:rPr>
        <w:t>
      копии документа подтверждающего публикацию объявления о торгах в местной печати;</w:t>
      </w:r>
    </w:p>
    <w:p>
      <w:pPr>
        <w:spacing w:after="0"/>
        <w:ind w:left="0"/>
        <w:jc w:val="both"/>
      </w:pPr>
      <w:r>
        <w:rPr>
          <w:rFonts w:ascii="Times New Roman"/>
          <w:b w:val="false"/>
          <w:i w:val="false"/>
          <w:color w:val="000000"/>
          <w:sz w:val="28"/>
        </w:rPr>
        <w:t>
      копии документов, подтверждающих вручение залогодателю вышеуказанных уведомлений или направление их заказными письмами по адресу, указанному в договоре залога;</w:t>
      </w:r>
    </w:p>
    <w:p>
      <w:pPr>
        <w:spacing w:after="0"/>
        <w:ind w:left="0"/>
        <w:jc w:val="both"/>
      </w:pPr>
      <w:r>
        <w:rPr>
          <w:rFonts w:ascii="Times New Roman"/>
          <w:b w:val="false"/>
          <w:i w:val="false"/>
          <w:color w:val="000000"/>
          <w:sz w:val="28"/>
        </w:rPr>
        <w:t>
      копии документа об итогах проведения торгов (о признании торгов несостоявшимися).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изменениями, внесенными постановлением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68" w:id="75"/>
    <w:p>
      <w:pPr>
        <w:spacing w:after="0"/>
        <w:ind w:left="0"/>
        <w:jc w:val="both"/>
      </w:pPr>
      <w:r>
        <w:rPr>
          <w:rFonts w:ascii="Times New Roman"/>
          <w:b w:val="false"/>
          <w:i w:val="false"/>
          <w:color w:val="000000"/>
          <w:sz w:val="28"/>
        </w:rPr>
        <w:t xml:space="preserve">
      61. Операция по блокированию ценных бумаг (прав требования по обязательствам эмитента по эмиссионным ценным бумагам) и снятию блокирования проводятся регистратором в системе реестров на основании актов государственных органов и лиц, обладающих таким правом в соответствии с законодательством Республики Казахстан, с учетом требований </w:t>
      </w:r>
      <w:r>
        <w:rPr>
          <w:rFonts w:ascii="Times New Roman"/>
          <w:b w:val="false"/>
          <w:i w:val="false"/>
          <w:color w:val="000000"/>
          <w:sz w:val="28"/>
        </w:rPr>
        <w:t>пункта 6-1</w:t>
      </w:r>
      <w:r>
        <w:rPr>
          <w:rFonts w:ascii="Times New Roman"/>
          <w:b w:val="false"/>
          <w:i w:val="false"/>
          <w:color w:val="000000"/>
          <w:sz w:val="28"/>
        </w:rPr>
        <w:t xml:space="preserve"> статьи 65 Закона Республики Казахстан от 2 апреля 2010 года "Об исполнительном производстве и статусе судебных исполнителей" (далее - Закон об исполнительном производстве).</w:t>
      </w:r>
    </w:p>
    <w:bookmarkEnd w:id="7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противодействии отмыванию доходов, операция по блокированию ценных бумаг (прав требования по обязательствам эмитента по эмиссионным ценным бумагам) и снятию блокирования в системе реестров проводится регистратором на основании перечня организаций и лиц, связанных с финансированием терроризма и экстремизма.</w:t>
      </w:r>
    </w:p>
    <w:p>
      <w:pPr>
        <w:spacing w:after="0"/>
        <w:ind w:left="0"/>
        <w:jc w:val="both"/>
      </w:pPr>
      <w:r>
        <w:rPr>
          <w:rFonts w:ascii="Times New Roman"/>
          <w:b w:val="false"/>
          <w:i w:val="false"/>
          <w:color w:val="000000"/>
          <w:sz w:val="28"/>
        </w:rPr>
        <w:t xml:space="preserve">
      При осуществлении блокирования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о противодействии отмыванию доходов, уведомление направляется в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противодействии отмыванию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изменениями, внесенными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6"/>
    <w:p>
      <w:pPr>
        <w:spacing w:after="0"/>
        <w:ind w:left="0"/>
        <w:jc w:val="both"/>
      </w:pPr>
      <w:r>
        <w:rPr>
          <w:rFonts w:ascii="Times New Roman"/>
          <w:b w:val="false"/>
          <w:i w:val="false"/>
          <w:color w:val="000000"/>
          <w:sz w:val="28"/>
        </w:rPr>
        <w:t xml:space="preserve">
      62. Операция по регистрации уступки прав требования по обязательствам эмитента или исполнения эмитентом обязательств по эмиссионным ценным бумагам, срок обращения которых истек и эмитентом не исполнены обязательства по их погашению, осуществляется регистратором путем проведения операции по списанию прав требования по обязательствам эмитента по данным ценным бумагам с лицевого счета зарегистрированного лица, уступающего права требования, и зачислению на лицевой счет лица, в пользу которого производится уступка прав требования по обязательствам эмитента по данным ценным бумагам, или лицевой счет эмитента для учета выкупленных прав требования по обязательствам эмитента по эмиссионным ценным бумагам, на основании встречных приказов лиц, участвующих в сделке. Приказ на списание (зачисление) прав требования по обязательствам эмитента по эмиссионным ценным бумагам с (на) лицевых (лицевые) счетов (счета) зарегистрированных лиц содержит сведения, предусмотренные в </w:t>
      </w:r>
      <w:r>
        <w:rPr>
          <w:rFonts w:ascii="Times New Roman"/>
          <w:b w:val="false"/>
          <w:i w:val="false"/>
          <w:color w:val="000000"/>
          <w:sz w:val="28"/>
        </w:rPr>
        <w:t>пункте 34</w:t>
      </w:r>
      <w:r>
        <w:rPr>
          <w:rFonts w:ascii="Times New Roman"/>
          <w:b w:val="false"/>
          <w:i w:val="false"/>
          <w:color w:val="000000"/>
          <w:sz w:val="28"/>
        </w:rPr>
        <w:t xml:space="preserve"> Правил.</w:t>
      </w:r>
    </w:p>
    <w:bookmarkEnd w:id="76"/>
    <w:p>
      <w:pPr>
        <w:spacing w:after="0"/>
        <w:ind w:left="0"/>
        <w:jc w:val="both"/>
      </w:pPr>
      <w:r>
        <w:rPr>
          <w:rFonts w:ascii="Times New Roman"/>
          <w:b w:val="false"/>
          <w:i w:val="false"/>
          <w:color w:val="000000"/>
          <w:sz w:val="28"/>
        </w:rPr>
        <w:t>
      Регистратор в течение 1 (одного) рабочего дня после проведения в системе реестров операции по регистрации уступки прав требования по обязательствам эмитента по эмиссионным ценным бумагам либо после получения сведений от центрального депозитария о проведенных операциях по регистрации уступки прав требования по обязательствам эмитента по эмиссионным ценным бумагам в системе номинального держания направляет эмитенту уведомление о проведенных операциях с указанием сведений о зарегистрированном лице, в пользу которого произведена уступка прав требования.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изменениями, внесенными постановлением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70" w:id="77"/>
    <w:p>
      <w:pPr>
        <w:spacing w:after="0"/>
        <w:ind w:left="0"/>
        <w:jc w:val="both"/>
      </w:pPr>
      <w:r>
        <w:rPr>
          <w:rFonts w:ascii="Times New Roman"/>
          <w:b w:val="false"/>
          <w:i w:val="false"/>
          <w:color w:val="000000"/>
          <w:sz w:val="28"/>
        </w:rPr>
        <w:t>
      63. Операция по внесению записи о доверительном управляющем проводится регистратором на основании встречных приказов учредителя доверительного управления и доверительного управляющего о внесении записи о доверительном управляющем на лицевой счет учредителя доверительного управления и договора доверительного управления.</w:t>
      </w:r>
    </w:p>
    <w:bookmarkEnd w:id="77"/>
    <w:p>
      <w:pPr>
        <w:spacing w:after="0"/>
        <w:ind w:left="0"/>
        <w:jc w:val="both"/>
      </w:pPr>
      <w:r>
        <w:rPr>
          <w:rFonts w:ascii="Times New Roman"/>
          <w:b w:val="false"/>
          <w:i w:val="false"/>
          <w:color w:val="000000"/>
          <w:sz w:val="28"/>
        </w:rPr>
        <w:t>
      Удаление записи о доверительном управляющем проводится регистратором на основании встречных приказов об удалении записи о доверительном управляющем, отданных учредителем доверительного управления и доверительным управляющим, за исключением случаев прекращения договора доверительного управления имуществом в связи с (со):</w:t>
      </w:r>
    </w:p>
    <w:p>
      <w:pPr>
        <w:spacing w:after="0"/>
        <w:ind w:left="0"/>
        <w:jc w:val="both"/>
      </w:pPr>
      <w:r>
        <w:rPr>
          <w:rFonts w:ascii="Times New Roman"/>
          <w:b w:val="false"/>
          <w:i w:val="false"/>
          <w:color w:val="000000"/>
          <w:sz w:val="28"/>
        </w:rPr>
        <w:t>
      смертью гражданина - доверительного управляющего, объявления его умершим, признанием его недееспособным или ограниченно дееспособным, безвестно отсутствующим, ликвидацией юридического лица доверительного управляющего - на основании уведомления учредителя доверительного управления;</w:t>
      </w:r>
    </w:p>
    <w:p>
      <w:pPr>
        <w:spacing w:after="0"/>
        <w:ind w:left="0"/>
        <w:jc w:val="both"/>
      </w:pPr>
      <w:r>
        <w:rPr>
          <w:rFonts w:ascii="Times New Roman"/>
          <w:b w:val="false"/>
          <w:i w:val="false"/>
          <w:color w:val="000000"/>
          <w:sz w:val="28"/>
        </w:rPr>
        <w:t>
      отказом учредителя доверительного управления в связи с невозможностью для доверительного управляющего лично осуществлять управление доверенным имуществом - на основании уведомления учредителя доверительного управления;</w:t>
      </w:r>
    </w:p>
    <w:p>
      <w:pPr>
        <w:spacing w:after="0"/>
        <w:ind w:left="0"/>
        <w:jc w:val="both"/>
      </w:pPr>
      <w:r>
        <w:rPr>
          <w:rFonts w:ascii="Times New Roman"/>
          <w:b w:val="false"/>
          <w:i w:val="false"/>
          <w:color w:val="000000"/>
          <w:sz w:val="28"/>
        </w:rPr>
        <w:t>
      отказом доверительного управляющего в связи с невозможностью для доверительного управляющего лично осуществлять управление доверенным имуществом - на основании уведомления доверительного управляющего;</w:t>
      </w:r>
    </w:p>
    <w:p>
      <w:pPr>
        <w:spacing w:after="0"/>
        <w:ind w:left="0"/>
        <w:jc w:val="both"/>
      </w:pPr>
      <w:r>
        <w:rPr>
          <w:rFonts w:ascii="Times New Roman"/>
          <w:b w:val="false"/>
          <w:i w:val="false"/>
          <w:color w:val="000000"/>
          <w:sz w:val="28"/>
        </w:rPr>
        <w:t>
      отказом учредителя от исполнения договора, при условии выплаты доверительному управляющему убытков и вознаграждения, если оно предусматривалось договором - на основании уведомления доверительного управляющего;</w:t>
      </w:r>
    </w:p>
    <w:p>
      <w:pPr>
        <w:spacing w:after="0"/>
        <w:ind w:left="0"/>
        <w:jc w:val="both"/>
      </w:pPr>
      <w:r>
        <w:rPr>
          <w:rFonts w:ascii="Times New Roman"/>
          <w:b w:val="false"/>
          <w:i w:val="false"/>
          <w:color w:val="000000"/>
          <w:sz w:val="28"/>
        </w:rPr>
        <w:t>
      отказом доверительного управляющего в случае не сообщения ему о передаче в управление обремененного залогом имущества с выплатой ему вознаграждения, если оно предусматривалось договором - на основании уведомления доверительного управляющего.</w:t>
      </w:r>
    </w:p>
    <w:p>
      <w:pPr>
        <w:spacing w:after="0"/>
        <w:ind w:left="0"/>
        <w:jc w:val="both"/>
      </w:pPr>
      <w:r>
        <w:rPr>
          <w:rFonts w:ascii="Times New Roman"/>
          <w:b w:val="false"/>
          <w:i w:val="false"/>
          <w:color w:val="000000"/>
          <w:sz w:val="28"/>
        </w:rPr>
        <w:t>
      Операция по внесению или удалению записей о доверительном управляющем не проводится регистратором по лицевому счету управляющей компании паевого инвестиционного фонда для учета размещенных паев паевого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изменениями, внесенными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78"/>
    <w:p>
      <w:pPr>
        <w:spacing w:after="0"/>
        <w:ind w:left="0"/>
        <w:jc w:val="both"/>
      </w:pPr>
      <w:r>
        <w:rPr>
          <w:rFonts w:ascii="Times New Roman"/>
          <w:b w:val="false"/>
          <w:i w:val="false"/>
          <w:color w:val="000000"/>
          <w:sz w:val="28"/>
        </w:rPr>
        <w:t>
      63-1. При истечении срока действия договора доверительного управления имуществом (если иное не предусмотрено договором доверительного управления имуществом или гражданским законодательством Республики Казахстан) удаление записи о доверительном управляющем проводится регистратором на основании уведомления учредителя доверительного управления или собственника имущества и договора доверительного управления имуществом.</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63-1 в соответствии с постановлением Правления Национального Банка РК от 29.01.2018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1" w:id="79"/>
    <w:p>
      <w:pPr>
        <w:spacing w:after="0"/>
        <w:ind w:left="0"/>
        <w:jc w:val="both"/>
      </w:pPr>
      <w:r>
        <w:rPr>
          <w:rFonts w:ascii="Times New Roman"/>
          <w:b w:val="false"/>
          <w:i w:val="false"/>
          <w:color w:val="000000"/>
          <w:sz w:val="28"/>
        </w:rPr>
        <w:t xml:space="preserve">
      64. При учреждении доверительного управления акциями финансовой организации в случаях, предусмотренных пунктом 3 </w:t>
      </w:r>
      <w:r>
        <w:rPr>
          <w:rFonts w:ascii="Times New Roman"/>
          <w:b w:val="false"/>
          <w:i w:val="false"/>
          <w:color w:val="000000"/>
          <w:sz w:val="28"/>
        </w:rPr>
        <w:t>статьи 47-1</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пунктом 3</w:t>
      </w:r>
      <w:r>
        <w:rPr>
          <w:rFonts w:ascii="Times New Roman"/>
          <w:b w:val="false"/>
          <w:i w:val="false"/>
          <w:color w:val="000000"/>
          <w:sz w:val="28"/>
        </w:rPr>
        <w:t xml:space="preserve"> статьи 53-1 Закона Республики Казахстан от 18 декабря 2000 года "О страховой деятельности" (далее – Закон о страховой деятельности), </w:t>
      </w:r>
      <w:r>
        <w:rPr>
          <w:rFonts w:ascii="Times New Roman"/>
          <w:b w:val="false"/>
          <w:i w:val="false"/>
          <w:color w:val="000000"/>
          <w:sz w:val="28"/>
        </w:rPr>
        <w:t>пунктом 3</w:t>
      </w:r>
      <w:r>
        <w:rPr>
          <w:rFonts w:ascii="Times New Roman"/>
          <w:b w:val="false"/>
          <w:i w:val="false"/>
          <w:color w:val="000000"/>
          <w:sz w:val="28"/>
        </w:rPr>
        <w:t xml:space="preserve"> статьи 72-3 Закона о рынке ценных бумаг, регистратор проводит операцию по внесению записи о доверительном управляющем на лицевой счет зарегистрированного лица, являющегося собственником акций финансовой организации, на основании решения уполномоченного органа об учреждении доверительного управления акциями финансовой организации и приказа доверительного управляющего о внесении записи о доверительном управляющем на лицевой счет данного зарегистрированного лица.</w:t>
      </w:r>
    </w:p>
    <w:bookmarkEnd w:id="79"/>
    <w:p>
      <w:pPr>
        <w:spacing w:after="0"/>
        <w:ind w:left="0"/>
        <w:jc w:val="both"/>
      </w:pPr>
      <w:r>
        <w:rPr>
          <w:rFonts w:ascii="Times New Roman"/>
          <w:b w:val="false"/>
          <w:i w:val="false"/>
          <w:color w:val="000000"/>
          <w:sz w:val="28"/>
        </w:rPr>
        <w:t xml:space="preserve">
      В случае реализации акций финансовой организации, переданных в доверительное управление, регистратор проводит операции по списанию данных акций с лицевого счета зарегистрированного лица, являвшегося их собственником и зачислению на лицевой счет (лицевые счета) приобретателя данных акций на основании приказа доверительного управляющего, и документа, подтверждающего согласие уполномоченного органа на приобретение статуса крупного участника финансовой организации (банковского либо страхового холдинга), в случаях, предусмотренных </w:t>
      </w:r>
      <w:r>
        <w:rPr>
          <w:rFonts w:ascii="Times New Roman"/>
          <w:b w:val="false"/>
          <w:i w:val="false"/>
          <w:color w:val="000000"/>
          <w:sz w:val="28"/>
        </w:rPr>
        <w:t>статьей 17-1</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статьей 26</w:t>
      </w:r>
      <w:r>
        <w:rPr>
          <w:rFonts w:ascii="Times New Roman"/>
          <w:b w:val="false"/>
          <w:i w:val="false"/>
          <w:color w:val="000000"/>
          <w:sz w:val="28"/>
        </w:rPr>
        <w:t xml:space="preserve"> Закона о страховой деятельности и </w:t>
      </w:r>
      <w:r>
        <w:rPr>
          <w:rFonts w:ascii="Times New Roman"/>
          <w:b w:val="false"/>
          <w:i w:val="false"/>
          <w:color w:val="000000"/>
          <w:sz w:val="28"/>
        </w:rPr>
        <w:t>статьей 72-1</w:t>
      </w:r>
      <w:r>
        <w:rPr>
          <w:rFonts w:ascii="Times New Roman"/>
          <w:b w:val="false"/>
          <w:i w:val="false"/>
          <w:color w:val="000000"/>
          <w:sz w:val="28"/>
        </w:rPr>
        <w:t xml:space="preserve"> Закона о рынке ценных бумаг.</w:t>
      </w:r>
    </w:p>
    <w:p>
      <w:pPr>
        <w:spacing w:after="0"/>
        <w:ind w:left="0"/>
        <w:jc w:val="both"/>
      </w:pPr>
      <w:r>
        <w:rPr>
          <w:rFonts w:ascii="Times New Roman"/>
          <w:b w:val="false"/>
          <w:i w:val="false"/>
          <w:color w:val="000000"/>
          <w:sz w:val="28"/>
        </w:rPr>
        <w:t>
      Операция по удалению записи о доверительном управляющем с лицевого счета зарегистрированного лица, являющегося собственником акций финансовой организации, переданных в доверительное управление, проводится регистратором на основании приказа доверительного управляющего об удалении записи о доверительном управляющем с лицевого счета данного лица.</w:t>
      </w:r>
    </w:p>
    <w:bookmarkStart w:name="z72" w:id="80"/>
    <w:p>
      <w:pPr>
        <w:spacing w:after="0"/>
        <w:ind w:left="0"/>
        <w:jc w:val="both"/>
      </w:pPr>
      <w:r>
        <w:rPr>
          <w:rFonts w:ascii="Times New Roman"/>
          <w:b w:val="false"/>
          <w:i w:val="false"/>
          <w:color w:val="000000"/>
          <w:sz w:val="28"/>
        </w:rPr>
        <w:t>
      65. При аннулировании выпуска акций регистратор после получения уведомления уполномоченного органа об аннулировании выпуска акций проводит операции по единовременному списанию акций с лицевых счетов их держателей и лицевых счетов эмитента.</w:t>
      </w:r>
    </w:p>
    <w:bookmarkEnd w:id="80"/>
    <w:p>
      <w:pPr>
        <w:spacing w:after="0"/>
        <w:ind w:left="0"/>
        <w:jc w:val="both"/>
      </w:pPr>
      <w:r>
        <w:rPr>
          <w:rFonts w:ascii="Times New Roman"/>
          <w:b w:val="false"/>
          <w:i w:val="false"/>
          <w:color w:val="000000"/>
          <w:sz w:val="28"/>
        </w:rPr>
        <w:t>
      Ведение системы реестров прекращается в случае аннулирования выпуска акций, ликвидации либо реорганизации эмитента.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постановления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81"/>
    <w:p>
      <w:pPr>
        <w:spacing w:after="0"/>
        <w:ind w:left="0"/>
        <w:jc w:val="both"/>
      </w:pPr>
      <w:r>
        <w:rPr>
          <w:rFonts w:ascii="Times New Roman"/>
          <w:b w:val="false"/>
          <w:i w:val="false"/>
          <w:color w:val="000000"/>
          <w:sz w:val="28"/>
        </w:rPr>
        <w:t>
      66. При погашении облигаций (исламских ценных бумаг) регистратор проводит операцию списания облигаций (исламских ценных бумаг) с лицевых счетов их держателей и зачисления на лицевой счет эмитента по учету выкупленных ценных бумаг на основании уведомления эмитента (оригинатора), подтверждающего исполнение им своих обязательств по погашению облигаций (исламских ценных бумаг).</w:t>
      </w:r>
    </w:p>
    <w:bookmarkEnd w:id="81"/>
    <w:bookmarkStart w:name="z74" w:id="82"/>
    <w:p>
      <w:pPr>
        <w:spacing w:after="0"/>
        <w:ind w:left="0"/>
        <w:jc w:val="both"/>
      </w:pPr>
      <w:r>
        <w:rPr>
          <w:rFonts w:ascii="Times New Roman"/>
          <w:b w:val="false"/>
          <w:i w:val="false"/>
          <w:color w:val="000000"/>
          <w:sz w:val="28"/>
        </w:rPr>
        <w:t>
      67. Операция по закрытию лицевого счета проводится регистратором на основании приказа на закрытие лицевого счета. При закрытии лицевого счета клиенту направляется соответствующее уведомление по форме, установленной внутренним документом регистратора.</w:t>
      </w:r>
    </w:p>
    <w:bookmarkEnd w:id="82"/>
    <w:bookmarkStart w:name="z121" w:id="83"/>
    <w:p>
      <w:pPr>
        <w:spacing w:after="0"/>
        <w:ind w:left="0"/>
        <w:jc w:val="both"/>
      </w:pPr>
      <w:r>
        <w:rPr>
          <w:rFonts w:ascii="Times New Roman"/>
          <w:b w:val="false"/>
          <w:i w:val="false"/>
          <w:color w:val="000000"/>
          <w:sz w:val="28"/>
        </w:rPr>
        <w:t>
      Операция по закрытию лицевых счетов юридических лиц, в отношении которых завершена процедура банкротства или ликвидации и при отсутствии на таких лицевых счетах ценных бумаг, осуществляется на основании сведений Национального реестра бизнес-идентификационных номеров, подтверждающих прекращение деятельности юридического лица.</w:t>
      </w:r>
    </w:p>
    <w:bookmarkEnd w:id="83"/>
    <w:p>
      <w:pPr>
        <w:spacing w:after="0"/>
        <w:ind w:left="0"/>
        <w:jc w:val="both"/>
      </w:pPr>
      <w:r>
        <w:rPr>
          <w:rFonts w:ascii="Times New Roman"/>
          <w:b w:val="false"/>
          <w:i w:val="false"/>
          <w:color w:val="000000"/>
          <w:sz w:val="28"/>
        </w:rPr>
        <w:t>
      Операция по закрытию лицевых счетов физических лиц, признанных умершими либо объявленных умершими и при отсутствии на таких лицевых счетах ценных бумаг, осуществляется на основании свидетельства о смерти и (или) соответствующего решения суда.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67 в редакции постановления Правления Национального Банка РК от 29.01.2018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5" w:id="84"/>
    <w:p>
      <w:pPr>
        <w:spacing w:after="0"/>
        <w:ind w:left="0"/>
        <w:jc w:val="both"/>
      </w:pPr>
      <w:r>
        <w:rPr>
          <w:rFonts w:ascii="Times New Roman"/>
          <w:b w:val="false"/>
          <w:i w:val="false"/>
          <w:color w:val="000000"/>
          <w:sz w:val="28"/>
        </w:rPr>
        <w:t>
      68. При непредставлении эмитентом регистратору по истечении 3 (трех) рабочих дней после даты исполнения обязательств по погашению эмиссионных ценных бумаг, определенной проспектом данного выпуска ценных бумаг, уведомления, подтверждающего исполнение эмитентом всех своих обязательств по погашению эмиссионных ценных бумаг данного выпуска, регистратор направляет эмитенту запрос о представлении соответствующего уведомления с подтверждением исполнения (неисполнения) эмитентом всех своих обязательств по погашению эмиссионных ценных бумаг данного выпуска.</w:t>
      </w:r>
    </w:p>
    <w:bookmarkEnd w:id="84"/>
    <w:p>
      <w:pPr>
        <w:spacing w:after="0"/>
        <w:ind w:left="0"/>
        <w:jc w:val="both"/>
      </w:pPr>
      <w:r>
        <w:rPr>
          <w:rFonts w:ascii="Times New Roman"/>
          <w:b w:val="false"/>
          <w:i w:val="false"/>
          <w:color w:val="000000"/>
          <w:sz w:val="28"/>
        </w:rPr>
        <w:t>
      При непредставлении эмитентом регистратору соответствующего уведомления по истечении 30 (тридцати) календарных дней после даты направления регистратором запроса, указанного в части первой настоящего пункта, либо при представлении эмитентом регистратору уведомления о допущенном дефолте по своим обязательствам по эмиссионным ценным бумагам данного выпуска, регистратор направляет запрос в центральный депозитарий о представлении сведений о:</w:t>
      </w:r>
    </w:p>
    <w:p>
      <w:pPr>
        <w:spacing w:after="0"/>
        <w:ind w:left="0"/>
        <w:jc w:val="both"/>
      </w:pPr>
      <w:r>
        <w:rPr>
          <w:rFonts w:ascii="Times New Roman"/>
          <w:b w:val="false"/>
          <w:i w:val="false"/>
          <w:color w:val="000000"/>
          <w:sz w:val="28"/>
        </w:rPr>
        <w:t>
      количестве эмиссионных ценных бумаг, срок обращения которых истек и эмитентом не исполнены обязательства по их погашению, на субсчете эмитента для учета объявленных ценных бумаг и субсчете эмитента для учета выкупленных ценных бумаг;</w:t>
      </w:r>
    </w:p>
    <w:p>
      <w:pPr>
        <w:spacing w:after="0"/>
        <w:ind w:left="0"/>
        <w:jc w:val="both"/>
      </w:pPr>
      <w:r>
        <w:rPr>
          <w:rFonts w:ascii="Times New Roman"/>
          <w:b w:val="false"/>
          <w:i w:val="false"/>
          <w:color w:val="000000"/>
          <w:sz w:val="28"/>
        </w:rPr>
        <w:t xml:space="preserve">
      количестве ценных бумаг на субсчетах держателей ценных бумаг, блокированных на основании актов государственных органов и лиц, обладающих таким правом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присвоении центральным депозитарием соответствующего идентификатора правам требования по обязательствам эмитента по эмиссионным ценным бумагам, указанным в запросе регистратора, в порядке, установленном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изменениями, внесенными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85"/>
    <w:p>
      <w:pPr>
        <w:spacing w:after="0"/>
        <w:ind w:left="0"/>
        <w:jc w:val="both"/>
      </w:pPr>
      <w:r>
        <w:rPr>
          <w:rFonts w:ascii="Times New Roman"/>
          <w:b w:val="false"/>
          <w:i w:val="false"/>
          <w:color w:val="000000"/>
          <w:sz w:val="28"/>
        </w:rPr>
        <w:t xml:space="preserve">
      69. После получения от центрального депозитария сведений в ответ на запрос регистратора, указанный в части второй </w:t>
      </w:r>
      <w:r>
        <w:rPr>
          <w:rFonts w:ascii="Times New Roman"/>
          <w:b w:val="false"/>
          <w:i w:val="false"/>
          <w:color w:val="000000"/>
          <w:sz w:val="28"/>
        </w:rPr>
        <w:t>пункта 68</w:t>
      </w:r>
      <w:r>
        <w:rPr>
          <w:rFonts w:ascii="Times New Roman"/>
          <w:b w:val="false"/>
          <w:i w:val="false"/>
          <w:color w:val="000000"/>
          <w:sz w:val="28"/>
        </w:rPr>
        <w:t xml:space="preserve"> Правил, регистратор осуществляет списание эмиссионных ценных бумаг данного выпуска, с лицевых счетов всех их держателей (за исключением эмиссионных ценных бумаг, по которым в системе реестров проведена операция блокирования на основании актов государственных органов и лиц, обладающих таким правом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и зачисление на лицевой счет эмитента, открытый для учета эмиссионных ценных бумаг, срок обращения которых истек. Одновременно с этим регистратор осуществляет зачисление прав требования по обязательствам эмитента по эмиссионным ценным бумагам на те лицевые счета держателей, с которых списываются эмиссионные ценные бумаги, срок обращения которых истек и по которым эмитентом не исполнены обязательства по их погашению, с сохранением обязательств, возникших по данным ценным бумагам (обременение, доверительное управление).</w:t>
      </w:r>
    </w:p>
    <w:bookmarkEnd w:id="85"/>
    <w:p>
      <w:pPr>
        <w:spacing w:after="0"/>
        <w:ind w:left="0"/>
        <w:jc w:val="both"/>
      </w:pPr>
      <w:r>
        <w:rPr>
          <w:rFonts w:ascii="Times New Roman"/>
          <w:b w:val="false"/>
          <w:i w:val="false"/>
          <w:color w:val="000000"/>
          <w:sz w:val="28"/>
        </w:rPr>
        <w:t>
      При наличии на лицевых счетах эмитента для учета объявленных ценных бумаг и для учета выкупленных ценных бумаг, открытых в системе учета центрального депозитария, эмиссионных ценных бумаг, срок обращения которых истек, регистратор осуществляет их списание со счета центрального депозитария и зачисление на лицевые счета эмитента для учета объявленных ценных бумаг и для учета выкупленных ценных бумаг, открытых в системе реестров держателей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изменениями, внесенными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77" w:id="86"/>
    <w:p>
      <w:pPr>
        <w:spacing w:after="0"/>
        <w:ind w:left="0"/>
        <w:jc w:val="both"/>
      </w:pPr>
      <w:r>
        <w:rPr>
          <w:rFonts w:ascii="Times New Roman"/>
          <w:b w:val="false"/>
          <w:i w:val="false"/>
          <w:color w:val="000000"/>
          <w:sz w:val="28"/>
        </w:rPr>
        <w:t xml:space="preserve">
      70. В течение 3 (трех) календарных дней после даты проведения всех операций, указанных в </w:t>
      </w:r>
      <w:r>
        <w:rPr>
          <w:rFonts w:ascii="Times New Roman"/>
          <w:b w:val="false"/>
          <w:i w:val="false"/>
          <w:color w:val="000000"/>
          <w:sz w:val="28"/>
        </w:rPr>
        <w:t>пункте 69</w:t>
      </w:r>
      <w:r>
        <w:rPr>
          <w:rFonts w:ascii="Times New Roman"/>
          <w:b w:val="false"/>
          <w:i w:val="false"/>
          <w:color w:val="000000"/>
          <w:sz w:val="28"/>
        </w:rPr>
        <w:t xml:space="preserve"> Правил, регистратор направляет соответствующие уведомления (отчеты) эмитенту, центральному депозитарию, доверительным управляющим, а также лицам, в пользу которых было осуществлено обременение ценных бумаг, срок обращения которых истек и по которым эмитентом не исполнены обязательства по их погашению.</w:t>
      </w:r>
    </w:p>
    <w:bookmarkEnd w:id="86"/>
    <w:p>
      <w:pPr>
        <w:spacing w:after="0"/>
        <w:ind w:left="0"/>
        <w:jc w:val="both"/>
      </w:pPr>
      <w:r>
        <w:rPr>
          <w:rFonts w:ascii="Times New Roman"/>
          <w:b w:val="false"/>
          <w:i w:val="false"/>
          <w:color w:val="000000"/>
          <w:sz w:val="28"/>
        </w:rPr>
        <w:t xml:space="preserve">
      Если количество держателей прав требований по обязательствам эмитента по эмиссионным ценным бумагам составляет более тридцати, уведомление таких держателей о проведенных операциях, указанных в </w:t>
      </w:r>
      <w:r>
        <w:rPr>
          <w:rFonts w:ascii="Times New Roman"/>
          <w:b w:val="false"/>
          <w:i w:val="false"/>
          <w:color w:val="000000"/>
          <w:sz w:val="28"/>
        </w:rPr>
        <w:t>пункте 69</w:t>
      </w:r>
      <w:r>
        <w:rPr>
          <w:rFonts w:ascii="Times New Roman"/>
          <w:b w:val="false"/>
          <w:i w:val="false"/>
          <w:color w:val="000000"/>
          <w:sz w:val="28"/>
        </w:rPr>
        <w:t xml:space="preserve"> Правил, осуществляется регистратором посредством размещения соответствующей информации на своем официальном интернет-ресурсе в сроки, установленные частью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78" w:id="87"/>
    <w:p>
      <w:pPr>
        <w:spacing w:after="0"/>
        <w:ind w:left="0"/>
        <w:jc w:val="both"/>
      </w:pPr>
      <w:r>
        <w:rPr>
          <w:rFonts w:ascii="Times New Roman"/>
          <w:b w:val="false"/>
          <w:i w:val="false"/>
          <w:color w:val="000000"/>
          <w:sz w:val="28"/>
        </w:rPr>
        <w:t>
      71. Если по эмиссионным ценным бумагам, срок обращения которых истек, ранее регистратором были проведены операции по их блокированию на основании актов государственных органов и лиц, обладающих таким правом в соответствии с законодательством Республики Казахстан, регистратор в течение 3 (трех) календарных дней со дня получения от центрального депозитария сведений о присвоении центральным депозитарием соответствующего идентификатора правам требования по обязательствам эмитента по эмиссионным ценным бумагам направляет уведомление соответствующему государственному органу или лицу, на основании акта которого были проведены операции по блокированию ценных бумаг, о том, что по данным ценным бумагам срок обращения истек и эмитентом не исполнены обязательства по их погашению и что данные ценные бумаги подлежат замене на права требования по обязательствам эмитента по эмиссионным ценным бумагам.</w:t>
      </w:r>
    </w:p>
    <w:bookmarkEnd w:id="87"/>
    <w:p>
      <w:pPr>
        <w:spacing w:after="0"/>
        <w:ind w:left="0"/>
        <w:jc w:val="both"/>
      </w:pPr>
      <w:r>
        <w:rPr>
          <w:rFonts w:ascii="Times New Roman"/>
          <w:b w:val="false"/>
          <w:i w:val="false"/>
          <w:color w:val="000000"/>
          <w:sz w:val="28"/>
        </w:rPr>
        <w:t xml:space="preserve">
      При этом операции по списанию таких эмиссионных ценных бумаг, с лицевых счетов их держателей и зачислению на лицевой счет эмитента, открытый для учета эмиссионных ценных бумаг, срок обращения которых истек, а также зачислению прав требования по обязательствам эмитента по таким эмиссионным ценным бумагам на лицевые счета их держателей, проводятся регистратором после проведения операции по снятию блокирования эмиссионных ценных бумаг на основании актов государственных органов, обладающих таким правом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Операция по списанию таких эмиссионных ценных бумаг с лицевого счета номинального держателя и зачислению на лицевой счет эмитента, открытый для учета эмиссионных ценных бумаг, срок обращения которых истек, а также зачислению прав требования по обязательствам эмитента по таким эмиссионным ценным бумагам на лицевой счет номинального держателя, проводится регистратором после получения уведомления от центрального депозитария о снятии блокирования эмиссионных ценных бумаг на основании актов государственных органов, обладающих таким правом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системе учета номинального 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изменениями, внесенными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72. При исполнении эмитентом обязательств перед держателем прав требования по эмиссионным ценным бумагам, срок обращения которых истек, регистратор проводит операцию по списанию прав требования по таким ценным бумагам с лицевого счета их держателя и зачислению на лицевой счет эмитента по учету выкупленных прав требования по обязательствам эмитента по эмиссионным ценным бумагам в порядке, установленном </w:t>
      </w:r>
      <w:r>
        <w:rPr>
          <w:rFonts w:ascii="Times New Roman"/>
          <w:b w:val="false"/>
          <w:i w:val="false"/>
          <w:color w:val="000000"/>
          <w:sz w:val="28"/>
        </w:rPr>
        <w:t>пунктом 41</w:t>
      </w:r>
      <w:r>
        <w:rPr>
          <w:rFonts w:ascii="Times New Roman"/>
          <w:b w:val="false"/>
          <w:i w:val="false"/>
          <w:color w:val="000000"/>
          <w:sz w:val="28"/>
        </w:rPr>
        <w:t xml:space="preserve"> Правил, при наличии уведомления эмитента, подтверждающего исполнение им обязательств по правам требования по таким ценным бумагам.</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73. При аннулировании выпуска облигаций регистратор после получения копии свидетельства уполномоченного органа об аннулировании выпуска облигаций проводит операции по единовременному списанию таких облигаций с лицевых счетов эмитента.</w:t>
      </w:r>
    </w:p>
    <w:bookmarkEnd w:id="89"/>
    <w:p>
      <w:pPr>
        <w:spacing w:after="0"/>
        <w:ind w:left="0"/>
        <w:jc w:val="both"/>
      </w:pPr>
      <w:r>
        <w:rPr>
          <w:rFonts w:ascii="Times New Roman"/>
          <w:b w:val="false"/>
          <w:i w:val="false"/>
          <w:color w:val="000000"/>
          <w:sz w:val="28"/>
        </w:rPr>
        <w:t>
      При аннулировании выпуска облигаций, срок обращения которых истек, регистратор после получения копии свидетельства об аннулировании такого выпуска облигаций, выданного уполномоченным органом, проводит операции по единовременному списанию облигаций с лицевого счета эмитента для учета эмиссионных ценных бумаг, срок обращения которых истек, и прав требования по таким облигациям с лицевого счета эмитента для учета прав требования по обязательствам эмитента по эмиссионным ценным бумагам.</w:t>
      </w:r>
    </w:p>
    <w:bookmarkStart w:name="z103" w:id="90"/>
    <w:p>
      <w:pPr>
        <w:spacing w:after="0"/>
        <w:ind w:left="0"/>
        <w:jc w:val="both"/>
      </w:pPr>
      <w:r>
        <w:rPr>
          <w:rFonts w:ascii="Times New Roman"/>
          <w:b w:val="false"/>
          <w:i w:val="false"/>
          <w:color w:val="000000"/>
          <w:sz w:val="28"/>
        </w:rPr>
        <w:t xml:space="preserve">
      74. Проведение информационной операции осуществляется регистратором на основании письменного распоряжения эмитента, приказа зарегистрированного лица, кастодиана паевого инвестиционного фонда или запросов государственных органов,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90"/>
    <w:p>
      <w:pPr>
        <w:spacing w:after="0"/>
        <w:ind w:left="0"/>
        <w:jc w:val="both"/>
      </w:pPr>
      <w:r>
        <w:rPr>
          <w:rFonts w:ascii="Times New Roman"/>
          <w:b w:val="false"/>
          <w:i w:val="false"/>
          <w:color w:val="000000"/>
          <w:sz w:val="28"/>
        </w:rPr>
        <w:t xml:space="preserve">
      В случаях предусмотренных внутренними документами регистратора распоряжение эмитента, приказ зарегистрированного лица составляется и передается в форме электронного документа с использованием информационных систем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Start w:name="z104" w:id="91"/>
    <w:p>
      <w:pPr>
        <w:spacing w:after="0"/>
        <w:ind w:left="0"/>
        <w:jc w:val="both"/>
      </w:pPr>
      <w:r>
        <w:rPr>
          <w:rFonts w:ascii="Times New Roman"/>
          <w:b w:val="false"/>
          <w:i w:val="false"/>
          <w:color w:val="000000"/>
          <w:sz w:val="28"/>
        </w:rPr>
        <w:t>
      75. Порядок обращения миноритарного акционера и распространения информации регистратором другим миноритарным акционерам данного акционерного общества в случае объединения миноритарных акционеров с другими акционерами при принятии решений по вопросам, вынесенным на рассмотрение общего собрания акционеров, устанавливается сводом правил регистратора, который также содержит срок, в течение которого регистратор оповещает других миноритарных акционеров, и способы оповещения.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постановления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2"/>
    <w:p>
      <w:pPr>
        <w:spacing w:after="0"/>
        <w:ind w:left="0"/>
        <w:jc w:val="both"/>
      </w:pPr>
      <w:r>
        <w:rPr>
          <w:rFonts w:ascii="Times New Roman"/>
          <w:b w:val="false"/>
          <w:i w:val="false"/>
          <w:color w:val="000000"/>
          <w:sz w:val="28"/>
        </w:rPr>
        <w:t xml:space="preserve">
      76. Составление реестра держателей ценных бумаг или списка акционеров для начисления доходов по ценным бумагам, проведения общего собрания акционеров, подготовки справки о держателях, владеющих десятью и более процентов акций, осуществляется регистратором на начало даты (00 часов 00 минут), указанной в распоряжении эмитента. В иных случаях составление реестра держателей ценных бумаг, списка акционеров и (или) подготовка любой другой информации из системы реестров осуществляется регистратором на основании письменного запроса (электронного документа) лиц, обладающих правом на получение такой информации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дату и время, указанные в запросе.</w:t>
      </w:r>
    </w:p>
    <w:bookmarkEnd w:id="92"/>
    <w:p>
      <w:pPr>
        <w:spacing w:after="0"/>
        <w:ind w:left="0"/>
        <w:jc w:val="both"/>
      </w:pPr>
      <w:r>
        <w:rPr>
          <w:rFonts w:ascii="Times New Roman"/>
          <w:b w:val="false"/>
          <w:i w:val="false"/>
          <w:color w:val="000000"/>
          <w:sz w:val="28"/>
        </w:rPr>
        <w:t>
      При составлении реестра держателей ценных бумаг, списка акционеров или выписки с лицевого счета, а также при предоставлении иной информации из системы реестров принимается время того часового пояса, в котором расположен головной офис регистратора.</w:t>
      </w:r>
    </w:p>
    <w:bookmarkStart w:name="z106" w:id="93"/>
    <w:p>
      <w:pPr>
        <w:spacing w:after="0"/>
        <w:ind w:left="0"/>
        <w:jc w:val="both"/>
      </w:pPr>
      <w:r>
        <w:rPr>
          <w:rFonts w:ascii="Times New Roman"/>
          <w:b w:val="false"/>
          <w:i w:val="false"/>
          <w:color w:val="000000"/>
          <w:sz w:val="28"/>
        </w:rPr>
        <w:t>
      77. Реестр держателей ценных бумаг составляется по форме, установленной внутренними документами регистратора, и содержит следующие сведения:</w:t>
      </w:r>
    </w:p>
    <w:bookmarkEnd w:id="93"/>
    <w:p>
      <w:pPr>
        <w:spacing w:after="0"/>
        <w:ind w:left="0"/>
        <w:jc w:val="both"/>
      </w:pPr>
      <w:r>
        <w:rPr>
          <w:rFonts w:ascii="Times New Roman"/>
          <w:b w:val="false"/>
          <w:i w:val="false"/>
          <w:color w:val="000000"/>
          <w:sz w:val="28"/>
        </w:rPr>
        <w:t>
      1) наименование эмитента на казахском или русском языках, его место нахождения, номер и дату государственной регистрации (перерегистрации) юридического лица, бизнес-идентификационный номер;</w:t>
      </w:r>
    </w:p>
    <w:p>
      <w:pPr>
        <w:spacing w:after="0"/>
        <w:ind w:left="0"/>
        <w:jc w:val="both"/>
      </w:pPr>
      <w:r>
        <w:rPr>
          <w:rFonts w:ascii="Times New Roman"/>
          <w:b w:val="false"/>
          <w:i w:val="false"/>
          <w:color w:val="000000"/>
          <w:sz w:val="28"/>
        </w:rPr>
        <w:t>
      2) наименование паевого инвестиционного фонда;</w:t>
      </w:r>
    </w:p>
    <w:p>
      <w:pPr>
        <w:spacing w:after="0"/>
        <w:ind w:left="0"/>
        <w:jc w:val="both"/>
      </w:pPr>
      <w:r>
        <w:rPr>
          <w:rFonts w:ascii="Times New Roman"/>
          <w:b w:val="false"/>
          <w:i w:val="false"/>
          <w:color w:val="000000"/>
          <w:sz w:val="28"/>
        </w:rPr>
        <w:t>
      3) количество объявленных ценных бумаг;</w:t>
      </w:r>
    </w:p>
    <w:p>
      <w:pPr>
        <w:spacing w:after="0"/>
        <w:ind w:left="0"/>
        <w:jc w:val="both"/>
      </w:pPr>
      <w:r>
        <w:rPr>
          <w:rFonts w:ascii="Times New Roman"/>
          <w:b w:val="false"/>
          <w:i w:val="false"/>
          <w:color w:val="000000"/>
          <w:sz w:val="28"/>
        </w:rPr>
        <w:t>
      4) количество размещенных ценных бумаг;</w:t>
      </w:r>
    </w:p>
    <w:p>
      <w:pPr>
        <w:spacing w:after="0"/>
        <w:ind w:left="0"/>
        <w:jc w:val="both"/>
      </w:pPr>
      <w:r>
        <w:rPr>
          <w:rFonts w:ascii="Times New Roman"/>
          <w:b w:val="false"/>
          <w:i w:val="false"/>
          <w:color w:val="000000"/>
          <w:sz w:val="28"/>
        </w:rPr>
        <w:t>
      5) количество ценных бумаг (прав требования по обязательствам эмитента по эмиссионным ценным бумагам), выкупленных эмитентом;</w:t>
      </w:r>
    </w:p>
    <w:p>
      <w:pPr>
        <w:spacing w:after="0"/>
        <w:ind w:left="0"/>
        <w:jc w:val="both"/>
      </w:pPr>
      <w:r>
        <w:rPr>
          <w:rFonts w:ascii="Times New Roman"/>
          <w:b w:val="false"/>
          <w:i w:val="false"/>
          <w:color w:val="000000"/>
          <w:sz w:val="28"/>
        </w:rPr>
        <w:t>
      6) количество прав требования по обязательствам эмитента по эмиссионным ценным бумагам, в случае если реестр составляется по правам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7) вид и национальный идентификационный номер ценных бумаг, идентификатор прав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8) список держателей ценных бумаг, включая держателей депозитарных расписок, сведения о которых раскрыты в системе учета центрального депозитария, содержащий следующие сведения:</w:t>
      </w:r>
    </w:p>
    <w:p>
      <w:pPr>
        <w:spacing w:after="0"/>
        <w:ind w:left="0"/>
        <w:jc w:val="both"/>
      </w:pPr>
      <w:r>
        <w:rPr>
          <w:rFonts w:ascii="Times New Roman"/>
          <w:b w:val="false"/>
          <w:i w:val="false"/>
          <w:color w:val="000000"/>
          <w:sz w:val="28"/>
        </w:rPr>
        <w:t>
      наименование юридических лиц - держателей ценных бумаг с указанием номера и даты их государственной регистрации (перерегистрации);</w:t>
      </w:r>
    </w:p>
    <w:p>
      <w:pPr>
        <w:spacing w:after="0"/>
        <w:ind w:left="0"/>
        <w:jc w:val="both"/>
      </w:pPr>
      <w:r>
        <w:rPr>
          <w:rFonts w:ascii="Times New Roman"/>
          <w:b w:val="false"/>
          <w:i w:val="false"/>
          <w:color w:val="000000"/>
          <w:sz w:val="28"/>
        </w:rPr>
        <w:t>
      фамилия, имя, при наличии - отчество держателей ценных бумаг (прав требования по обязательствам эмитента по эмиссионным ценным бумагам) с указанием наименования и реквизитов документа, удостоверяющего личность держателя ценных бумаг - физического лица;</w:t>
      </w:r>
    </w:p>
    <w:p>
      <w:pPr>
        <w:spacing w:after="0"/>
        <w:ind w:left="0"/>
        <w:jc w:val="both"/>
      </w:pPr>
      <w:r>
        <w:rPr>
          <w:rFonts w:ascii="Times New Roman"/>
          <w:b w:val="false"/>
          <w:i w:val="false"/>
          <w:color w:val="000000"/>
          <w:sz w:val="28"/>
        </w:rPr>
        <w:t>
      количество ценных бумаг (прав требования по обязательствам эмитента по эмиссионным ценным бумагам), принадлежащих их держателю с указанием количества обремененных и (или) блокированных ценных бумаг (прав требования по обязательствам эмитента по эмиссионным ценным бумагам) и (или) переданных в доверительное управление;</w:t>
      </w:r>
    </w:p>
    <w:p>
      <w:pPr>
        <w:spacing w:after="0"/>
        <w:ind w:left="0"/>
        <w:jc w:val="both"/>
      </w:pPr>
      <w:r>
        <w:rPr>
          <w:rFonts w:ascii="Times New Roman"/>
          <w:b w:val="false"/>
          <w:i w:val="false"/>
          <w:color w:val="000000"/>
          <w:sz w:val="28"/>
        </w:rPr>
        <w:t>
      процентное соотношение количества ценных бумаг, принадлежащих держателю ценных бумаг, к количеству размещенных и (или) голосующих ценных бумаг эмитента;</w:t>
      </w:r>
    </w:p>
    <w:p>
      <w:pPr>
        <w:spacing w:after="0"/>
        <w:ind w:left="0"/>
        <w:jc w:val="both"/>
      </w:pPr>
      <w:r>
        <w:rPr>
          <w:rFonts w:ascii="Times New Roman"/>
          <w:b w:val="false"/>
          <w:i w:val="false"/>
          <w:color w:val="000000"/>
          <w:sz w:val="28"/>
        </w:rPr>
        <w:t>
      9) наименование регистратора, его юридический адрес, телефон, факс;</w:t>
      </w:r>
    </w:p>
    <w:p>
      <w:pPr>
        <w:spacing w:after="0"/>
        <w:ind w:left="0"/>
        <w:jc w:val="both"/>
      </w:pPr>
      <w:r>
        <w:rPr>
          <w:rFonts w:ascii="Times New Roman"/>
          <w:b w:val="false"/>
          <w:i w:val="false"/>
          <w:color w:val="000000"/>
          <w:sz w:val="28"/>
        </w:rPr>
        <w:t>
      10) дату и время, по состоянию на которые составлен реестр держателей ценных бумаг.</w:t>
      </w:r>
    </w:p>
    <w:p>
      <w:pPr>
        <w:spacing w:after="0"/>
        <w:ind w:left="0"/>
        <w:jc w:val="both"/>
      </w:pPr>
      <w:r>
        <w:rPr>
          <w:rFonts w:ascii="Times New Roman"/>
          <w:b w:val="false"/>
          <w:i w:val="false"/>
          <w:color w:val="000000"/>
          <w:sz w:val="28"/>
        </w:rPr>
        <w:t>
      Реестр держателей ценных бумаг подписывается уполномоченными лицами, определенными внутренними документами регистратора, и заверяется штампом регистратора со своим наименованием на казахском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изменениями, внесенными постановлением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29.01.2018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07"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78. Составление регистратором и передача документов, указанных в </w:t>
      </w:r>
      <w:r>
        <w:rPr>
          <w:rFonts w:ascii="Times New Roman"/>
          <w:b w:val="false"/>
          <w:i w:val="false"/>
          <w:color w:val="000000"/>
          <w:sz w:val="28"/>
        </w:rPr>
        <w:t>пунктах 77</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Правил, допускается также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108" w:id="95"/>
    <w:p>
      <w:pPr>
        <w:spacing w:after="0"/>
        <w:ind w:left="0"/>
        <w:jc w:val="both"/>
      </w:pPr>
      <w:r>
        <w:rPr>
          <w:rFonts w:ascii="Times New Roman"/>
          <w:b w:val="false"/>
          <w:i w:val="false"/>
          <w:color w:val="000000"/>
          <w:sz w:val="28"/>
        </w:rPr>
        <w:t xml:space="preserve">
      79. В реестре держателей паев паевого инвестиционного фонда не указываются сведения, перечисленные в подпунктах 3) и 5) </w:t>
      </w:r>
      <w:r>
        <w:rPr>
          <w:rFonts w:ascii="Times New Roman"/>
          <w:b w:val="false"/>
          <w:i w:val="false"/>
          <w:color w:val="000000"/>
          <w:sz w:val="28"/>
        </w:rPr>
        <w:t>пункта 77</w:t>
      </w:r>
      <w:r>
        <w:rPr>
          <w:rFonts w:ascii="Times New Roman"/>
          <w:b w:val="false"/>
          <w:i w:val="false"/>
          <w:color w:val="000000"/>
          <w:sz w:val="28"/>
        </w:rPr>
        <w:t xml:space="preserve"> Правил.</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постановления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109" w:id="96"/>
    <w:p>
      <w:pPr>
        <w:spacing w:after="0"/>
        <w:ind w:left="0"/>
        <w:jc w:val="both"/>
      </w:pPr>
      <w:r>
        <w:rPr>
          <w:rFonts w:ascii="Times New Roman"/>
          <w:b w:val="false"/>
          <w:i w:val="false"/>
          <w:color w:val="000000"/>
          <w:sz w:val="28"/>
        </w:rPr>
        <w:t>
      80. Справка о крупных акционерах эмитента составляется согласно внутренним документам регистратора и содержит следующие сведения:</w:t>
      </w:r>
    </w:p>
    <w:bookmarkEnd w:id="96"/>
    <w:p>
      <w:pPr>
        <w:spacing w:after="0"/>
        <w:ind w:left="0"/>
        <w:jc w:val="both"/>
      </w:pPr>
      <w:r>
        <w:rPr>
          <w:rFonts w:ascii="Times New Roman"/>
          <w:b w:val="false"/>
          <w:i w:val="false"/>
          <w:color w:val="000000"/>
          <w:sz w:val="28"/>
        </w:rPr>
        <w:t>
      1) наименование эмитента на казахском или русском языках, его место нахождения, номер и дату государственной регистрации (перерегистрации) юридического лица, бизнес-идентификационный номер;</w:t>
      </w:r>
    </w:p>
    <w:p>
      <w:pPr>
        <w:spacing w:after="0"/>
        <w:ind w:left="0"/>
        <w:jc w:val="both"/>
      </w:pPr>
      <w:r>
        <w:rPr>
          <w:rFonts w:ascii="Times New Roman"/>
          <w:b w:val="false"/>
          <w:i w:val="false"/>
          <w:color w:val="000000"/>
          <w:sz w:val="28"/>
        </w:rPr>
        <w:t>
      2) количество объявленных акций;</w:t>
      </w:r>
    </w:p>
    <w:p>
      <w:pPr>
        <w:spacing w:after="0"/>
        <w:ind w:left="0"/>
        <w:jc w:val="both"/>
      </w:pPr>
      <w:r>
        <w:rPr>
          <w:rFonts w:ascii="Times New Roman"/>
          <w:b w:val="false"/>
          <w:i w:val="false"/>
          <w:color w:val="000000"/>
          <w:sz w:val="28"/>
        </w:rPr>
        <w:t>
      3) количество размещенных акций;</w:t>
      </w:r>
    </w:p>
    <w:p>
      <w:pPr>
        <w:spacing w:after="0"/>
        <w:ind w:left="0"/>
        <w:jc w:val="both"/>
      </w:pPr>
      <w:r>
        <w:rPr>
          <w:rFonts w:ascii="Times New Roman"/>
          <w:b w:val="false"/>
          <w:i w:val="false"/>
          <w:color w:val="000000"/>
          <w:sz w:val="28"/>
        </w:rPr>
        <w:t>
      4) количество акций, выкупленных эмитентом;</w:t>
      </w:r>
    </w:p>
    <w:p>
      <w:pPr>
        <w:spacing w:after="0"/>
        <w:ind w:left="0"/>
        <w:jc w:val="both"/>
      </w:pPr>
      <w:r>
        <w:rPr>
          <w:rFonts w:ascii="Times New Roman"/>
          <w:b w:val="false"/>
          <w:i w:val="false"/>
          <w:color w:val="000000"/>
          <w:sz w:val="28"/>
        </w:rPr>
        <w:t>
      5) вид и национальный идентификационный номер акций;</w:t>
      </w:r>
    </w:p>
    <w:p>
      <w:pPr>
        <w:spacing w:after="0"/>
        <w:ind w:left="0"/>
        <w:jc w:val="both"/>
      </w:pPr>
      <w:r>
        <w:rPr>
          <w:rFonts w:ascii="Times New Roman"/>
          <w:b w:val="false"/>
          <w:i w:val="false"/>
          <w:color w:val="000000"/>
          <w:sz w:val="28"/>
        </w:rPr>
        <w:t>
      6) список держателей акций, включая держателей депозитарных расписок, сведения о которых раскрыты в системе учета центрального депозитария, которым принадлежит десять и более процентов голосующих акций акционерного общества, содержащий следующие сведения:</w:t>
      </w:r>
    </w:p>
    <w:p>
      <w:pPr>
        <w:spacing w:after="0"/>
        <w:ind w:left="0"/>
        <w:jc w:val="both"/>
      </w:pPr>
      <w:r>
        <w:rPr>
          <w:rFonts w:ascii="Times New Roman"/>
          <w:b w:val="false"/>
          <w:i w:val="false"/>
          <w:color w:val="000000"/>
          <w:sz w:val="28"/>
        </w:rPr>
        <w:t>
      наименование юридических лиц - держателей акций с указанием номера и даты их государственной регистрации (перерегистрации);</w:t>
      </w:r>
    </w:p>
    <w:p>
      <w:pPr>
        <w:spacing w:after="0"/>
        <w:ind w:left="0"/>
        <w:jc w:val="both"/>
      </w:pPr>
      <w:r>
        <w:rPr>
          <w:rFonts w:ascii="Times New Roman"/>
          <w:b w:val="false"/>
          <w:i w:val="false"/>
          <w:color w:val="000000"/>
          <w:sz w:val="28"/>
        </w:rPr>
        <w:t>
      фамилия, имя, при наличии - отчество держателей акций с указанием наименования и реквизитов документа, удостоверяющего личность держателя акций - физического лица;</w:t>
      </w:r>
    </w:p>
    <w:p>
      <w:pPr>
        <w:spacing w:after="0"/>
        <w:ind w:left="0"/>
        <w:jc w:val="both"/>
      </w:pPr>
      <w:r>
        <w:rPr>
          <w:rFonts w:ascii="Times New Roman"/>
          <w:b w:val="false"/>
          <w:i w:val="false"/>
          <w:color w:val="000000"/>
          <w:sz w:val="28"/>
        </w:rPr>
        <w:t>
      количество акций, принадлежащих держателю акций с указанием количества обремененных и (или) блокированных ценных бумаг и (или) переданных в доверительное управление;</w:t>
      </w:r>
    </w:p>
    <w:p>
      <w:pPr>
        <w:spacing w:after="0"/>
        <w:ind w:left="0"/>
        <w:jc w:val="both"/>
      </w:pPr>
      <w:r>
        <w:rPr>
          <w:rFonts w:ascii="Times New Roman"/>
          <w:b w:val="false"/>
          <w:i w:val="false"/>
          <w:color w:val="000000"/>
          <w:sz w:val="28"/>
        </w:rPr>
        <w:t>
      процентное соотношение количества акций, принадлежащих держателю акций, к количеству размещенных акций эмитента;</w:t>
      </w:r>
    </w:p>
    <w:p>
      <w:pPr>
        <w:spacing w:after="0"/>
        <w:ind w:left="0"/>
        <w:jc w:val="both"/>
      </w:pPr>
      <w:r>
        <w:rPr>
          <w:rFonts w:ascii="Times New Roman"/>
          <w:b w:val="false"/>
          <w:i w:val="false"/>
          <w:color w:val="000000"/>
          <w:sz w:val="28"/>
        </w:rPr>
        <w:t>
      процентное соотношение количества акций, принадлежащих держателю акций, к количеству голосующих акций эмитента;</w:t>
      </w:r>
    </w:p>
    <w:p>
      <w:pPr>
        <w:spacing w:after="0"/>
        <w:ind w:left="0"/>
        <w:jc w:val="both"/>
      </w:pPr>
      <w:r>
        <w:rPr>
          <w:rFonts w:ascii="Times New Roman"/>
          <w:b w:val="false"/>
          <w:i w:val="false"/>
          <w:color w:val="000000"/>
          <w:sz w:val="28"/>
        </w:rPr>
        <w:t>
      7) наименование регистратора, его юридический адрес, телефон, факс;</w:t>
      </w:r>
    </w:p>
    <w:p>
      <w:pPr>
        <w:spacing w:after="0"/>
        <w:ind w:left="0"/>
        <w:jc w:val="both"/>
      </w:pPr>
      <w:r>
        <w:rPr>
          <w:rFonts w:ascii="Times New Roman"/>
          <w:b w:val="false"/>
          <w:i w:val="false"/>
          <w:color w:val="000000"/>
          <w:sz w:val="28"/>
        </w:rPr>
        <w:t>
      8) дату и время, по состоянию на которые составлена справка о крупных акционерах.</w:t>
      </w:r>
    </w:p>
    <w:p>
      <w:pPr>
        <w:spacing w:after="0"/>
        <w:ind w:left="0"/>
        <w:jc w:val="both"/>
      </w:pPr>
      <w:r>
        <w:rPr>
          <w:rFonts w:ascii="Times New Roman"/>
          <w:b w:val="false"/>
          <w:i w:val="false"/>
          <w:color w:val="000000"/>
          <w:sz w:val="28"/>
        </w:rPr>
        <w:t>
      Справка о крупных акционерах эмитента подписывается уполномоченными лицами, определенными внутренними документами регистратора, и заверяется штампом регистратора со своим наименованием на казахском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с изменением, внесенным постановлением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29.01.2018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0" w:id="97"/>
    <w:p>
      <w:pPr>
        <w:spacing w:after="0"/>
        <w:ind w:left="0"/>
        <w:jc w:val="both"/>
      </w:pPr>
      <w:r>
        <w:rPr>
          <w:rFonts w:ascii="Times New Roman"/>
          <w:b w:val="false"/>
          <w:i w:val="false"/>
          <w:color w:val="000000"/>
          <w:sz w:val="28"/>
        </w:rPr>
        <w:t>
      81. Список акционеров для проведения общего собрания акционеров составляется согласно внутренним документам регистратора и содержит следующие сведения:</w:t>
      </w:r>
    </w:p>
    <w:bookmarkEnd w:id="97"/>
    <w:p>
      <w:pPr>
        <w:spacing w:after="0"/>
        <w:ind w:left="0"/>
        <w:jc w:val="both"/>
      </w:pPr>
      <w:r>
        <w:rPr>
          <w:rFonts w:ascii="Times New Roman"/>
          <w:b w:val="false"/>
          <w:i w:val="false"/>
          <w:color w:val="000000"/>
          <w:sz w:val="28"/>
        </w:rPr>
        <w:t>
      1) наименование эмитента на казахском или русском языках, его место нахождения, номер и дату государственной регистрации (перерегистрации) юридического лица, бизнес-идентификационный номер;</w:t>
      </w:r>
    </w:p>
    <w:p>
      <w:pPr>
        <w:spacing w:after="0"/>
        <w:ind w:left="0"/>
        <w:jc w:val="both"/>
      </w:pPr>
      <w:r>
        <w:rPr>
          <w:rFonts w:ascii="Times New Roman"/>
          <w:b w:val="false"/>
          <w:i w:val="false"/>
          <w:color w:val="000000"/>
          <w:sz w:val="28"/>
        </w:rPr>
        <w:t>
      2) количество объявленных акций;</w:t>
      </w:r>
    </w:p>
    <w:p>
      <w:pPr>
        <w:spacing w:after="0"/>
        <w:ind w:left="0"/>
        <w:jc w:val="both"/>
      </w:pPr>
      <w:r>
        <w:rPr>
          <w:rFonts w:ascii="Times New Roman"/>
          <w:b w:val="false"/>
          <w:i w:val="false"/>
          <w:color w:val="000000"/>
          <w:sz w:val="28"/>
        </w:rPr>
        <w:t>
      3) количество размещенных акций;</w:t>
      </w:r>
    </w:p>
    <w:p>
      <w:pPr>
        <w:spacing w:after="0"/>
        <w:ind w:left="0"/>
        <w:jc w:val="both"/>
      </w:pPr>
      <w:r>
        <w:rPr>
          <w:rFonts w:ascii="Times New Roman"/>
          <w:b w:val="false"/>
          <w:i w:val="false"/>
          <w:color w:val="000000"/>
          <w:sz w:val="28"/>
        </w:rPr>
        <w:t>
      4) количество акций, выкупленных эмитентом;</w:t>
      </w:r>
    </w:p>
    <w:p>
      <w:pPr>
        <w:spacing w:after="0"/>
        <w:ind w:left="0"/>
        <w:jc w:val="both"/>
      </w:pPr>
      <w:r>
        <w:rPr>
          <w:rFonts w:ascii="Times New Roman"/>
          <w:b w:val="false"/>
          <w:i w:val="false"/>
          <w:color w:val="000000"/>
          <w:sz w:val="28"/>
        </w:rPr>
        <w:t>
      5) вид и национальный идентификационный номер акций;</w:t>
      </w:r>
    </w:p>
    <w:p>
      <w:pPr>
        <w:spacing w:after="0"/>
        <w:ind w:left="0"/>
        <w:jc w:val="both"/>
      </w:pPr>
      <w:r>
        <w:rPr>
          <w:rFonts w:ascii="Times New Roman"/>
          <w:b w:val="false"/>
          <w:i w:val="false"/>
          <w:color w:val="000000"/>
          <w:sz w:val="28"/>
        </w:rPr>
        <w:t>
      6) список акционеров, включая собственников депозитарных расписок, сведения о которых раскрыты в системе учета центрального депозитария, с указанием:</w:t>
      </w:r>
    </w:p>
    <w:p>
      <w:pPr>
        <w:spacing w:after="0"/>
        <w:ind w:left="0"/>
        <w:jc w:val="both"/>
      </w:pPr>
      <w:r>
        <w:rPr>
          <w:rFonts w:ascii="Times New Roman"/>
          <w:b w:val="false"/>
          <w:i w:val="false"/>
          <w:color w:val="000000"/>
          <w:sz w:val="28"/>
        </w:rPr>
        <w:t>
      наименований юридических лиц - акционеров, номера и даты их государственной регистрации (перерегистрации);</w:t>
      </w:r>
    </w:p>
    <w:p>
      <w:pPr>
        <w:spacing w:after="0"/>
        <w:ind w:left="0"/>
        <w:jc w:val="both"/>
      </w:pPr>
      <w:r>
        <w:rPr>
          <w:rFonts w:ascii="Times New Roman"/>
          <w:b w:val="false"/>
          <w:i w:val="false"/>
          <w:color w:val="000000"/>
          <w:sz w:val="28"/>
        </w:rPr>
        <w:t>
      фамилий, имен, при наличии - отчеств акционеров - физических лиц, наименований и реквизитов документа, удостоверяющего личность акционера - физического лица;</w:t>
      </w:r>
    </w:p>
    <w:p>
      <w:pPr>
        <w:spacing w:after="0"/>
        <w:ind w:left="0"/>
        <w:jc w:val="both"/>
      </w:pPr>
      <w:r>
        <w:rPr>
          <w:rFonts w:ascii="Times New Roman"/>
          <w:b w:val="false"/>
          <w:i w:val="false"/>
          <w:color w:val="000000"/>
          <w:sz w:val="28"/>
        </w:rPr>
        <w:t>
      количества акций, принадлежащих акционеру, с указанием количества обремененных и (или) блокированных акций;</w:t>
      </w:r>
    </w:p>
    <w:p>
      <w:pPr>
        <w:spacing w:after="0"/>
        <w:ind w:left="0"/>
        <w:jc w:val="both"/>
      </w:pPr>
      <w:r>
        <w:rPr>
          <w:rFonts w:ascii="Times New Roman"/>
          <w:b w:val="false"/>
          <w:i w:val="false"/>
          <w:color w:val="000000"/>
          <w:sz w:val="28"/>
        </w:rPr>
        <w:t>
      количества голосующих простых акций, принадлежащих акционеру;</w:t>
      </w:r>
    </w:p>
    <w:p>
      <w:pPr>
        <w:spacing w:after="0"/>
        <w:ind w:left="0"/>
        <w:jc w:val="both"/>
      </w:pPr>
      <w:r>
        <w:rPr>
          <w:rFonts w:ascii="Times New Roman"/>
          <w:b w:val="false"/>
          <w:i w:val="false"/>
          <w:color w:val="000000"/>
          <w:sz w:val="28"/>
        </w:rPr>
        <w:t>
      количество привилегированных акций, принадлежащих акционеру;</w:t>
      </w:r>
    </w:p>
    <w:p>
      <w:pPr>
        <w:spacing w:after="0"/>
        <w:ind w:left="0"/>
        <w:jc w:val="both"/>
      </w:pPr>
      <w:r>
        <w:rPr>
          <w:rFonts w:ascii="Times New Roman"/>
          <w:b w:val="false"/>
          <w:i w:val="false"/>
          <w:color w:val="000000"/>
          <w:sz w:val="28"/>
        </w:rPr>
        <w:t>
      7) количество акций, учитываемых на лицевом счете центрального депозитария в системе реестров регистратора, находящихся в номинальном держании и принадлежащих собственнику, сведения о котором отсутствуют в системе учета центрального депозитария;</w:t>
      </w:r>
    </w:p>
    <w:p>
      <w:pPr>
        <w:spacing w:after="0"/>
        <w:ind w:left="0"/>
        <w:jc w:val="both"/>
      </w:pPr>
      <w:r>
        <w:rPr>
          <w:rFonts w:ascii="Times New Roman"/>
          <w:b w:val="false"/>
          <w:i w:val="false"/>
          <w:color w:val="000000"/>
          <w:sz w:val="28"/>
        </w:rPr>
        <w:t>
      8) цель составления списка акционеров;</w:t>
      </w:r>
    </w:p>
    <w:p>
      <w:pPr>
        <w:spacing w:after="0"/>
        <w:ind w:left="0"/>
        <w:jc w:val="both"/>
      </w:pPr>
      <w:r>
        <w:rPr>
          <w:rFonts w:ascii="Times New Roman"/>
          <w:b w:val="false"/>
          <w:i w:val="false"/>
          <w:color w:val="000000"/>
          <w:sz w:val="28"/>
        </w:rPr>
        <w:t>
      9) наименование регистратора, его юридический адрес, телефон, факс;</w:t>
      </w:r>
    </w:p>
    <w:p>
      <w:pPr>
        <w:spacing w:after="0"/>
        <w:ind w:left="0"/>
        <w:jc w:val="both"/>
      </w:pPr>
      <w:r>
        <w:rPr>
          <w:rFonts w:ascii="Times New Roman"/>
          <w:b w:val="false"/>
          <w:i w:val="false"/>
          <w:color w:val="000000"/>
          <w:sz w:val="28"/>
        </w:rPr>
        <w:t>
      10) дату и время, по состоянию на которые составлен список акционеров;</w:t>
      </w:r>
    </w:p>
    <w:p>
      <w:pPr>
        <w:spacing w:after="0"/>
        <w:ind w:left="0"/>
        <w:jc w:val="both"/>
      </w:pPr>
      <w:r>
        <w:rPr>
          <w:rFonts w:ascii="Times New Roman"/>
          <w:b w:val="false"/>
          <w:i w:val="false"/>
          <w:color w:val="000000"/>
          <w:sz w:val="28"/>
        </w:rPr>
        <w:t>
      11) иные сведения согласно распоряжению эмитента.</w:t>
      </w:r>
    </w:p>
    <w:p>
      <w:pPr>
        <w:spacing w:after="0"/>
        <w:ind w:left="0"/>
        <w:jc w:val="both"/>
      </w:pPr>
      <w:r>
        <w:rPr>
          <w:rFonts w:ascii="Times New Roman"/>
          <w:b w:val="false"/>
          <w:i w:val="false"/>
          <w:color w:val="000000"/>
          <w:sz w:val="28"/>
        </w:rPr>
        <w:t xml:space="preserve">
      Список акционеров для начисления доходов по ценным бумагам составляется согласно внутренним документам регистратора и содержит сведения о банковских реквизитах акционеров и сведения о наличии льгот, по налогообложению, предоставленных акционеру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при наличии этих сведений у регистратора.</w:t>
      </w:r>
    </w:p>
    <w:p>
      <w:pPr>
        <w:spacing w:after="0"/>
        <w:ind w:left="0"/>
        <w:jc w:val="both"/>
      </w:pPr>
      <w:r>
        <w:rPr>
          <w:rFonts w:ascii="Times New Roman"/>
          <w:b w:val="false"/>
          <w:i w:val="false"/>
          <w:color w:val="000000"/>
          <w:sz w:val="28"/>
        </w:rPr>
        <w:t>
      В список акционеров для иных целей дополнительно включается информация, запрашиваемая эмитентом.</w:t>
      </w:r>
    </w:p>
    <w:p>
      <w:pPr>
        <w:spacing w:after="0"/>
        <w:ind w:left="0"/>
        <w:jc w:val="both"/>
      </w:pPr>
      <w:r>
        <w:rPr>
          <w:rFonts w:ascii="Times New Roman"/>
          <w:b w:val="false"/>
          <w:i w:val="false"/>
          <w:color w:val="000000"/>
          <w:sz w:val="28"/>
        </w:rPr>
        <w:t>
      Список акционеров подписывается уполномоченными лицами, определенными внутренними документами регистратора, и заверяется штампом регистратора со своим наименованием на казахском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с изменением, внесенным постановлением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29.01.2018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1" w:id="98"/>
    <w:p>
      <w:pPr>
        <w:spacing w:after="0"/>
        <w:ind w:left="0"/>
        <w:jc w:val="both"/>
      </w:pPr>
      <w:r>
        <w:rPr>
          <w:rFonts w:ascii="Times New Roman"/>
          <w:b w:val="false"/>
          <w:i w:val="false"/>
          <w:color w:val="000000"/>
          <w:sz w:val="28"/>
        </w:rPr>
        <w:t>
      82. Выписка с лицевого счета держателя ценных бумаг составляется по форме, согласно приложению к Правилам, и содержит следующие сведения:</w:t>
      </w:r>
    </w:p>
    <w:bookmarkEnd w:id="98"/>
    <w:p>
      <w:pPr>
        <w:spacing w:after="0"/>
        <w:ind w:left="0"/>
        <w:jc w:val="both"/>
      </w:pPr>
      <w:r>
        <w:rPr>
          <w:rFonts w:ascii="Times New Roman"/>
          <w:b w:val="false"/>
          <w:i w:val="false"/>
          <w:color w:val="000000"/>
          <w:sz w:val="28"/>
        </w:rPr>
        <w:t>
      1) наименование и номер лицевого счета;</w:t>
      </w:r>
    </w:p>
    <w:p>
      <w:pPr>
        <w:spacing w:after="0"/>
        <w:ind w:left="0"/>
        <w:jc w:val="both"/>
      </w:pPr>
      <w:r>
        <w:rPr>
          <w:rFonts w:ascii="Times New Roman"/>
          <w:b w:val="false"/>
          <w:i w:val="false"/>
          <w:color w:val="000000"/>
          <w:sz w:val="28"/>
        </w:rPr>
        <w:t>
      2) сведения о держателе ценных бумаг:</w:t>
      </w:r>
    </w:p>
    <w:p>
      <w:pPr>
        <w:spacing w:after="0"/>
        <w:ind w:left="0"/>
        <w:jc w:val="both"/>
      </w:pPr>
      <w:r>
        <w:rPr>
          <w:rFonts w:ascii="Times New Roman"/>
          <w:b w:val="false"/>
          <w:i w:val="false"/>
          <w:color w:val="000000"/>
          <w:sz w:val="28"/>
        </w:rPr>
        <w:t>
      наименование юридического лица - держателя ценных бумаг с указанием номера и даты его государственной регистрации (перерегистрации);</w:t>
      </w:r>
    </w:p>
    <w:p>
      <w:pPr>
        <w:spacing w:after="0"/>
        <w:ind w:left="0"/>
        <w:jc w:val="both"/>
      </w:pPr>
      <w:r>
        <w:rPr>
          <w:rFonts w:ascii="Times New Roman"/>
          <w:b w:val="false"/>
          <w:i w:val="false"/>
          <w:color w:val="000000"/>
          <w:sz w:val="28"/>
        </w:rPr>
        <w:t>
      фамилия, имя, при наличии - отчество держателя ценных бумаг - физического лица, с указанием наименования и реквизитов документа, удостоверяющего личность;</w:t>
      </w:r>
    </w:p>
    <w:p>
      <w:pPr>
        <w:spacing w:after="0"/>
        <w:ind w:left="0"/>
        <w:jc w:val="both"/>
      </w:pPr>
      <w:r>
        <w:rPr>
          <w:rFonts w:ascii="Times New Roman"/>
          <w:b w:val="false"/>
          <w:i w:val="false"/>
          <w:color w:val="000000"/>
          <w:sz w:val="28"/>
        </w:rPr>
        <w:t>
      3) наименование эмитента и его место нахождения (при указании сведений о паях паевого инвестиционного фонда, помимо указания эмитента, указывается наименование паевого инвестиционного фонда);</w:t>
      </w:r>
    </w:p>
    <w:p>
      <w:pPr>
        <w:spacing w:after="0"/>
        <w:ind w:left="0"/>
        <w:jc w:val="both"/>
      </w:pPr>
      <w:r>
        <w:rPr>
          <w:rFonts w:ascii="Times New Roman"/>
          <w:b w:val="false"/>
          <w:i w:val="false"/>
          <w:color w:val="000000"/>
          <w:sz w:val="28"/>
        </w:rPr>
        <w:t>
      4) вид и национальный идентификационный номер ценных бумаг или идентификатор прав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5) дата погашения облигаций (исламских ценных бумаг);</w:t>
      </w:r>
    </w:p>
    <w:p>
      <w:pPr>
        <w:spacing w:after="0"/>
        <w:ind w:left="0"/>
        <w:jc w:val="both"/>
      </w:pPr>
      <w:r>
        <w:rPr>
          <w:rFonts w:ascii="Times New Roman"/>
          <w:b w:val="false"/>
          <w:i w:val="false"/>
          <w:color w:val="000000"/>
          <w:sz w:val="28"/>
        </w:rPr>
        <w:t>
      6) общее количество ценных бумаг определенного вида (прав требования по обязательствам эмитента по эмиссионным ценным бумагам) с указанием количества обремененных и (или) блокированных ценных бумаг (прав требования по обязательствам эмитента по эмиссионным ценным бумагам) и (или) переданных в доверительное управление;</w:t>
      </w:r>
    </w:p>
    <w:p>
      <w:pPr>
        <w:spacing w:after="0"/>
        <w:ind w:left="0"/>
        <w:jc w:val="both"/>
      </w:pPr>
      <w:r>
        <w:rPr>
          <w:rFonts w:ascii="Times New Roman"/>
          <w:b w:val="false"/>
          <w:i w:val="false"/>
          <w:color w:val="000000"/>
          <w:sz w:val="28"/>
        </w:rPr>
        <w:t>
      7) процентное соотношение количества ценных бумаг, принадлежащих держателю ценных бумаг, к количеству размещенных и (или) голосующих ценных бумаг эмитента;</w:t>
      </w:r>
    </w:p>
    <w:p>
      <w:pPr>
        <w:spacing w:after="0"/>
        <w:ind w:left="0"/>
        <w:jc w:val="both"/>
      </w:pPr>
      <w:r>
        <w:rPr>
          <w:rFonts w:ascii="Times New Roman"/>
          <w:b w:val="false"/>
          <w:i w:val="false"/>
          <w:color w:val="000000"/>
          <w:sz w:val="28"/>
        </w:rPr>
        <w:t>
      8) наименование регистратора, его юридический адрес, телефон, факс;</w:t>
      </w:r>
    </w:p>
    <w:p>
      <w:pPr>
        <w:spacing w:after="0"/>
        <w:ind w:left="0"/>
        <w:jc w:val="both"/>
      </w:pPr>
      <w:r>
        <w:rPr>
          <w:rFonts w:ascii="Times New Roman"/>
          <w:b w:val="false"/>
          <w:i w:val="false"/>
          <w:color w:val="000000"/>
          <w:sz w:val="28"/>
        </w:rPr>
        <w:t>
      9) время и дата, по состоянию на которые сформирована выписка с лицевого счета.</w:t>
      </w:r>
    </w:p>
    <w:p>
      <w:pPr>
        <w:spacing w:after="0"/>
        <w:ind w:left="0"/>
        <w:jc w:val="both"/>
      </w:pPr>
      <w:r>
        <w:rPr>
          <w:rFonts w:ascii="Times New Roman"/>
          <w:b w:val="false"/>
          <w:i w:val="false"/>
          <w:color w:val="000000"/>
          <w:sz w:val="28"/>
        </w:rPr>
        <w:t>
      Выписка с лицевого счета подписывается уполномоченными лицами, определенными внутренними документами регистратора, и заверяется штампом регистратора со своим наименованием на казахском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изменениями, внесенными постановлением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29.01.2018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2" w:id="99"/>
    <w:p>
      <w:pPr>
        <w:spacing w:after="0"/>
        <w:ind w:left="0"/>
        <w:jc w:val="both"/>
      </w:pPr>
      <w:r>
        <w:rPr>
          <w:rFonts w:ascii="Times New Roman"/>
          <w:b w:val="false"/>
          <w:i w:val="false"/>
          <w:color w:val="000000"/>
          <w:sz w:val="28"/>
        </w:rPr>
        <w:t>
      83. Регистратор не позднее следующего дня после получения приказа на проведение информационной операции запрашивает у центрального депозитария и эмитента необходимую информацию.</w:t>
      </w:r>
    </w:p>
    <w:bookmarkEnd w:id="99"/>
    <w:p>
      <w:pPr>
        <w:spacing w:after="0"/>
        <w:ind w:left="0"/>
        <w:jc w:val="both"/>
      </w:pPr>
      <w:r>
        <w:rPr>
          <w:rFonts w:ascii="Times New Roman"/>
          <w:b w:val="false"/>
          <w:i w:val="false"/>
          <w:color w:val="000000"/>
          <w:sz w:val="28"/>
        </w:rPr>
        <w:t>
      В случае непредставления центральным депозитарием и (или) эмитентом указанной информации, в сведения, представляемые регистратором, вносится запись о том, что представленная информация составлена на основании сведений, составляющих систему реестров.</w:t>
      </w:r>
    </w:p>
    <w:bookmarkStart w:name="z113" w:id="100"/>
    <w:p>
      <w:pPr>
        <w:spacing w:after="0"/>
        <w:ind w:left="0"/>
        <w:jc w:val="both"/>
      </w:pPr>
      <w:r>
        <w:rPr>
          <w:rFonts w:ascii="Times New Roman"/>
          <w:b w:val="false"/>
          <w:i w:val="false"/>
          <w:color w:val="000000"/>
          <w:sz w:val="28"/>
        </w:rPr>
        <w:t>
      84. Срок проведения операции в системе реестров исчисляется со дня, следующего за днем регистрации регистратором или организацией, оказывающей регистратору услуги трансфер-агента, представленных документов.</w:t>
      </w:r>
    </w:p>
    <w:bookmarkEnd w:id="100"/>
    <w:bookmarkStart w:name="z114" w:id="101"/>
    <w:p>
      <w:pPr>
        <w:spacing w:after="0"/>
        <w:ind w:left="0"/>
        <w:jc w:val="both"/>
      </w:pPr>
      <w:r>
        <w:rPr>
          <w:rFonts w:ascii="Times New Roman"/>
          <w:b w:val="false"/>
          <w:i w:val="false"/>
          <w:color w:val="000000"/>
          <w:sz w:val="28"/>
        </w:rPr>
        <w:t xml:space="preserve">
      85. Временем регистрации сделки в системе реестров является время осуществления регистратором действий, указанных в подпункте 4) пункта 2 </w:t>
      </w:r>
      <w:r>
        <w:rPr>
          <w:rFonts w:ascii="Times New Roman"/>
          <w:b w:val="false"/>
          <w:i w:val="false"/>
          <w:color w:val="000000"/>
          <w:sz w:val="28"/>
        </w:rPr>
        <w:t>статьи 36</w:t>
      </w:r>
      <w:r>
        <w:rPr>
          <w:rFonts w:ascii="Times New Roman"/>
          <w:b w:val="false"/>
          <w:i w:val="false"/>
          <w:color w:val="000000"/>
          <w:sz w:val="28"/>
        </w:rPr>
        <w:t xml:space="preserve"> Закона о рынке ценных бумаг.</w:t>
      </w:r>
    </w:p>
    <w:bookmarkEnd w:id="101"/>
    <w:bookmarkStart w:name="z115" w:id="102"/>
    <w:p>
      <w:pPr>
        <w:spacing w:after="0"/>
        <w:ind w:left="0"/>
        <w:jc w:val="both"/>
      </w:pPr>
      <w:r>
        <w:rPr>
          <w:rFonts w:ascii="Times New Roman"/>
          <w:b w:val="false"/>
          <w:i w:val="false"/>
          <w:color w:val="000000"/>
          <w:sz w:val="28"/>
        </w:rPr>
        <w:t>
      86. Операция по лицевому счету и информационная операция проводится регистратором в течение 3 (трех) календарных дней, за исключением проведения операций:</w:t>
      </w:r>
    </w:p>
    <w:bookmarkEnd w:id="102"/>
    <w:p>
      <w:pPr>
        <w:spacing w:after="0"/>
        <w:ind w:left="0"/>
        <w:jc w:val="both"/>
      </w:pPr>
      <w:r>
        <w:rPr>
          <w:rFonts w:ascii="Times New Roman"/>
          <w:b w:val="false"/>
          <w:i w:val="false"/>
          <w:color w:val="000000"/>
          <w:sz w:val="28"/>
        </w:rPr>
        <w:t xml:space="preserve">
      по зачислению паев на лицевой счет приобретателя,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23 Закона об инвестиционных фондах;</w:t>
      </w:r>
    </w:p>
    <w:p>
      <w:pPr>
        <w:spacing w:after="0"/>
        <w:ind w:left="0"/>
        <w:jc w:val="both"/>
      </w:pPr>
      <w:r>
        <w:rPr>
          <w:rFonts w:ascii="Times New Roman"/>
          <w:b w:val="false"/>
          <w:i w:val="false"/>
          <w:color w:val="000000"/>
          <w:sz w:val="28"/>
        </w:rPr>
        <w:t xml:space="preserve">
      указанных в </w:t>
      </w:r>
      <w:r>
        <w:rPr>
          <w:rFonts w:ascii="Times New Roman"/>
          <w:b w:val="false"/>
          <w:i w:val="false"/>
          <w:color w:val="000000"/>
          <w:sz w:val="28"/>
        </w:rPr>
        <w:t>пунктах 76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требующих дополнительной проверки условий их проведения в случаях, установленных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Проведение таких операций осуществляется в срок до 6 (шести)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с изменениями, внесенными постановлением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bookmarkStart w:name="z116" w:id="103"/>
    <w:p>
      <w:pPr>
        <w:spacing w:after="0"/>
        <w:ind w:left="0"/>
        <w:jc w:val="both"/>
      </w:pPr>
      <w:r>
        <w:rPr>
          <w:rFonts w:ascii="Times New Roman"/>
          <w:b w:val="false"/>
          <w:i w:val="false"/>
          <w:color w:val="000000"/>
          <w:sz w:val="28"/>
        </w:rPr>
        <w:t>
      87. Выдача реестра держателей ценных бумаг или списка акционеров осуществляется регистратором в срок не позднее двадцати четырех часов с момента получения от эмитента приказа на выдачу реестра держателей ценных бумаг или списка акционеров при условии, что приказ подается не ранее даты, на которую должен быть составлен реестр держателей ценных бумаг или список акционеров.</w:t>
      </w:r>
    </w:p>
    <w:bookmarkEnd w:id="103"/>
    <w:p>
      <w:pPr>
        <w:spacing w:after="0"/>
        <w:ind w:left="0"/>
        <w:jc w:val="both"/>
      </w:pPr>
      <w:r>
        <w:rPr>
          <w:rFonts w:ascii="Times New Roman"/>
          <w:b w:val="false"/>
          <w:i w:val="false"/>
          <w:color w:val="000000"/>
          <w:sz w:val="28"/>
        </w:rPr>
        <w:t>
      Если ценные бумаги были переданы в номинальное держание, выдача реестра держателей ценных бумаг или списка акционеров для проведения общего собрания акционеров или представления иной информации об акционерах, ценные бумаги которых находятся в номинальном держании, осуществляется регистратором в срок не позднее двадцати восьми календарных дней с даты, на которую он составлен.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постановления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04"/>
    <w:p>
      <w:pPr>
        <w:spacing w:after="0"/>
        <w:ind w:left="0"/>
        <w:jc w:val="both"/>
      </w:pPr>
      <w:r>
        <w:rPr>
          <w:rFonts w:ascii="Times New Roman"/>
          <w:b w:val="false"/>
          <w:i w:val="false"/>
          <w:color w:val="000000"/>
          <w:sz w:val="28"/>
        </w:rPr>
        <w:t xml:space="preserve">
      88. При отсутствии оснований для отказа в исполнении приказа клиента регистратор в установленные </w:t>
      </w:r>
      <w:r>
        <w:rPr>
          <w:rFonts w:ascii="Times New Roman"/>
          <w:b w:val="false"/>
          <w:i w:val="false"/>
          <w:color w:val="000000"/>
          <w:sz w:val="28"/>
        </w:rPr>
        <w:t>пунктом 86</w:t>
      </w:r>
      <w:r>
        <w:rPr>
          <w:rFonts w:ascii="Times New Roman"/>
          <w:b w:val="false"/>
          <w:i w:val="false"/>
          <w:color w:val="000000"/>
          <w:sz w:val="28"/>
        </w:rPr>
        <w:t xml:space="preserve"> Правил сроки формирует отчет об исполнении приказа и регистрирует его в журнале исходящих документов.</w:t>
      </w:r>
    </w:p>
    <w:bookmarkEnd w:id="104"/>
    <w:p>
      <w:pPr>
        <w:spacing w:after="0"/>
        <w:ind w:left="0"/>
        <w:jc w:val="both"/>
      </w:pPr>
      <w:r>
        <w:rPr>
          <w:rFonts w:ascii="Times New Roman"/>
          <w:b w:val="false"/>
          <w:i w:val="false"/>
          <w:color w:val="000000"/>
          <w:sz w:val="28"/>
        </w:rPr>
        <w:t xml:space="preserve">
      Отчет об исполнении приказов направляется клиенту по почте либо выдается на руки клиенту или его законному представителю, либо составляется и выдается в форме электронного документа, с использованием информационных систем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p>
      <w:pPr>
        <w:spacing w:after="0"/>
        <w:ind w:left="0"/>
        <w:jc w:val="both"/>
      </w:pPr>
      <w:r>
        <w:rPr>
          <w:rFonts w:ascii="Times New Roman"/>
          <w:b w:val="false"/>
          <w:i w:val="false"/>
          <w:color w:val="000000"/>
          <w:sz w:val="28"/>
        </w:rPr>
        <w:t>
      Отчет об исполнении приказов подписывается уполномоченными лицами, определенными внутренними документами регистратора, и заверяется штампом регистратора со своим наименованием на казахском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изменениями, внесенными постановлением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29.01.2018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8" w:id="105"/>
    <w:p>
      <w:pPr>
        <w:spacing w:after="0"/>
        <w:ind w:left="0"/>
        <w:jc w:val="both"/>
      </w:pPr>
      <w:r>
        <w:rPr>
          <w:rFonts w:ascii="Times New Roman"/>
          <w:b w:val="false"/>
          <w:i w:val="false"/>
          <w:color w:val="000000"/>
          <w:sz w:val="28"/>
        </w:rPr>
        <w:t>
      89. Регистратор в течение 3 (трех) календарных дней с момента получения приказа оформляет письменный отказ с указанием причин его неисполнения в следующих случаях:</w:t>
      </w:r>
    </w:p>
    <w:bookmarkEnd w:id="105"/>
    <w:p>
      <w:pPr>
        <w:spacing w:after="0"/>
        <w:ind w:left="0"/>
        <w:jc w:val="both"/>
      </w:pPr>
      <w:r>
        <w:rPr>
          <w:rFonts w:ascii="Times New Roman"/>
          <w:b w:val="false"/>
          <w:i w:val="false"/>
          <w:color w:val="000000"/>
          <w:sz w:val="28"/>
        </w:rPr>
        <w:t>
      1) несоответствия подписей на приказах образцам подписей, указанным в документе, содержащем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оттиск печати юридического лица (при ее наличии), или документе, удостоверяющем личность физического лица;</w:t>
      </w:r>
    </w:p>
    <w:p>
      <w:pPr>
        <w:spacing w:after="0"/>
        <w:ind w:left="0"/>
        <w:jc w:val="both"/>
      </w:pPr>
      <w:r>
        <w:rPr>
          <w:rFonts w:ascii="Times New Roman"/>
          <w:b w:val="false"/>
          <w:i w:val="false"/>
          <w:color w:val="000000"/>
          <w:sz w:val="28"/>
        </w:rPr>
        <w:t>
      2) непредставления в течение 2 (двух) календарных дней с даты получения приказа на совершение операции встречного приказа;</w:t>
      </w:r>
    </w:p>
    <w:p>
      <w:pPr>
        <w:spacing w:after="0"/>
        <w:ind w:left="0"/>
        <w:jc w:val="both"/>
      </w:pPr>
      <w:r>
        <w:rPr>
          <w:rFonts w:ascii="Times New Roman"/>
          <w:b w:val="false"/>
          <w:i w:val="false"/>
          <w:color w:val="000000"/>
          <w:sz w:val="28"/>
        </w:rPr>
        <w:t xml:space="preserve">
      3) непредставления в порядке, установленном </w:t>
      </w:r>
      <w:r>
        <w:rPr>
          <w:rFonts w:ascii="Times New Roman"/>
          <w:b w:val="false"/>
          <w:i w:val="false"/>
          <w:color w:val="000000"/>
          <w:sz w:val="28"/>
        </w:rPr>
        <w:t>пунктом 34</w:t>
      </w:r>
      <w:r>
        <w:rPr>
          <w:rFonts w:ascii="Times New Roman"/>
          <w:b w:val="false"/>
          <w:i w:val="false"/>
          <w:color w:val="000000"/>
          <w:sz w:val="28"/>
        </w:rPr>
        <w:t xml:space="preserve"> Правил, подтверждения кастодиана, обеспечивающего учет активов паевого инвестиционного фонда, одновременно (в течение одного рабочего дня) с приказом управляющей компании на списание (зачисление) паев;</w:t>
      </w:r>
    </w:p>
    <w:p>
      <w:pPr>
        <w:spacing w:after="0"/>
        <w:ind w:left="0"/>
        <w:jc w:val="both"/>
      </w:pPr>
      <w:r>
        <w:rPr>
          <w:rFonts w:ascii="Times New Roman"/>
          <w:b w:val="false"/>
          <w:i w:val="false"/>
          <w:color w:val="000000"/>
          <w:sz w:val="28"/>
        </w:rPr>
        <w:t>
      4) несоответствия реквизитов приказов реквизитам, установленным сводом правил регистратора, или реквизитам лицевого счета;</w:t>
      </w:r>
    </w:p>
    <w:p>
      <w:pPr>
        <w:spacing w:after="0"/>
        <w:ind w:left="0"/>
        <w:jc w:val="both"/>
      </w:pPr>
      <w:r>
        <w:rPr>
          <w:rFonts w:ascii="Times New Roman"/>
          <w:b w:val="false"/>
          <w:i w:val="false"/>
          <w:color w:val="000000"/>
          <w:sz w:val="28"/>
        </w:rPr>
        <w:t>
      5) отсутствия необходимого количества ценных бумаг на лицевом счете;</w:t>
      </w:r>
    </w:p>
    <w:p>
      <w:pPr>
        <w:spacing w:after="0"/>
        <w:ind w:left="0"/>
        <w:jc w:val="both"/>
      </w:pPr>
      <w:r>
        <w:rPr>
          <w:rFonts w:ascii="Times New Roman"/>
          <w:b w:val="false"/>
          <w:i w:val="false"/>
          <w:color w:val="000000"/>
          <w:sz w:val="28"/>
        </w:rPr>
        <w:t>
      6) нарушения законодательства Республики Казахстан в результате заключения сделки, исходя из данных системы реестров;</w:t>
      </w:r>
    </w:p>
    <w:p>
      <w:pPr>
        <w:spacing w:after="0"/>
        <w:ind w:left="0"/>
        <w:jc w:val="both"/>
      </w:pPr>
      <w:r>
        <w:rPr>
          <w:rFonts w:ascii="Times New Roman"/>
          <w:b w:val="false"/>
          <w:i w:val="false"/>
          <w:color w:val="000000"/>
          <w:sz w:val="28"/>
        </w:rPr>
        <w:t>
      7) непредставления клиентом в срок, установленный для регистрации сделки, документа, подтверждающего согласие (разрешение) на совершение такой сделки, выданное государственным органом, уполномоченным на выдачу такого согласия (разрешения), в случаях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8) наличия решения соответствующих государственных органов либо суда о приостановлении или прекращении обращения ценных бумаг;</w:t>
      </w:r>
    </w:p>
    <w:p>
      <w:pPr>
        <w:spacing w:after="0"/>
        <w:ind w:left="0"/>
        <w:jc w:val="both"/>
      </w:pPr>
      <w:r>
        <w:rPr>
          <w:rFonts w:ascii="Times New Roman"/>
          <w:b w:val="false"/>
          <w:i w:val="false"/>
          <w:color w:val="000000"/>
          <w:sz w:val="28"/>
        </w:rPr>
        <w:t xml:space="preserve">
      9) ценные бумаги и (или) лицевой счет, указанные в приказе, заблокированы, за исключением, случаев, указанных в пункте 6-1 </w:t>
      </w:r>
      <w:r>
        <w:rPr>
          <w:rFonts w:ascii="Times New Roman"/>
          <w:b w:val="false"/>
          <w:i w:val="false"/>
          <w:color w:val="000000"/>
          <w:sz w:val="28"/>
        </w:rPr>
        <w:t>статьи 65</w:t>
      </w:r>
      <w:r>
        <w:rPr>
          <w:rFonts w:ascii="Times New Roman"/>
          <w:b w:val="false"/>
          <w:i w:val="false"/>
          <w:color w:val="000000"/>
          <w:sz w:val="28"/>
        </w:rPr>
        <w:t xml:space="preserve"> Закона об исполнительном производстве;</w:t>
      </w:r>
    </w:p>
    <w:p>
      <w:pPr>
        <w:spacing w:after="0"/>
        <w:ind w:left="0"/>
        <w:jc w:val="both"/>
      </w:pPr>
      <w:r>
        <w:rPr>
          <w:rFonts w:ascii="Times New Roman"/>
          <w:b w:val="false"/>
          <w:i w:val="false"/>
          <w:color w:val="000000"/>
          <w:sz w:val="28"/>
        </w:rPr>
        <w:t xml:space="preserve">
      10) ценные бумаги, указанные в приказе, обременены, за исключением проведения операций, предусмотренных </w:t>
      </w:r>
      <w:r>
        <w:rPr>
          <w:rFonts w:ascii="Times New Roman"/>
          <w:b w:val="false"/>
          <w:i w:val="false"/>
          <w:color w:val="000000"/>
          <w:sz w:val="28"/>
        </w:rPr>
        <w:t>пунктами 41-1</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11) в случаях,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Закона о противодействии отмыванию доходов;</w:t>
      </w:r>
    </w:p>
    <w:p>
      <w:pPr>
        <w:spacing w:after="0"/>
        <w:ind w:left="0"/>
        <w:jc w:val="both"/>
      </w:pPr>
      <w:r>
        <w:rPr>
          <w:rFonts w:ascii="Times New Roman"/>
          <w:b w:val="false"/>
          <w:i w:val="false"/>
          <w:color w:val="000000"/>
          <w:sz w:val="28"/>
        </w:rPr>
        <w:t>
      12) в случаях, предусмотренных внутренним документом регистратора.</w:t>
      </w:r>
    </w:p>
    <w:p>
      <w:pPr>
        <w:spacing w:after="0"/>
        <w:ind w:left="0"/>
        <w:jc w:val="both"/>
      </w:pPr>
      <w:r>
        <w:rPr>
          <w:rFonts w:ascii="Times New Roman"/>
          <w:b w:val="false"/>
          <w:i w:val="false"/>
          <w:color w:val="000000"/>
          <w:sz w:val="28"/>
        </w:rPr>
        <w:t xml:space="preserve">
      Отказ от исполнения приказа подписывается первым руководителем или лицом, его замещающим, или руководителем структурного подразделения регистратора, осуществляющего ведение системы реестров в соответствии с внутренними документами регистратора, и заверяется штампом регистратора со своим наименованием на казахском и русском языках, либо составляется и выдается в форме электронного документа, с использованием информационных систем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p>
      <w:pPr>
        <w:spacing w:after="0"/>
        <w:ind w:left="0"/>
        <w:jc w:val="both"/>
      </w:pPr>
      <w:r>
        <w:rPr>
          <w:rFonts w:ascii="Times New Roman"/>
          <w:b w:val="false"/>
          <w:i w:val="false"/>
          <w:color w:val="000000"/>
          <w:sz w:val="28"/>
        </w:rPr>
        <w:t xml:space="preserve">
      При подготовке отказа в исполнении приказа на осуществление операций, условия совершения которых требуют дополнительной проверки в случаях, установленных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подготовка такого отказа осуществляется в срок до 6 (шести)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изменениями, внесенными постановлениями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28.04.2017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29.01.2018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9" w:id="106"/>
    <w:p>
      <w:pPr>
        <w:spacing w:after="0"/>
        <w:ind w:left="0"/>
        <w:jc w:val="both"/>
      </w:pPr>
      <w:r>
        <w:rPr>
          <w:rFonts w:ascii="Times New Roman"/>
          <w:b w:val="false"/>
          <w:i w:val="false"/>
          <w:color w:val="000000"/>
          <w:sz w:val="28"/>
        </w:rPr>
        <w:t>
      90. Формирование, ведение и хранение реестра участников хозяйственного товарищества осуществляется в соответствии с внутренними документами регистратора и договором, заключенным регистратором с хозяйственным товариществом.</w:t>
      </w:r>
    </w:p>
    <w:bookmarkEnd w:id="106"/>
    <w:bookmarkStart w:name="z120" w:id="107"/>
    <w:p>
      <w:pPr>
        <w:spacing w:after="0"/>
        <w:ind w:left="0"/>
        <w:jc w:val="both"/>
      </w:pPr>
      <w:r>
        <w:rPr>
          <w:rFonts w:ascii="Times New Roman"/>
          <w:b w:val="false"/>
          <w:i w:val="false"/>
          <w:color w:val="000000"/>
          <w:sz w:val="28"/>
        </w:rPr>
        <w:t>
      91. Документы, поступающие к регистратору, регистрируются в журналах регистрации входящих документов, учета приказов эмитентов и зарегистрированных лиц, учета доверенностей. После принятия документа (за исключением случаев принятия электронных документов с использованием информационных систем) регистратор по запросу обратившегося лица выдает ему документ, подтверждающий факт приема, с указанием даты (времени) приема и фамилии, имени, отчества (при его наличии) работника регистратора, осуществившего прием и регистрацию документа.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постановления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08"/>
    <w:p>
      <w:pPr>
        <w:spacing w:after="0"/>
        <w:ind w:left="0"/>
        <w:jc w:val="both"/>
      </w:pPr>
      <w:r>
        <w:rPr>
          <w:rFonts w:ascii="Times New Roman"/>
          <w:b w:val="false"/>
          <w:i w:val="false"/>
          <w:color w:val="000000"/>
          <w:sz w:val="28"/>
        </w:rPr>
        <w:t>
      91-1. Клиенты регистратора в случае использования услуг трансфер-агента оплачивают услуги регистратора отдельно без учета стоимости услуг трансфер-агента, которые оплачиваются трансфер-агенту данным клиентом самостоятельно.";</w:t>
      </w:r>
    </w:p>
    <w:bookmarkEnd w:id="108"/>
    <w:bookmarkStart w:name="z155" w:id="109"/>
    <w:p>
      <w:pPr>
        <w:spacing w:after="0"/>
        <w:ind w:left="0"/>
        <w:jc w:val="both"/>
      </w:pPr>
      <w:r>
        <w:rPr>
          <w:rFonts w:ascii="Times New Roman"/>
          <w:b w:val="false"/>
          <w:i w:val="false"/>
          <w:color w:val="000000"/>
          <w:sz w:val="28"/>
        </w:rPr>
        <w:t xml:space="preserve">
      выписку с лицевого счета держателя ценных бумаг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изложить в редакции согласно приложению к Перечню.</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91-1 в соответствии с постановлением Правления Национального Банка РК от 29.01.2018 </w:t>
      </w:r>
      <w:r>
        <w:rPr>
          <w:rFonts w:ascii="Times New Roman"/>
          <w:b w:val="false"/>
          <w:i w:val="false"/>
          <w:color w:val="000000"/>
          <w:sz w:val="28"/>
        </w:rPr>
        <w:t>№ 11</w:t>
      </w:r>
      <w:r>
        <w:rPr>
          <w:rFonts w:ascii="Times New Roman"/>
          <w:b w:val="false"/>
          <w:i w:val="false"/>
          <w:color w:val="ff0000"/>
          <w:sz w:val="28"/>
        </w:rPr>
        <w:t xml:space="preserve"> (порядок введения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p>
    <w:bookmarkStart w:name="z121" w:id="110"/>
    <w:p>
      <w:pPr>
        <w:spacing w:after="0"/>
        <w:ind w:left="0"/>
        <w:jc w:val="both"/>
      </w:pPr>
      <w:r>
        <w:rPr>
          <w:rFonts w:ascii="Times New Roman"/>
          <w:b w:val="false"/>
          <w:i w:val="false"/>
          <w:color w:val="000000"/>
          <w:sz w:val="28"/>
        </w:rPr>
        <w:t>
      92. Документы, выдаваемые регистратором, регистрируются в журнале регистрации исходящих документов.</w:t>
      </w:r>
    </w:p>
    <w:bookmarkEnd w:id="110"/>
    <w:bookmarkStart w:name="z122" w:id="111"/>
    <w:p>
      <w:pPr>
        <w:spacing w:after="0"/>
        <w:ind w:left="0"/>
        <w:jc w:val="both"/>
      </w:pPr>
      <w:r>
        <w:rPr>
          <w:rFonts w:ascii="Times New Roman"/>
          <w:b w:val="false"/>
          <w:i w:val="false"/>
          <w:color w:val="000000"/>
          <w:sz w:val="28"/>
        </w:rPr>
        <w:t>
      93. Изменения сведений, составляющих систему реестров, регистрируются в соответствующих журналах внутреннего учета регистратора.</w:t>
      </w:r>
    </w:p>
    <w:bookmarkEnd w:id="111"/>
    <w:bookmarkStart w:name="z123" w:id="112"/>
    <w:p>
      <w:pPr>
        <w:spacing w:after="0"/>
        <w:ind w:left="0"/>
        <w:jc w:val="both"/>
      </w:pPr>
      <w:r>
        <w:rPr>
          <w:rFonts w:ascii="Times New Roman"/>
          <w:b w:val="false"/>
          <w:i w:val="false"/>
          <w:color w:val="000000"/>
          <w:sz w:val="28"/>
        </w:rPr>
        <w:t>
      94. Документы с отметкой об исполнении передаются в архив регистратора, которые регистрируются в журнале ведения архива. При регистрации документов в журнале ведения архива проверяется их целостность, количество листов и экземпляров, а также приложений к ним.</w:t>
      </w:r>
    </w:p>
    <w:bookmarkEnd w:id="112"/>
    <w:bookmarkStart w:name="z124" w:id="113"/>
    <w:p>
      <w:pPr>
        <w:spacing w:after="0"/>
        <w:ind w:left="0"/>
        <w:jc w:val="both"/>
      </w:pPr>
      <w:r>
        <w:rPr>
          <w:rFonts w:ascii="Times New Roman"/>
          <w:b w:val="false"/>
          <w:i w:val="false"/>
          <w:color w:val="000000"/>
          <w:sz w:val="28"/>
        </w:rPr>
        <w:t>
      95. Подлежат хранению не менее пяти лет следующие документы, составляющие систему реестров (срок исчисляется с даты, когда держатель ценных бумаг перестал быть таковым или с даты расторжения договора, заключенного между регистратором и эмитентом):</w:t>
      </w:r>
    </w:p>
    <w:bookmarkEnd w:id="113"/>
    <w:p>
      <w:pPr>
        <w:spacing w:after="0"/>
        <w:ind w:left="0"/>
        <w:jc w:val="both"/>
      </w:pPr>
      <w:r>
        <w:rPr>
          <w:rFonts w:ascii="Times New Roman"/>
          <w:b w:val="false"/>
          <w:i w:val="false"/>
          <w:color w:val="000000"/>
          <w:sz w:val="28"/>
        </w:rPr>
        <w:t>
      1) приказы на проведение операций;</w:t>
      </w:r>
    </w:p>
    <w:p>
      <w:pPr>
        <w:spacing w:after="0"/>
        <w:ind w:left="0"/>
        <w:jc w:val="both"/>
      </w:pPr>
      <w:r>
        <w:rPr>
          <w:rFonts w:ascii="Times New Roman"/>
          <w:b w:val="false"/>
          <w:i w:val="false"/>
          <w:color w:val="000000"/>
          <w:sz w:val="28"/>
        </w:rPr>
        <w:t>
      2) отчеты об исполнении приказов;</w:t>
      </w:r>
    </w:p>
    <w:p>
      <w:pPr>
        <w:spacing w:after="0"/>
        <w:ind w:left="0"/>
        <w:jc w:val="both"/>
      </w:pPr>
      <w:r>
        <w:rPr>
          <w:rFonts w:ascii="Times New Roman"/>
          <w:b w:val="false"/>
          <w:i w:val="false"/>
          <w:color w:val="000000"/>
          <w:sz w:val="28"/>
        </w:rPr>
        <w:t>
      3) копии отказов от исполнения приказов;</w:t>
      </w:r>
    </w:p>
    <w:p>
      <w:pPr>
        <w:spacing w:after="0"/>
        <w:ind w:left="0"/>
        <w:jc w:val="both"/>
      </w:pPr>
      <w:r>
        <w:rPr>
          <w:rFonts w:ascii="Times New Roman"/>
          <w:b w:val="false"/>
          <w:i w:val="false"/>
          <w:color w:val="000000"/>
          <w:sz w:val="28"/>
        </w:rPr>
        <w:t xml:space="preserve">
      4) документы, указанные в </w:t>
      </w:r>
      <w:r>
        <w:rPr>
          <w:rFonts w:ascii="Times New Roman"/>
          <w:b w:val="false"/>
          <w:i w:val="false"/>
          <w:color w:val="000000"/>
          <w:sz w:val="28"/>
        </w:rPr>
        <w:t>пунктах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Правил, на основании которых проводились операции в системе реестров;</w:t>
      </w:r>
    </w:p>
    <w:p>
      <w:pPr>
        <w:spacing w:after="0"/>
        <w:ind w:left="0"/>
        <w:jc w:val="both"/>
      </w:pPr>
      <w:r>
        <w:rPr>
          <w:rFonts w:ascii="Times New Roman"/>
          <w:b w:val="false"/>
          <w:i w:val="false"/>
          <w:color w:val="000000"/>
          <w:sz w:val="28"/>
        </w:rPr>
        <w:t>
      5) документы, полученные регистратором от эмитента (прежнего регистратора) и направленные регистратором эмитенту в период действия договора;</w:t>
      </w:r>
    </w:p>
    <w:p>
      <w:pPr>
        <w:spacing w:after="0"/>
        <w:ind w:left="0"/>
        <w:jc w:val="both"/>
      </w:pPr>
      <w:r>
        <w:rPr>
          <w:rFonts w:ascii="Times New Roman"/>
          <w:b w:val="false"/>
          <w:i w:val="false"/>
          <w:color w:val="000000"/>
          <w:sz w:val="28"/>
        </w:rPr>
        <w:t>
      6) журнал регистрации операций;</w:t>
      </w:r>
    </w:p>
    <w:p>
      <w:pPr>
        <w:spacing w:after="0"/>
        <w:ind w:left="0"/>
        <w:jc w:val="both"/>
      </w:pPr>
      <w:r>
        <w:rPr>
          <w:rFonts w:ascii="Times New Roman"/>
          <w:b w:val="false"/>
          <w:i w:val="false"/>
          <w:color w:val="000000"/>
          <w:sz w:val="28"/>
        </w:rPr>
        <w:t>
      7) журнал регистрации входящих документов;</w:t>
      </w:r>
    </w:p>
    <w:p>
      <w:pPr>
        <w:spacing w:after="0"/>
        <w:ind w:left="0"/>
        <w:jc w:val="both"/>
      </w:pPr>
      <w:r>
        <w:rPr>
          <w:rFonts w:ascii="Times New Roman"/>
          <w:b w:val="false"/>
          <w:i w:val="false"/>
          <w:color w:val="000000"/>
          <w:sz w:val="28"/>
        </w:rPr>
        <w:t>
      8) журнал учета приказов эмитентов и зарегистрированных лиц;</w:t>
      </w:r>
    </w:p>
    <w:p>
      <w:pPr>
        <w:spacing w:after="0"/>
        <w:ind w:left="0"/>
        <w:jc w:val="both"/>
      </w:pPr>
      <w:r>
        <w:rPr>
          <w:rFonts w:ascii="Times New Roman"/>
          <w:b w:val="false"/>
          <w:i w:val="false"/>
          <w:color w:val="000000"/>
          <w:sz w:val="28"/>
        </w:rPr>
        <w:t>
      9) журнал учета доверенностей;</w:t>
      </w:r>
    </w:p>
    <w:p>
      <w:pPr>
        <w:spacing w:after="0"/>
        <w:ind w:left="0"/>
        <w:jc w:val="both"/>
      </w:pPr>
      <w:r>
        <w:rPr>
          <w:rFonts w:ascii="Times New Roman"/>
          <w:b w:val="false"/>
          <w:i w:val="false"/>
          <w:color w:val="000000"/>
          <w:sz w:val="28"/>
        </w:rPr>
        <w:t>
      10) журнал регистрации исходящих документов;</w:t>
      </w:r>
    </w:p>
    <w:p>
      <w:pPr>
        <w:spacing w:after="0"/>
        <w:ind w:left="0"/>
        <w:jc w:val="both"/>
      </w:pPr>
      <w:r>
        <w:rPr>
          <w:rFonts w:ascii="Times New Roman"/>
          <w:b w:val="false"/>
          <w:i w:val="false"/>
          <w:color w:val="000000"/>
          <w:sz w:val="28"/>
        </w:rPr>
        <w:t>
      11) журнал ведения архива;</w:t>
      </w:r>
    </w:p>
    <w:p>
      <w:pPr>
        <w:spacing w:after="0"/>
        <w:ind w:left="0"/>
        <w:jc w:val="both"/>
      </w:pPr>
      <w:r>
        <w:rPr>
          <w:rFonts w:ascii="Times New Roman"/>
          <w:b w:val="false"/>
          <w:i w:val="false"/>
          <w:color w:val="000000"/>
          <w:sz w:val="28"/>
        </w:rPr>
        <w:t>
      12) документы, подтверждающие отражение в единой системе лицевых счетов сведений, внесенных в систему реестров.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изменениями, внесенными постановлением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14"/>
    <w:p>
      <w:pPr>
        <w:spacing w:after="0"/>
        <w:ind w:left="0"/>
        <w:jc w:val="both"/>
      </w:pPr>
      <w:r>
        <w:rPr>
          <w:rFonts w:ascii="Times New Roman"/>
          <w:b w:val="false"/>
          <w:i w:val="false"/>
          <w:color w:val="000000"/>
          <w:sz w:val="28"/>
        </w:rPr>
        <w:t>
      96. В случае утери или утраты сведений, составляющих систему реестров, на электронных и (или) бумажных носителях регистратор:</w:t>
      </w:r>
    </w:p>
    <w:bookmarkEnd w:id="114"/>
    <w:p>
      <w:pPr>
        <w:spacing w:after="0"/>
        <w:ind w:left="0"/>
        <w:jc w:val="both"/>
      </w:pPr>
      <w:r>
        <w:rPr>
          <w:rFonts w:ascii="Times New Roman"/>
          <w:b w:val="false"/>
          <w:i w:val="false"/>
          <w:color w:val="000000"/>
          <w:sz w:val="28"/>
        </w:rPr>
        <w:t>
      в течение одного рабочего дня письменно извещает об этом эмитента, уполномоченный орган и центральный депозитарий;</w:t>
      </w:r>
    </w:p>
    <w:p>
      <w:pPr>
        <w:spacing w:after="0"/>
        <w:ind w:left="0"/>
        <w:jc w:val="both"/>
      </w:pPr>
      <w:r>
        <w:rPr>
          <w:rFonts w:ascii="Times New Roman"/>
          <w:b w:val="false"/>
          <w:i w:val="false"/>
          <w:color w:val="000000"/>
          <w:sz w:val="28"/>
        </w:rPr>
        <w:t>
      в целях восстановления сведений, составляющих систему реестров, на бумажных носителях опубликовывает в печатных изданиях, перечень которых определяется внутренними документами регистратора, информацию о необходимости предоставления заинтересованными лицами документов;</w:t>
      </w:r>
    </w:p>
    <w:p>
      <w:pPr>
        <w:spacing w:after="0"/>
        <w:ind w:left="0"/>
        <w:jc w:val="both"/>
      </w:pPr>
      <w:r>
        <w:rPr>
          <w:rFonts w:ascii="Times New Roman"/>
          <w:b w:val="false"/>
          <w:i w:val="false"/>
          <w:color w:val="000000"/>
          <w:sz w:val="28"/>
        </w:rPr>
        <w:t>
      в целях восстановления сведений, составляющих систему реестров, на электронных носителях регистратор направляет запрос центральному депозитарию о предоставлении ему сведений, содержащихся в системе учета центрального депозитария, отражающих сведения утерянной или утраченной системы реестров, ведение которой осуществляется регистратором;</w:t>
      </w:r>
    </w:p>
    <w:p>
      <w:pPr>
        <w:spacing w:after="0"/>
        <w:ind w:left="0"/>
        <w:jc w:val="both"/>
      </w:pPr>
      <w:r>
        <w:rPr>
          <w:rFonts w:ascii="Times New Roman"/>
          <w:b w:val="false"/>
          <w:i w:val="false"/>
          <w:color w:val="000000"/>
          <w:sz w:val="28"/>
        </w:rPr>
        <w:t>
      восстанавливает утерянные или утраченные данные в течение двух недель со дня их утери или утраты.</w:t>
      </w:r>
    </w:p>
    <w:bookmarkStart w:name="z126" w:id="115"/>
    <w:p>
      <w:pPr>
        <w:spacing w:after="0"/>
        <w:ind w:left="0"/>
        <w:jc w:val="both"/>
      </w:pPr>
      <w:r>
        <w:rPr>
          <w:rFonts w:ascii="Times New Roman"/>
          <w:b w:val="false"/>
          <w:i w:val="false"/>
          <w:color w:val="000000"/>
          <w:sz w:val="28"/>
        </w:rPr>
        <w:t xml:space="preserve">
      97. Регистратор самостоятельно исчисляет сроки представления уполномоченному органу отчетов об итогах размещения эмиссионных ценных бумаг, установленные пунктом 2 </w:t>
      </w:r>
      <w:r>
        <w:rPr>
          <w:rFonts w:ascii="Times New Roman"/>
          <w:b w:val="false"/>
          <w:i w:val="false"/>
          <w:color w:val="000000"/>
          <w:sz w:val="28"/>
        </w:rPr>
        <w:t>статьи 24</w:t>
      </w:r>
      <w:r>
        <w:rPr>
          <w:rFonts w:ascii="Times New Roman"/>
          <w:b w:val="false"/>
          <w:i w:val="false"/>
          <w:color w:val="000000"/>
          <w:sz w:val="28"/>
        </w:rPr>
        <w:t xml:space="preserve"> Закона о рынке ценных бумаг на основании представленных эмитентом свидетельства о государственной регистрации выпуска ценных бумаг и копий писем уполномоченного органа об утверждении отчетов об итогах размещения эмиссионных ценных бумаг и (или) принятии к сведению информации о неразмещении ценных бумаг.</w:t>
      </w:r>
    </w:p>
    <w:bookmarkEnd w:id="115"/>
    <w:bookmarkStart w:name="z127" w:id="116"/>
    <w:p>
      <w:pPr>
        <w:spacing w:after="0"/>
        <w:ind w:left="0"/>
        <w:jc w:val="both"/>
      </w:pPr>
      <w:r>
        <w:rPr>
          <w:rFonts w:ascii="Times New Roman"/>
          <w:b w:val="false"/>
          <w:i w:val="false"/>
          <w:color w:val="000000"/>
          <w:sz w:val="28"/>
        </w:rPr>
        <w:t xml:space="preserve">
      98. Регистратор не позднее чем за 20 (двадцать) календарных дней до истечения срока представления уполномоченному органу отчета об итогах размещения эмиссионных ценных бумаг,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направляет обслуживаемым эмитентам уведомления о необходимости представления указанных отчетов уполномоченному органу.</w:t>
      </w:r>
    </w:p>
    <w:bookmarkEnd w:id="116"/>
    <w:bookmarkStart w:name="z128" w:id="117"/>
    <w:p>
      <w:pPr>
        <w:spacing w:after="0"/>
        <w:ind w:left="0"/>
        <w:jc w:val="both"/>
      </w:pPr>
      <w:r>
        <w:rPr>
          <w:rFonts w:ascii="Times New Roman"/>
          <w:b w:val="false"/>
          <w:i w:val="false"/>
          <w:color w:val="000000"/>
          <w:sz w:val="28"/>
        </w:rPr>
        <w:t>
      99. Эмитент одновременно с направлением в уполномоченный орган отчета об итогах размещения эмиссионных ценных бумаг направляет регистратору уведомление об этом.</w:t>
      </w:r>
    </w:p>
    <w:bookmarkEnd w:id="117"/>
    <w:p>
      <w:pPr>
        <w:spacing w:after="0"/>
        <w:ind w:left="0"/>
        <w:jc w:val="both"/>
      </w:pPr>
      <w:r>
        <w:rPr>
          <w:rFonts w:ascii="Times New Roman"/>
          <w:b w:val="false"/>
          <w:i w:val="false"/>
          <w:color w:val="000000"/>
          <w:sz w:val="28"/>
        </w:rPr>
        <w:t xml:space="preserve">
      Если по истечении 10 (десяти) календарных дней после истечения срока представления эмитентом уполномоченному органу отчета об итогах размещения эмиссионных ценных бумаг,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24 Закона о рынке ценных бумаг, регистратору не представлено от эмитента уведомление, указанное в части первой настоящего пункта, регистратор в течение следующего рабочего дня уведомляет об этом уполномоченный орган.</w:t>
      </w:r>
    </w:p>
    <w:bookmarkStart w:name="z129" w:id="118"/>
    <w:p>
      <w:pPr>
        <w:spacing w:after="0"/>
        <w:ind w:left="0"/>
        <w:jc w:val="both"/>
      </w:pPr>
      <w:r>
        <w:rPr>
          <w:rFonts w:ascii="Times New Roman"/>
          <w:b w:val="false"/>
          <w:i w:val="false"/>
          <w:color w:val="000000"/>
          <w:sz w:val="28"/>
        </w:rPr>
        <w:t>
      100. Клиенты регистратора в случае использования услуг трансфер-агента передают информацию регистратору по формам, определенным внутренними документами регистратора.</w:t>
      </w:r>
    </w:p>
    <w:bookmarkEnd w:id="118"/>
    <w:p>
      <w:pPr>
        <w:spacing w:after="0"/>
        <w:ind w:left="0"/>
        <w:jc w:val="both"/>
      </w:pPr>
      <w:r>
        <w:rPr>
          <w:rFonts w:ascii="Times New Roman"/>
          <w:b w:val="false"/>
          <w:i w:val="false"/>
          <w:color w:val="000000"/>
          <w:sz w:val="28"/>
        </w:rPr>
        <w:t xml:space="preserve">
      Информация, предусмотренная </w:t>
      </w:r>
      <w:r>
        <w:rPr>
          <w:rFonts w:ascii="Times New Roman"/>
          <w:b w:val="false"/>
          <w:i w:val="false"/>
          <w:color w:val="000000"/>
          <w:sz w:val="28"/>
        </w:rPr>
        <w:t>пунктами 77</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Правил, представляется клиентам регистратора по формам, определенным внутренними документами регистратора.</w:t>
      </w:r>
    </w:p>
    <w:p>
      <w:pPr>
        <w:spacing w:after="0"/>
        <w:ind w:left="0"/>
        <w:jc w:val="both"/>
      </w:pPr>
      <w:r>
        <w:rPr>
          <w:rFonts w:ascii="Times New Roman"/>
          <w:b w:val="false"/>
          <w:i w:val="false"/>
          <w:color w:val="000000"/>
          <w:sz w:val="28"/>
        </w:rPr>
        <w:t xml:space="preserve">
      Информация, предусмотренная </w:t>
      </w:r>
      <w:r>
        <w:rPr>
          <w:rFonts w:ascii="Times New Roman"/>
          <w:b w:val="false"/>
          <w:i w:val="false"/>
          <w:color w:val="000000"/>
          <w:sz w:val="28"/>
        </w:rPr>
        <w:t>пунктом 82</w:t>
      </w:r>
      <w:r>
        <w:rPr>
          <w:rFonts w:ascii="Times New Roman"/>
          <w:b w:val="false"/>
          <w:i w:val="false"/>
          <w:color w:val="000000"/>
          <w:sz w:val="28"/>
        </w:rPr>
        <w:t xml:space="preserve"> Правил, представляется клиентам регистратора по форме, установленной приложением к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с изменениями, внесенными постановлением Правления Национального Банка РК от 11.09.2017 </w:t>
      </w:r>
      <w:r>
        <w:rPr>
          <w:rFonts w:ascii="Times New Roman"/>
          <w:b w:val="false"/>
          <w:i w:val="false"/>
          <w:color w:val="000000"/>
          <w:sz w:val="28"/>
        </w:rPr>
        <w:t>№ 169</w:t>
      </w:r>
      <w:r>
        <w:rPr>
          <w:rFonts w:ascii="Times New Roman"/>
          <w:b w:val="false"/>
          <w:i w:val="false"/>
          <w:color w:val="ff0000"/>
          <w:sz w:val="28"/>
        </w:rPr>
        <w:t xml:space="preserve"> (вводится в действие с 25.09.2017).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единого</w:t>
            </w:r>
            <w:r>
              <w:br/>
            </w:r>
            <w:r>
              <w:rPr>
                <w:rFonts w:ascii="Times New Roman"/>
                <w:b w:val="false"/>
                <w:i w:val="false"/>
                <w:color w:val="000000"/>
                <w:sz w:val="20"/>
              </w:rPr>
              <w:t>регистратора по ведению</w:t>
            </w:r>
            <w:r>
              <w:br/>
            </w:r>
            <w:r>
              <w:rPr>
                <w:rFonts w:ascii="Times New Roman"/>
                <w:b w:val="false"/>
                <w:i w:val="false"/>
                <w:color w:val="000000"/>
                <w:sz w:val="20"/>
              </w:rPr>
              <w:t>системы реестров держателей</w:t>
            </w:r>
            <w:r>
              <w:br/>
            </w:r>
            <w:r>
              <w:rPr>
                <w:rFonts w:ascii="Times New Roman"/>
                <w:b w:val="false"/>
                <w:i w:val="false"/>
                <w:color w:val="000000"/>
                <w:sz w:val="20"/>
              </w:rPr>
              <w:t>ценных бумаг</w:t>
            </w:r>
          </w:p>
        </w:tc>
      </w:tr>
    </w:tbl>
    <w:p>
      <w:pPr>
        <w:spacing w:after="0"/>
        <w:ind w:left="0"/>
        <w:jc w:val="both"/>
      </w:pPr>
      <w:r>
        <w:rPr>
          <w:rFonts w:ascii="Times New Roman"/>
          <w:b w:val="false"/>
          <w:i w:val="false"/>
          <w:color w:val="ff0000"/>
          <w:sz w:val="28"/>
        </w:rPr>
        <w:t xml:space="preserve">
      Сноска. Приложение в редакции постановления Правления Национального Банка РК от 29.01.2018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 w:id="119"/>
    <w:p>
      <w:pPr>
        <w:spacing w:after="0"/>
        <w:ind w:left="0"/>
        <w:jc w:val="both"/>
      </w:pPr>
      <w:r>
        <w:rPr>
          <w:rFonts w:ascii="Times New Roman"/>
          <w:b w:val="false"/>
          <w:i w:val="false"/>
          <w:color w:val="000000"/>
          <w:sz w:val="28"/>
        </w:rPr>
        <w:t>
      Выписка с лицевого счета держателя ценных бумаг</w:t>
      </w:r>
      <w:r>
        <w:br/>
      </w:r>
      <w:r>
        <w:rPr>
          <w:rFonts w:ascii="Times New Roman"/>
          <w:b w:val="false"/>
          <w:i w:val="false"/>
          <w:color w:val="000000"/>
          <w:sz w:val="28"/>
        </w:rPr>
        <w:t>№ _______ по состоянию на ____ ______________ 20 __ года, время ________</w:t>
      </w:r>
      <w:r>
        <w:br/>
      </w:r>
      <w:r>
        <w:rPr>
          <w:rFonts w:ascii="Times New Roman"/>
          <w:b w:val="false"/>
          <w:i w:val="false"/>
          <w:color w:val="000000"/>
          <w:sz w:val="28"/>
        </w:rPr>
        <w:t>____________________________________                   ___________________</w:t>
      </w:r>
      <w:r>
        <w:br/>
      </w:r>
      <w:r>
        <w:rPr>
          <w:rFonts w:ascii="Times New Roman"/>
          <w:b w:val="false"/>
          <w:i w:val="false"/>
          <w:color w:val="000000"/>
          <w:sz w:val="28"/>
        </w:rPr>
        <w:t>(дата составления выписки)                               (время)</w:t>
      </w:r>
    </w:p>
    <w:bookmarkEnd w:id="119"/>
    <w:bookmarkStart w:name="z158" w:id="120"/>
    <w:p>
      <w:pPr>
        <w:spacing w:after="0"/>
        <w:ind w:left="0"/>
        <w:jc w:val="both"/>
      </w:pPr>
      <w:r>
        <w:rPr>
          <w:rFonts w:ascii="Times New Roman"/>
          <w:b w:val="false"/>
          <w:i w:val="false"/>
          <w:color w:val="000000"/>
          <w:sz w:val="28"/>
        </w:rPr>
        <w:t>
      Сведения о держателе ценных бумаг:</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77"/>
        <w:gridCol w:w="577"/>
        <w:gridCol w:w="4507"/>
        <w:gridCol w:w="2059"/>
        <w:gridCol w:w="800"/>
        <w:gridCol w:w="800"/>
        <w:gridCol w:w="801"/>
        <w:gridCol w:w="801"/>
        <w:gridCol w:w="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держателя ценных бумаг - юридического лица, фамилия, имя, отчество (при его наличии) держателя ценных бумаг - физического лица</w:t>
            </w:r>
          </w:p>
          <w:bookmarkEnd w:id="12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реквизиты документа, удостоверяющего личность держателя ценных бумаг - физического лица или номер и дата государственной регистрации (перерегистрации) держателя ценных бумаг - юридического лица</w:t>
            </w:r>
          </w:p>
          <w:bookmarkEnd w:id="12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лицевого счета</w:t>
            </w:r>
          </w:p>
          <w:bookmarkEnd w:id="123"/>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4"/>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эмитента</w:t>
            </w:r>
          </w:p>
        </w:tc>
        <w:tc>
          <w:tcPr>
            <w:tcW w:w="4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национальный идентификационный номер ценных бумаг (идентификатор прав требования по обязательствам эмитента по эмиссионным ценным бумагам)</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облигаций (исламских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5"/>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26"/>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27"/>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684"/>
        <w:gridCol w:w="911"/>
        <w:gridCol w:w="2430"/>
        <w:gridCol w:w="1973"/>
        <w:gridCol w:w="1977"/>
        <w:gridCol w:w="14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ценных бумаг</w:t>
            </w:r>
            <w:r>
              <w:br/>
            </w:r>
            <w:r>
              <w:rPr>
                <w:rFonts w:ascii="Times New Roman"/>
                <w:b w:val="false"/>
                <w:i w:val="false"/>
                <w:color w:val="000000"/>
                <w:sz w:val="20"/>
              </w:rPr>
              <w:t>(прав требования по обязательствам эмитента по эмиссионным ценным бумагам)</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ценных бумаг, принадлежащих держателю ценных бумаг, к количеству ценных бумаг эмитента</w:t>
            </w:r>
            <w:r>
              <w:br/>
            </w:r>
            <w:r>
              <w:rPr>
                <w:rFonts w:ascii="Times New Roman"/>
                <w:b w:val="false"/>
                <w:i w:val="false"/>
                <w:color w:val="000000"/>
                <w:sz w:val="20"/>
              </w:rPr>
              <w:t>(в процентах)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9"/>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w:t>
            </w:r>
          </w:p>
          <w:bookmarkEnd w:id="129"/>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обремененных с указанием лица, в пользу которого осуществлено обременение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блокированных</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переданных в доверительное управление с указанием наименования доверительного управляющего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размещенных</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0"/>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31"/>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32"/>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регистратора, место нахождения и фактический адрес, номер</w:t>
      </w:r>
      <w:r>
        <w:br/>
      </w:r>
      <w:r>
        <w:rPr>
          <w:rFonts w:ascii="Times New Roman"/>
          <w:b w:val="false"/>
          <w:i w:val="false"/>
          <w:color w:val="000000"/>
          <w:sz w:val="28"/>
        </w:rPr>
        <w:t xml:space="preserve">             телефона, номер факса, адрес электронной почты, интернет-ресурс)</w:t>
      </w:r>
    </w:p>
    <w:bookmarkEnd w:id="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9" w:id="133"/>
    <w:p>
      <w:pPr>
        <w:spacing w:after="0"/>
        <w:ind w:left="0"/>
        <w:jc w:val="both"/>
      </w:pPr>
      <w:r>
        <w:rPr>
          <w:rFonts w:ascii="Times New Roman"/>
          <w:b w:val="false"/>
          <w:i w:val="false"/>
          <w:color w:val="000000"/>
          <w:sz w:val="28"/>
        </w:rPr>
        <w:t>
      Лицо, уполномоченное на подписание __________________________________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 занимаемая должность)</w:t>
      </w:r>
    </w:p>
    <w:bookmarkEnd w:id="133"/>
    <w:bookmarkStart w:name="z220" w:id="134"/>
    <w:p>
      <w:pPr>
        <w:spacing w:after="0"/>
        <w:ind w:left="0"/>
        <w:jc w:val="both"/>
      </w:pPr>
      <w:r>
        <w:rPr>
          <w:rFonts w:ascii="Times New Roman"/>
          <w:b w:val="false"/>
          <w:i w:val="false"/>
          <w:color w:val="000000"/>
          <w:sz w:val="28"/>
        </w:rPr>
        <w:t>
      Место для штампа регистратора</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августа 2014 года № 167 </w:t>
            </w:r>
          </w:p>
        </w:tc>
      </w:tr>
    </w:tbl>
    <w:bookmarkStart w:name="z82" w:id="135"/>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утративших</w:t>
      </w:r>
      <w:r>
        <w:br/>
      </w:r>
      <w:r>
        <w:rPr>
          <w:rFonts w:ascii="Times New Roman"/>
          <w:b/>
          <w:i w:val="false"/>
          <w:color w:val="000000"/>
        </w:rPr>
        <w:t>силу</w:t>
      </w:r>
    </w:p>
    <w:bookmarkEnd w:id="135"/>
    <w:bookmarkStart w:name="z83" w:id="1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62 "Об утверждении Инструкции по ведению системы реестров держателей ценных бумаг" (зарегистрированное в Реестре государственной регистрации нормативных правовых актов под № 4175).</w:t>
      </w:r>
    </w:p>
    <w:bookmarkEnd w:id="136"/>
    <w:bookmarkStart w:name="z84" w:id="1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12 августа 2006 года № 148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62 "Об утверждении Правил ведения системы реестров держателей ценных бумаг" (зарегистрированное в Реестре государственной регистрации нормативных правовых актов под № 4365).</w:t>
      </w:r>
    </w:p>
    <w:bookmarkEnd w:id="137"/>
    <w:bookmarkStart w:name="z85" w:id="1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23 февраля 2007 года № 36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62 "Об утверждении Правил ведения системы реестров держателей ценных бумаг" (зарегистрированное в Реестре государственной регистрации нормативных правовых актов под № 4599, опубликованное в 2007 году в Собрании актов центральных исполнительных и иных государственных органов Республики Казахстан, март-апрель).</w:t>
      </w:r>
    </w:p>
    <w:bookmarkEnd w:id="138"/>
    <w:bookmarkStart w:name="z86" w:id="1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16</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28 мая 2007 года № 155 (зарегистрированным в Реестре государственной регистрации нормативных правовых актов под № 4803, опубликованным в 2007 году в Собрании актов центральных исполнительных и иных центральных государственных органов Республики Казахстан, май-июль).</w:t>
      </w:r>
    </w:p>
    <w:bookmarkEnd w:id="139"/>
    <w:bookmarkStart w:name="z87" w:id="1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172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62 "Об утверждении Правил ведения системы реестров держателей ценных бумаг" (зарегистрированное в Реестре государственной регистрации нормативных правовых актов под № 4842).</w:t>
      </w:r>
    </w:p>
    <w:bookmarkEnd w:id="140"/>
    <w:bookmarkStart w:name="z88" w:id="1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28 марта 2008 года № 39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62 "Об утверждении Правил ведения системы реестров держателей ценных бумаг" (зарегистрированное в Реестре государственной регистрации нормативных правовых актов под № 5218).</w:t>
      </w:r>
    </w:p>
    <w:bookmarkEnd w:id="141"/>
    <w:bookmarkStart w:name="z89" w:id="1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октября 2008 года № 161 "О внесении дополнений в некоторые нормативные правовые акты по вопросу приобретения объявленных акций банка Правительством Республики Казахстан" (зарегистрированного в Реестре государственной регистрации нормативных правовых актов под № 5389).</w:t>
      </w:r>
    </w:p>
    <w:bookmarkEnd w:id="142"/>
    <w:bookmarkStart w:name="z90" w:id="1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2008 года № 237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62 "Об утверждении Правил ведения системы реестров держателей ценных бумаг" (зарегистрированное в Реестре государственной регистрации нормативных правовых актов под № 5541, опубликованное 6 марта 2009 года в газете "Юридическая газета" № 35 (1632), в 2009 году в Собрании актов центральных исполнительных и иных центральных государственных органов Республики Казахстан № 5).</w:t>
      </w:r>
    </w:p>
    <w:bookmarkEnd w:id="143"/>
    <w:bookmarkStart w:name="z91" w:id="1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марта 2009 года № 63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62 "Об утверждении Правил ведения системы реестров держателей ценных бумаг" (зарегистрированное в Реестре государственной регистрации нормативных правовых актов под № 5665).</w:t>
      </w:r>
    </w:p>
    <w:bookmarkEnd w:id="144"/>
    <w:bookmarkStart w:name="z92" w:id="1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августа 2009 года № 200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62 "Об утверждении Правил ведения системы реестров держателей ценных бумаг" (зарегистрированное в Реестре государственной регистрации нормативных правовых актов под № 5813).</w:t>
      </w:r>
    </w:p>
    <w:bookmarkEnd w:id="145"/>
    <w:bookmarkStart w:name="z93" w:id="14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ноября 2009 года № 243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62 "Об утверждении Правил ведения системы реестров держателей ценных бумаг" (зарегистрированное в Реестре государственной регистрации нормативных правовых актов под № 5994, опубликованное 25 сентября 2010 года в газете "Казахстанская правда" № 253-254 (26314-26315).</w:t>
      </w:r>
    </w:p>
    <w:bookmarkEnd w:id="146"/>
    <w:bookmarkStart w:name="z94" w:id="14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марта 2010 года № 39 "О внесении дополнений и изменений в некоторые нормативные правовые акты Республики Казахстан по вопросам регистрации сделок с ценными бумагами" (зарегистрированного в Реестре государственной регистрации нормативных правовых актов под № 6203, опубликованного 25 сентября 2010 года в газете "Казахстанская правда" № 253-254 (26314-26315).</w:t>
      </w:r>
    </w:p>
    <w:bookmarkEnd w:id="147"/>
    <w:bookmarkStart w:name="z95" w:id="1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12</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29 марта 2010 года № 50 (зарегистрированным в Реестре государственной регистрации нормативных правовых актов под № 6219, опубликованным 26 августа 2010 года в Собрании актов центральных исполнительных и иных центральных государственных органов Республики Казахстан № 14; 25 сентября 2010 года в газете "Казахстанская правда" № 253-254 (26314-26315).</w:t>
      </w:r>
    </w:p>
    <w:bookmarkEnd w:id="148"/>
    <w:bookmarkStart w:name="z96" w:id="14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4 октября 2010 года № 151 "О внесении изменений и дополнений в некоторые нормативные правовые акты Республики Казахстан по вопросам ведения системы реестров держателей ценных бумаг" (зарегистрированного в Реестре государственной регистрации нормативных правовых актов под № 6633).</w:t>
      </w:r>
    </w:p>
    <w:bookmarkEnd w:id="149"/>
    <w:bookmarkStart w:name="z97" w:id="15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126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62 "Об утверждении Правил ведения системы реестров держателей ценных бумаг" (зарегистрированное в Реестре государственной регистрации нормативных правовых актов под № 7614, опубликованное 11 августа 2012 года в газете "Казахстанская правда" № 262-263 (27081-27082).</w:t>
      </w:r>
    </w:p>
    <w:bookmarkEnd w:id="150"/>
    <w:bookmarkStart w:name="z98" w:id="15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утвержденного постановлением Правления Национального Банка Республики Казахстан от 24 августа 2012 года № 276 (зарегистрированным в Реестре государственной регистрации нормативных правовых актов под № 7993, опубликованным 20 декабря 2012 года в газете "Казахстанская правда" № 440-441 (27259-27260).</w:t>
      </w:r>
    </w:p>
    <w:bookmarkEnd w:id="151"/>
    <w:bookmarkStart w:name="z99" w:id="15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12</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утвержденного постановлением Правления Национального Банка Республики Казахстан от 26 апреля 2013 года № 110 (зарегистрированным в Реестре государственной регистрации нормативных правовых актов под № 8505, опубликованным 6 августа 2013 года в газете "Юридическая газета" № 115 (2490).</w:t>
      </w:r>
    </w:p>
    <w:bookmarkEnd w:id="152"/>
    <w:bookmarkStart w:name="z100" w:id="15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регистрации операций с финансовыми инструментами, в которые вносятся изменения и дополнения, утвержденного постановлением Правления Национального Банка Республики Казахстан от 27 августа 2013 года № 215 (зарегистрированным в Реестре государственной регистрации нормативных правовых актов под № 8799, опубликованным 14 ноября 2013 года в газете "Юридическая газета" № 171 (2546).</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