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c9f9" w14:textId="61fc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области фитосанитарной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июня 2014 года № 137. Зарегистрировано Департаментом юстиции Западно-Казахстанской области 24 июня 2014 года № 3572. Утратило силу - постановлением акимата Западно-Казахстанской области от 29 сентября 2015 года №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 280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Западно-Казахстанской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года № 137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производству (формуляции)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(ядохимикатов),</w:t>
      </w:r>
      <w:r>
        <w:br/>
      </w:r>
      <w:r>
        <w:rPr>
          <w:rFonts w:ascii="Times New Roman"/>
          <w:b/>
          <w:i w:val="false"/>
          <w:color w:val="000000"/>
        </w:rPr>
        <w:t>реализации пестицидов (ядохимикатов),</w:t>
      </w:r>
      <w:r>
        <w:br/>
      </w:r>
      <w:r>
        <w:rPr>
          <w:rFonts w:ascii="Times New Roman"/>
          <w:b/>
          <w:i w:val="false"/>
          <w:color w:val="000000"/>
        </w:rPr>
        <w:t>применению пестицидов (ядохимикатов)</w:t>
      </w:r>
      <w:r>
        <w:br/>
      </w:r>
      <w:r>
        <w:rPr>
          <w:rFonts w:ascii="Times New Roman"/>
          <w:b/>
          <w:i w:val="false"/>
          <w:color w:val="000000"/>
        </w:rPr>
        <w:t>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(далее - государственная услуга) оказывается государственным учреждением "Управление сельского хозяйства Западно-Казахстанской области" (далее - услугодатель), расположенного по адресу: город Уральск, улица К. Аманжолова, 75, телефоны: 51-27-42, 51-10-65, а также через веб-портал "электронного правительства" www.egov.kz или веб-портал "Е-лицензирование" www.elicense.kz (далее - ПЭП), при условии наличия у физических и юридических лиц (далее - услугополучатель)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лицензия, переоформление, дубликат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 (далее – мотивированный ответ об отказе)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 (далее - стандарт) в форме электронного документа, удостоверенного ЭЦП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посредством ПЭП, является запрос в форме электронного документа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с момента подачи услугополучателем необходимых документов указанных в пункте 9 стандарта (далее – документы)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в течение 4 (четырех) часов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2 (двух) рабочих дней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готовит мотивированный ответ об отказе в дальнейшем рассмотрении заявления. В случае полноты представленных документов рассматривает и направляет запрос в территориальное подразделение Агентства Республики Казахстан по защите прав потребителей в сфере защиты прав потребителей и санитарно-эпидемиологического благополучия населения (далее – заинтересованный орган) на предмет соответствия или несоответствия услугополучателя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мотивированный ответ об отказе в дальнейшем рассмотрении заявления или направление запроса в заинтересованный орган на предмет соответствия или несоответствия услугополучателя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заинтересованный орган рассматривает поступившие документы в течение 10 (десяти) рабочих дней, направляет ответ услугодателю о соответствии или несоответствии услугополучателя предъявленным требованиям (далее –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представление заключения для оказания государственной услуги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рассматривает в течение 2 (двух) рабочих дней заключение от заинтересованного органа, оформляет лицензию либо готовит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передает руководителю услугодателя для подписания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подписывает в течение 1 (одного) рабочего дня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в канцелярию подписанную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специалист канцелярии услугодателя выдает в течение 30 (тридцати) минут лицензию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лицензии или мотивированного ответа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с момента подачи услугополучателем документов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в течение 1 (одного) рабочего дня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5 (пяти) рабочих дней рассматривает поступившие документы, переоформляет лицензию или готовит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передает руководителю услугодателя для подписания переоформленную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в течение 1 (одного) рабочего дня переоформленную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в канцелярию подписанную переоформленную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выдает в течение 30 (тридцати) минут переоформленную лицензию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переоформленной лицензии или мотивированного ответа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с момента подачи услугополучателем документов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4 (четырех) часов рассматривает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1 (одного) рабочего дня рассматривает поступившие документы, готовит дубликат лицензий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передает руководителю услугодателя для подписания дубликат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в течение 4 (четырех) часов дубликат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в канцелярию подписанный дубликат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выдает в течение 30 (тридцати) минут дубликат лицензии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дубликата лицензии или мотивированного ответа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заинтересованный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(сотрудников) сопровождается блок-схемой прохождения каждого действия (процедуры) с указанием длительности каждой процедуры (действия) при выдаче лицензии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переоформлении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выдаче дубликата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Описание порядка обращения и последовательности процедур (действий) услугополучателя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ПЭП подлинности данных о зарегистрированном услугополучателя через логин индивидуальный идентификационный номер (далее – ИИН) и (или) бизнес–идентификационный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платежном шлюзе "электронного правительства" (далее – ПШЭП), а затем информация об оплате поступает в информационную систему государственная база данных "Е-лицензирование"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услуги (электронная лицензия), сформированной ПЭПом.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Подробное описание порядка использования информационных систем в процессе оказания государственной услуги через ПЭП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шлюз "электронного правительства" (далее – ШЭП) в государственную базу данных "Физические лица" (далее - ГБД ФЛ) или государственную базу данных "Юридические лица"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Подробное описание порядка использования информационных систем в процессе оказания государственной услуги через услугодателя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(действия) при выдачи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(действия)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(действия) при выдаче дубликата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переоформление,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деятельности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(формуляции) пестицидов (ядохимикатов),</w:t>
      </w:r>
      <w:r>
        <w:br/>
      </w:r>
      <w:r>
        <w:rPr>
          <w:rFonts w:ascii="Times New Roman"/>
          <w:b/>
          <w:i w:val="false"/>
          <w:color w:val="000000"/>
        </w:rPr>
        <w:t>реализации пестицидов (ядохимикатов),</w:t>
      </w:r>
      <w:r>
        <w:br/>
      </w:r>
      <w:r>
        <w:rPr>
          <w:rFonts w:ascii="Times New Roman"/>
          <w:b/>
          <w:i w:val="false"/>
          <w:color w:val="000000"/>
        </w:rPr>
        <w:t>применению пестицидов (ядохимикатов)</w:t>
      </w:r>
      <w:r>
        <w:br/>
      </w:r>
      <w:r>
        <w:rPr>
          <w:rFonts w:ascii="Times New Roman"/>
          <w:b/>
          <w:i w:val="false"/>
          <w:color w:val="000000"/>
        </w:rPr>
        <w:t>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