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8d39" w14:textId="e338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мая 2014 года № 123. Зарегистрировано Департаментом юстиции Западно-Казахстанской области 24 июня 2014 года № 3575. Утратило силу - постановлением акимата Западно-Казахстанской области от 24 августа 2015 года №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24.08.2015 </w:t>
      </w:r>
      <w:r>
        <w:rPr>
          <w:rFonts w:ascii="Times New Roman"/>
          <w:b w:val="false"/>
          <w:i w:val="false"/>
          <w:color w:val="ff0000"/>
          <w:sz w:val="28"/>
        </w:rPr>
        <w:t>№ 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Каримова М.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2014 года № 123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 в том числе о туристском потенциале,</w:t>
      </w:r>
      <w:r>
        <w:br/>
      </w:r>
      <w:r>
        <w:rPr>
          <w:rFonts w:ascii="Times New Roman"/>
          <w:b/>
          <w:i w:val="false"/>
          <w:color w:val="000000"/>
        </w:rPr>
        <w:t>объектах туризма и лицах, осуществляющих туристскую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 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 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– услугодатель), расположенного по адресу: 090006, Западно-Казахстанская область, город Уральск, улица Х. Чурина, дом 116, телефон: 8 (7112) 51-27-11, 51-54-53, электронная почта: ves.zko@mail.ru в соответствии со стандартом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"Об утверждении стандартов государственных услуг в сфере туризма"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 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 (далее - информация).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бесплатно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Срок оказания государственной услуги с момента подачи заявления услугодателю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График работы услугодателя – с понедельника по пятницу включительно в соответствии с установленным графиком работы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Содержание каждой процедуры (действия), входящий в состав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основанием для начала процедуры (действия) по оказанию государственной услуги является обращение услугополучателя с письменным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 услугодателю (далее -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проводит регистрацию заявления с указанием номера, даты в регистрационном журнале, выдает талон услугополучателю с указанием номера, даты регистрации и фамилии и инициалов специалиста услугодателя, принявшего заявление – в течении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после регистрации в журнале регистрации специалист канцелярии услугодателя передает заявление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услугодателя, рассмотрев заявление услугополучателя передает ответственному исполнителю услугодателя для дальнейшего исполнения государственной услуги –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направление заявления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проверяет полноту и правильность оформления заявления, готовит информацию, направляет на подписание руководителю услугодателя – в течении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подготовка информации и направление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подписывает информацию и направляет в канцелярию услугодателя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подписание руководителем услугодателя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канцелярии услугодателя регистрирует информацию, затем информирует услугополучателя о результате оказания государственной услуги и посредством личного посещения услугополучателя или по почте направляет результат оказания государственной услуги – в течении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вручение лично или направление по почте услугополучателю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процессе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Блок-схема описания последовательности процедур (действий) между структурными подразделениями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Обжалование решений, действий (бездействий) услугодателя и (или) его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Предоставление туристской информации, в том числе о туристском потенциале,</w:t>
      </w:r>
      <w:r>
        <w:br/>
      </w:r>
      <w:r>
        <w:rPr>
          <w:rFonts w:ascii="Times New Roman"/>
          <w:b/>
          <w:i w:val="false"/>
          <w:color w:val="000000"/>
        </w:rPr>
        <w:t>объектах туризма и лицах, осуществляющих туристскую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