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26cf" w14:textId="2e72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областного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сентября 2014 года № 238. Зарегистрировано Департаментом юстиции Западно-Казахстанской области 14 октября 2014 года № 3650. Утратило силу постановлением акимата Западно-Казахстанской области от 5 мая 2015 года № 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февраля 2014 года № 88 "Об утверждении Правил передачи государственного имущества в имущественный наем (аренду)"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финансов Западно-Казахстанской области" в установленном законодательством порядке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первого заместителя акима области Шапкенова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2014 года № 238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ставки арендной платы при передаче</w:t>
      </w:r>
      <w:r>
        <w:rPr>
          <w:rFonts w:ascii="Times New Roman"/>
          <w:b/>
          <w:i w:val="false"/>
          <w:color w:val="000000"/>
        </w:rPr>
        <w:t xml:space="preserve"> областного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расчета ставки арендной платы при передаче областного коммунального имущества в имущественный наем (аренду) (далее-Правила) разработаны в соответствии с пунктом 50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областных коммунальных юридических лиц, определяется на основании базовой ставки и размеров применяемых коэффициентов, учитывающих территориальное расположение объекта, тип строения, вид объекта, степень комфортности объекта, использование объекта нанимателем и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предоставлении в имущественный наем (аренду) объектов государственного нежилого фонда и сооружений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К1 х Кт х К2 х К3 х К4 х Копф х 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объекты государственного нежилого фонда и сооружения, находящиеся на балансе областных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Рбс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базовой ставки арендной платы, равной 1,5 месячного расчетного показателя, установленного Законом Республики Казахстан о республиканском бюджете на соответствующий год, за 1 квадратный метр общей площади объекта,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К1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коэффициент, учитывающий территориальное расположение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Кт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К2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вид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К3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степень комфортности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К4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использование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Копф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коэффициент, учитывающий организационно-правовую форму </w:t>
      </w:r>
      <w:r>
        <w:rPr>
          <w:rFonts w:ascii="Times New Roman"/>
          <w:b w:val="false"/>
          <w:i w:val="false"/>
          <w:color w:val="000000"/>
          <w:sz w:val="28"/>
        </w:rPr>
        <w:t>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общая площадь арендуемого объекта,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Минимальный размер арендной платы в месяц при предоставлении в имущественный наем (аренду) объектов государственного нежилого фонда и сооружений не должен быть ниже размера 1,5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кратного месячного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областных коммунальных юридических лиц,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Пст,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оборудование, транспортные средства и иное недвижимое имущество (вещи), находящиеся на балансе областных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оборудования, транспортных средств и иного недвижимого имущества (вещей) по данным бухгалтерского учета, представленных в имущественный наем (аренду),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Пст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процентная ставка за имущественный наем (аренду) оборудования, транспортных средств и иного недвижимого имущества (вещей) в зависимости от вида деятельности нанимателя (по отраслям), в процентах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иного недвижимого имущества (вещей) с начисленным износом 100 процентов остаточная стоимость принимается в размере 10 процентов от первоначальной (восстановительной) стоимости оборудования, транспортных средств и иного недвижимого имущества (вещей).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 и сооружений, а также оборудования, транспортных средств и иного недвижимого имущества (вещей)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= Ап /12/Д/24,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-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областных коммунальных юридических лиц, тенге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областных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-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годовой арендной платы при предоставлении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(аренду) объектов государственного нежилого фонда и сооружений, находящихся на</w:t>
      </w:r>
      <w:r>
        <w:br/>
      </w:r>
      <w:r>
        <w:rPr>
          <w:rFonts w:ascii="Times New Roman"/>
          <w:b/>
          <w:i w:val="false"/>
          <w:color w:val="000000"/>
        </w:rPr>
        <w:t>балансе областных коммунальных юридических лиц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Значение коэффициента, учитывающего территориальное </w:t>
      </w:r>
      <w:r>
        <w:rPr>
          <w:rFonts w:ascii="Times New Roman"/>
          <w:b w:val="false"/>
          <w:i w:val="false"/>
          <w:color w:val="000000"/>
          <w:sz w:val="28"/>
        </w:rPr>
        <w:t>расположение объекта, "К1"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742"/>
        <w:gridCol w:w="1658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города Уральск, за исключением подпункта 1) пункта 1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остальная территория города Уральск: в границах улицы Жангир хана - трассы Уральск-Саратов, улицы Сады-поселок Деркул, улиц Ружейникова-Мясокомбинат, улиц Пугачева-Дамбовый тупик, поселок Зачаганск, поселок Круглоозерное, село Серебряково, Желаевский сельский 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города Аксай.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село.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Значение коэффициента, учитывающего тип строения, "Кт"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5863"/>
        <w:gridCol w:w="4085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Спортивные сооружения (стадионы, спортивные залы).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Значение коэффициента, учитывающего вид объекта, "К2"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9191"/>
        <w:gridCol w:w="1761"/>
        <w:gridCol w:w="163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 (здание).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Встроенно-пристроенное помещение, пристроенное помещение, часть помещений в здании, за исключением пункта 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Цокольное (полуподвальное), подвальное помещение.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коэффициента, учитывающего степень комфортности объекта, "К3"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комфортности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Благоустроенное (при наличии всех коммунальных удобств).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 (при отсутствии водоснабжения, канализации), но при наличии электро и теплоснабжения.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сооружений системы электроснабжения (опор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коэффициента, учитывающего использование объекта нанимателем, "К4"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объекта нанимателем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питания, торговли, гостиничных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акционерное общество "Казпочта" для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специального,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дошкольного,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  <w:bookmarkStart w:name="z1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bookmarkStart w:name="z10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областных коммунальных юридических лиц с ограниченным доступом;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школах, в средне специальных учебных заведениях: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столовые: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буфеты, кафетерии: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остальных: столовые;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буфеты, кафетерии.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bookmarkStart w:name="z1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  <w:bookmarkStart w:name="z1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  <w:bookmarkStart w:name="z1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  <w:bookmarkStart w:name="z1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  <w:bookmarkStart w:name="z1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  <w:bookmarkStart w:name="z1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населению (парикмахерская, фотография, химчистка, прачечная, ремонт и пошив одежды и обуви, ремонт электро, радио, телеаппаратуры и оргтехники), производство потребительских товаров, продукции и услуг производственно-технического назначения, переработка сельскохозяйственных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1-7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коэффициента, учитывающего организационно- правовую форму нанимателя, "Копф"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 правовая форма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благотворительных и общественных организаций, некоммерческих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(товариществ с ограниченной ответственностью) с государственным пакетом акций (долей участия).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индивидуальных предпринимателей без образования юридического лица, хозяйственных товариществ, производственных кооперативов, относящихся к субъектам малого предпринимательства (для организации производственной деятельности и развития сферы услуг населению, за исключением торгово-закупочной (посреднической)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организационно-правовых форм нанимателя, за исключением организационно-правовых форм нанимателя,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1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областных коммунальных юридических лиц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коэффициента, учитывающего вид деятельности нанимателя, "Пст"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819"/>
        <w:gridCol w:w="1478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Пст</w:t>
            </w: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процентах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обслуживание, коммунальное хозяйство, общественное питание (столовая, буфет, кафетерий), производство продуктов питания, оказание медицинских услуг населению, лечебно-профилактическая, образовательная, спортивная, культурно-просветительская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потребительских товаров, продукции и услуг производственно-технического назначения, переработка сельскохозяйственных продуктов, сельское хозяйство, строительство, информационно - вычислительная и оргтехника,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Оптово - розничная и комиссионная торговля, общественное питание (ресторан, кафе, бар).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