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ec8a" w14:textId="2c7e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
от 4 мая 2014 года № 100 "Об утверждении регламентов государственных услуг в области культуры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октября 2014 года № 280. Зарегистрировано Департаментом юстиции Западно-Казахстанской области 14 ноября 2014 года № 3687. Утратило силу постановлением акимата Западно-Казахстанской области от 7 июля 2015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мая 2014 года № 100 "Об утверждении регламентов государственных услуг в области культуры по Западно-Казахстанской области" (зарегистрированное в Реестре государственной регистрации нормативных правовых актов за № 3557, опубликованное 21, 26 июня 2014 года в газетах "Орал өңірі" и "Приуралье")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дополнить 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утвержденный указанным постановлением,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 утвержденный указанным постановлением, дополнить 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3 к настоящему регламенту.".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 утвержденный указанным постановлением,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Западно-Казахстанской области" (Д. А. Кусайнов)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Макен 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2014 года № 280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вывоза культурных ценностей"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2014 года № 280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"Согласование проведения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</w:t>
      </w:r>
      <w:r>
        <w:br/>
      </w:r>
      <w:r>
        <w:rPr>
          <w:rFonts w:ascii="Times New Roman"/>
          <w:b/>
          <w:i w:val="false"/>
          <w:color w:val="000000"/>
        </w:rPr>
        <w:t>
местного значения"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