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008f" w14:textId="ee90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марта 2014 года № 15-4. Зарегистрировано Департаментом юстиции Западно-Казахстанской области 4 апреля 2014 года № 3487. Утратило силу решением Бокейординского районного маслихата Западно-Казахстанской области от 27 марта 2015 года № 21-6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Бокейординского районного маслихата Западно-Казахстанской области от 07.10.2014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6 февраля 2013 года № 8-2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Бокейординского района на 2013 год" (зарегистрированное в Реестре государственной регистрации нормативных правовых актов № 3185, опубликованное 16 марта 2012 года в районной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Танатов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