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61c4" w14:textId="b806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3 декабря 2013 года № 18-1 "Об утверждении Правил оказания социальной помощи, установления размеров и определения перечня отдельных категорий нуждающихся граждан Таскалинского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22 мая 2014 года № 25-4. Зарегистрировано Департаментом юстиции Западно-Казахстанской области 30 мая 2014 года № 3550. Утратило силу решением Таскалинского районного маслихата Западно-Казахстанской области от 21 февраля 2020 года № 44-7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 44-7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3 декабря 2013 года № 18-1 "Об утверждении Правил оказания социальной помощи, установления размеров и определения перечня отдельных категорий нуждающихся граждан Таскалинского района" (зарегистрированное в Реестре государственной регистрации нормативных правовых актов за № 3386, опубликованное 17 января 2014 года в газете "Екпін")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 Таскалинского района, утвержденных указанным решением: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участникам и инвалидам Великой Отечественной войны на коммунальные услуги в размере 5 месячных расчетных показателей, и лицам, приравненным по льготам и гарантиям к участникам и инвалидам Великой Отечественной войны, в размере 3000 тенге, из них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5 месячных расчетных показателей;";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Ажгереев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