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2784" w14:textId="3b42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селах Амангелды и Мырзагара Ащесайского сельского округа Чингирлауского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Ащесайского сельского округа Чингирлауского района Западно-Казахстанской области от 9 октября 2014 года № 11. Зарегистрировано Департаментом юстиции Западно-Казахстанской области 3 ноября 2014 года № 3673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 Амангельды и Мырзагара и на основании заключения Западно-Казахстанской областной ономастической комиссии, аким Ащесайского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безымянным улицам сел Амангелды и Мырзагара Ащесайского сельского округа Чингирлауского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Амангелды: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Ардагерлер;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"№ 3" проектная улица – улица Теміржолшылар;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4" проектная улица – 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проектная улица – улица Әділет;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Мырзагара: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Маната Ержанова.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Ащесайского сельского округа (Срымова З.)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главного специалиста аппарата акима Ащесайского сельского округа Срымову 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Айсиев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