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5096" w14:textId="9855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Таблицы распределения полос частот между радиослужбами Республики Казахстан в диапазоне частот от 3 кГц до 400 ГГц для радиоэлектронных средств всех назначений</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20 января 2015 года № 22. Зарегистрирован в Министерстве юстиции Республики Казахстан 3 марта 2015 года № 10375.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 Закона Республики Казахстан "О связи" и </w:t>
      </w:r>
      <w:r>
        <w:rPr>
          <w:rFonts w:ascii="Times New Roman"/>
          <w:b w:val="false"/>
          <w:i w:val="false"/>
          <w:color w:val="000000"/>
          <w:sz w:val="28"/>
        </w:rPr>
        <w:t>подпунктом 58)</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цифрового развития, инноваций и аэрокосмической промышленности РК от 13.08.2024 </w:t>
      </w:r>
      <w:r>
        <w:rPr>
          <w:rFonts w:ascii="Times New Roman"/>
          <w:b w:val="false"/>
          <w:i w:val="false"/>
          <w:color w:val="000000"/>
          <w:sz w:val="28"/>
        </w:rPr>
        <w:t>№ 487/НҚ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Таблицу</w:t>
      </w:r>
      <w:r>
        <w:rPr>
          <w:rFonts w:ascii="Times New Roman"/>
          <w:b w:val="false"/>
          <w:i w:val="false"/>
          <w:color w:val="000000"/>
          <w:sz w:val="28"/>
        </w:rPr>
        <w:t xml:space="preserve"> распределения полос частот между радиослужбами Республики Казахстан в диапазоне частот от 3 кГц до 400 ГГц для радиоэлектронных средств всех назначений.</w:t>
      </w:r>
    </w:p>
    <w:bookmarkEnd w:id="1"/>
    <w:bookmarkStart w:name="z3" w:id="2"/>
    <w:p>
      <w:pPr>
        <w:spacing w:after="0"/>
        <w:ind w:left="0"/>
        <w:jc w:val="both"/>
      </w:pPr>
      <w:r>
        <w:rPr>
          <w:rFonts w:ascii="Times New Roman"/>
          <w:b w:val="false"/>
          <w:i w:val="false"/>
          <w:color w:val="000000"/>
          <w:sz w:val="28"/>
        </w:rPr>
        <w:t>
      2. Комитету связи, информатизации и информации Министерства по инвестициям и развитию Республики Казахстан (Сарсенов С.С.)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w:t>
      </w:r>
    </w:p>
    <w:bookmarkEnd w:id="3"/>
    <w:p>
      <w:pPr>
        <w:spacing w:after="0"/>
        <w:ind w:left="0"/>
        <w:jc w:val="both"/>
      </w:pPr>
      <w:r>
        <w:rPr>
          <w:rFonts w:ascii="Times New Roman"/>
          <w:b w:val="false"/>
          <w:i w:val="false"/>
          <w:color w:val="000000"/>
          <w:sz w:val="28"/>
        </w:rPr>
        <w:t xml:space="preserve">
      вице-министра по инвестициям и развитию Республики Казахстан </w:t>
      </w:r>
    </w:p>
    <w:p>
      <w:pPr>
        <w:spacing w:after="0"/>
        <w:ind w:left="0"/>
        <w:jc w:val="both"/>
      </w:pPr>
      <w:r>
        <w:rPr>
          <w:rFonts w:ascii="Times New Roman"/>
          <w:b w:val="false"/>
          <w:i w:val="false"/>
          <w:color w:val="000000"/>
          <w:sz w:val="28"/>
        </w:rPr>
        <w:t>
      Жумагалиева А.К.</w:t>
      </w:r>
    </w:p>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развитию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_____________И. Тасмагамбетов   </w:t>
      </w:r>
    </w:p>
    <w:p>
      <w:pPr>
        <w:spacing w:after="0"/>
        <w:ind w:left="0"/>
        <w:jc w:val="both"/>
      </w:pPr>
      <w:r>
        <w:rPr>
          <w:rFonts w:ascii="Times New Roman"/>
          <w:b w:val="false"/>
          <w:i w:val="false"/>
          <w:color w:val="000000"/>
          <w:sz w:val="28"/>
        </w:rPr>
        <w:t>
      2 февраля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20 января 2015 года № 22 </w:t>
            </w:r>
          </w:p>
        </w:tc>
      </w:tr>
    </w:tbl>
    <w:bookmarkStart w:name="z7" w:id="5"/>
    <w:p>
      <w:pPr>
        <w:spacing w:after="0"/>
        <w:ind w:left="0"/>
        <w:jc w:val="left"/>
      </w:pPr>
      <w:r>
        <w:rPr>
          <w:rFonts w:ascii="Times New Roman"/>
          <w:b/>
          <w:i w:val="false"/>
          <w:color w:val="000000"/>
        </w:rPr>
        <w:t xml:space="preserve">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w:t>
      </w:r>
    </w:p>
    <w:bookmarkEnd w:id="5"/>
    <w:p>
      <w:pPr>
        <w:spacing w:after="0"/>
        <w:ind w:left="0"/>
        <w:jc w:val="both"/>
      </w:pPr>
      <w:r>
        <w:rPr>
          <w:rFonts w:ascii="Times New Roman"/>
          <w:b w:val="false"/>
          <w:i w:val="false"/>
          <w:color w:val="ff0000"/>
          <w:sz w:val="28"/>
        </w:rPr>
        <w:t xml:space="preserve">
      Сноска. Таблица - в редакции приказа Министра цифрового развития, инноваций и аэрокосмической промышленности РК от 12.06.2023 </w:t>
      </w:r>
      <w:r>
        <w:rPr>
          <w:rFonts w:ascii="Times New Roman"/>
          <w:b w:val="false"/>
          <w:i w:val="false"/>
          <w:color w:val="ff0000"/>
          <w:sz w:val="28"/>
        </w:rPr>
        <w:t>№ 180/НҚ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цифрового развития, инноваций и аэрокосмической промышленности РК от 13.08.2024 </w:t>
      </w:r>
      <w:r>
        <w:rPr>
          <w:rFonts w:ascii="Times New Roman"/>
          <w:b w:val="false"/>
          <w:i w:val="false"/>
          <w:color w:val="ff0000"/>
          <w:sz w:val="28"/>
        </w:rPr>
        <w:t>№ 487/НҚ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8,3–110 кГц</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8,3</w:t>
            </w:r>
          </w:p>
          <w:p>
            <w:pPr>
              <w:spacing w:after="20"/>
              <w:ind w:left="20"/>
              <w:jc w:val="both"/>
            </w:pPr>
            <w:r>
              <w:rPr>
                <w:rFonts w:ascii="Times New Roman"/>
                <w:b w:val="false"/>
                <w:i w:val="false"/>
                <w:color w:val="000000"/>
                <w:sz w:val="20"/>
              </w:rPr>
              <w:t>
(Не распределена)</w:t>
            </w:r>
          </w:p>
          <w:p>
            <w:pPr>
              <w:spacing w:after="20"/>
              <w:ind w:left="20"/>
              <w:jc w:val="both"/>
            </w:pPr>
            <w:r>
              <w:rPr>
                <w:rFonts w:ascii="Times New Roman"/>
                <w:b w:val="false"/>
                <w:i w:val="false"/>
                <w:color w:val="000000"/>
                <w:sz w:val="20"/>
              </w:rPr>
              <w:t>
5.53 5.54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8,3</w:t>
            </w:r>
          </w:p>
          <w:p>
            <w:pPr>
              <w:spacing w:after="20"/>
              <w:ind w:left="20"/>
              <w:jc w:val="both"/>
            </w:pPr>
            <w:r>
              <w:rPr>
                <w:rFonts w:ascii="Times New Roman"/>
                <w:b w:val="false"/>
                <w:i w:val="false"/>
                <w:color w:val="000000"/>
                <w:sz w:val="20"/>
              </w:rPr>
              <w:t>
(Не распределена)</w:t>
            </w:r>
          </w:p>
          <w:p>
            <w:pPr>
              <w:spacing w:after="20"/>
              <w:ind w:left="20"/>
              <w:jc w:val="both"/>
            </w:pPr>
            <w:r>
              <w:rPr>
                <w:rFonts w:ascii="Times New Roman"/>
                <w:b w:val="false"/>
                <w:i w:val="false"/>
                <w:color w:val="000000"/>
                <w:sz w:val="20"/>
              </w:rPr>
              <w:t>
5.53 5.54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Полоса радиочастот 9–145 кГц используется аппаратурой проводных линий связи с высокочастотным уплотнением при условии применения в этой аппаратуре мер, обеспечивающих защиту от помех со стороны радиослужб. </w:t>
            </w:r>
          </w:p>
          <w:p>
            <w:pPr>
              <w:spacing w:after="20"/>
              <w:ind w:left="20"/>
              <w:jc w:val="both"/>
            </w:pPr>
            <w:r>
              <w:rPr>
                <w:rFonts w:ascii="Times New Roman"/>
                <w:b w:val="false"/>
                <w:i w:val="false"/>
                <w:color w:val="000000"/>
                <w:sz w:val="20"/>
              </w:rPr>
              <w:t>
К2: При присвоении частот в полосе 24–1 000 кГц учитывается, что эта полоса используется для высокочастотного уплотнения высоковольтных линий электропередачи малоканальной аппаратурой диспетчерской телефонной связи, передачи сигналов релейной защиты высоковольтного оборудования и противоаварийной автоматики энергосистем.</w:t>
            </w:r>
          </w:p>
          <w:p>
            <w:pPr>
              <w:spacing w:after="20"/>
              <w:ind w:left="20"/>
              <w:jc w:val="both"/>
            </w:pPr>
            <w:r>
              <w:rPr>
                <w:rFonts w:ascii="Times New Roman"/>
                <w:b w:val="false"/>
                <w:i w:val="false"/>
                <w:color w:val="000000"/>
                <w:sz w:val="20"/>
              </w:rPr>
              <w:t>
К3: Полоса 65,(6)–67,(6) кГц также используется для передачи сигналов управления синхронными сетями радиовещательных станций.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p>
            <w:pPr>
              <w:spacing w:after="20"/>
              <w:ind w:left="20"/>
              <w:jc w:val="both"/>
            </w:pPr>
            <w:r>
              <w:rPr>
                <w:rFonts w:ascii="Times New Roman"/>
                <w:b w:val="false"/>
                <w:i w:val="false"/>
                <w:color w:val="000000"/>
                <w:sz w:val="20"/>
              </w:rPr>
              <w:t>
ВСПОМОГАТЕЛЬНАЯ СЛУЖБА МЕТЕОРОЛОГИИ 5.54A 5.54B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p>
            <w:pPr>
              <w:spacing w:after="20"/>
              <w:ind w:left="20"/>
              <w:jc w:val="both"/>
            </w:pPr>
            <w:r>
              <w:rPr>
                <w:rFonts w:ascii="Times New Roman"/>
                <w:b w:val="false"/>
                <w:i w:val="false"/>
                <w:color w:val="000000"/>
                <w:sz w:val="20"/>
              </w:rPr>
              <w:t>
ВСПОМОГАТЕЛЬНАЯ СЛУЖБА МЕТЕОРОЛОГИИ 5.54A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p>
            <w:pPr>
              <w:spacing w:after="20"/>
              <w:ind w:left="20"/>
              <w:jc w:val="both"/>
            </w:pPr>
            <w:r>
              <w:rPr>
                <w:rFonts w:ascii="Times New Roman"/>
                <w:b w:val="false"/>
                <w:i w:val="false"/>
                <w:color w:val="000000"/>
                <w:sz w:val="20"/>
              </w:rPr>
              <w:t>
ВСПОМОГАТЕЛЬНАЯ СЛУЖБА МЕТЕОРОЛОГИИ 5.54A</w:t>
            </w:r>
          </w:p>
          <w:p>
            <w:pPr>
              <w:spacing w:after="20"/>
              <w:ind w:left="20"/>
              <w:jc w:val="both"/>
            </w:pPr>
            <w:r>
              <w:rPr>
                <w:rFonts w:ascii="Times New Roman"/>
                <w:b w:val="false"/>
                <w:i w:val="false"/>
                <w:color w:val="000000"/>
                <w:sz w:val="20"/>
              </w:rPr>
              <w:t>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p>
            <w:pPr>
              <w:spacing w:after="20"/>
              <w:ind w:left="20"/>
              <w:jc w:val="both"/>
            </w:pPr>
            <w:r>
              <w:rPr>
                <w:rFonts w:ascii="Times New Roman"/>
                <w:b w:val="false"/>
                <w:i w:val="false"/>
                <w:color w:val="000000"/>
                <w:sz w:val="20"/>
              </w:rPr>
              <w:t>
ВСПОМОГАТЕЛЬНАЯ СЛУЖБА МЕТЕОРОЛОГИИ 5.54A</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p>
            <w:pPr>
              <w:spacing w:after="20"/>
              <w:ind w:left="20"/>
              <w:jc w:val="both"/>
            </w:pPr>
            <w:r>
              <w:rPr>
                <w:rFonts w:ascii="Times New Roman"/>
                <w:b w:val="false"/>
                <w:i w:val="false"/>
                <w:color w:val="000000"/>
                <w:sz w:val="20"/>
              </w:rPr>
              <w:t>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5.57</w:t>
            </w:r>
          </w:p>
          <w:p>
            <w:pPr>
              <w:spacing w:after="20"/>
              <w:ind w:left="20"/>
              <w:jc w:val="both"/>
            </w:pPr>
            <w:r>
              <w:rPr>
                <w:rFonts w:ascii="Times New Roman"/>
                <w:b w:val="false"/>
                <w:i w:val="false"/>
                <w:color w:val="000000"/>
                <w:sz w:val="20"/>
              </w:rPr>
              <w:t>
5.55 5.56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5.57</w:t>
            </w:r>
          </w:p>
          <w:p>
            <w:pPr>
              <w:spacing w:after="20"/>
              <w:ind w:left="20"/>
              <w:jc w:val="both"/>
            </w:pPr>
            <w:r>
              <w:rPr>
                <w:rFonts w:ascii="Times New Roman"/>
                <w:b w:val="false"/>
                <w:i w:val="false"/>
                <w:color w:val="000000"/>
                <w:sz w:val="20"/>
              </w:rPr>
              <w:t>
К1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19,95–20,05</w:t>
            </w:r>
          </w:p>
          <w:p>
            <w:pPr>
              <w:spacing w:after="20"/>
              <w:ind w:left="20"/>
              <w:jc w:val="both"/>
            </w:pPr>
            <w:r>
              <w:rPr>
                <w:rFonts w:ascii="Times New Roman"/>
                <w:b w:val="false"/>
                <w:i w:val="false"/>
                <w:color w:val="000000"/>
                <w:sz w:val="20"/>
              </w:rPr>
              <w:t>
СЛУЖБА СТАНДАРТНЫХ ЧАСТОТ И CИГНАЛОВ ВРЕМЕНИ (20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19,95–20,05</w:t>
            </w:r>
          </w:p>
          <w:p>
            <w:pPr>
              <w:spacing w:after="20"/>
              <w:ind w:left="20"/>
              <w:jc w:val="both"/>
            </w:pPr>
            <w:r>
              <w:rPr>
                <w:rFonts w:ascii="Times New Roman"/>
                <w:b w:val="false"/>
                <w:i w:val="false"/>
                <w:color w:val="000000"/>
                <w:sz w:val="20"/>
              </w:rPr>
              <w:t>
СЛУЖБА СТАНДАРТНЫХ ЧАСТОТ И СИГНАЛОВ ВРЕМЕНИ (20 кГц)</w:t>
            </w:r>
          </w:p>
          <w:p>
            <w:pPr>
              <w:spacing w:after="20"/>
              <w:ind w:left="20"/>
              <w:jc w:val="both"/>
            </w:pPr>
            <w:r>
              <w:rPr>
                <w:rFonts w:ascii="Times New Roman"/>
                <w:b w:val="false"/>
                <w:i w:val="false"/>
                <w:color w:val="000000"/>
                <w:sz w:val="20"/>
              </w:rPr>
              <w:t>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5.57</w:t>
            </w:r>
          </w:p>
          <w:p>
            <w:pPr>
              <w:spacing w:after="20"/>
              <w:ind w:left="20"/>
              <w:jc w:val="both"/>
            </w:pPr>
            <w:r>
              <w:rPr>
                <w:rFonts w:ascii="Times New Roman"/>
                <w:b w:val="false"/>
                <w:i w:val="false"/>
                <w:color w:val="000000"/>
                <w:sz w:val="20"/>
              </w:rPr>
              <w:t>
5.56 5.58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5.57</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К1 К2 К3 5.56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p>
            <w:pPr>
              <w:spacing w:after="20"/>
              <w:ind w:left="20"/>
              <w:jc w:val="both"/>
            </w:pPr>
            <w:r>
              <w:rPr>
                <w:rFonts w:ascii="Times New Roman"/>
                <w:b w:val="false"/>
                <w:i w:val="false"/>
                <w:color w:val="000000"/>
                <w:sz w:val="20"/>
              </w:rPr>
              <w:t>
РАДИОНАВИГАЦИОННАЯ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К1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5.57</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5.57</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К1 К2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p>
            <w:pPr>
              <w:spacing w:after="20"/>
              <w:ind w:left="20"/>
              <w:jc w:val="both"/>
            </w:pPr>
            <w:r>
              <w:rPr>
                <w:rFonts w:ascii="Times New Roman"/>
                <w:b w:val="false"/>
                <w:i w:val="false"/>
                <w:color w:val="000000"/>
                <w:sz w:val="20"/>
              </w:rPr>
              <w:t>
РАДИОНАВИГАЦИОННАЯ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К1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5.57</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5.57</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К1 К2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w:t>
            </w:r>
          </w:p>
          <w:p>
            <w:pPr>
              <w:spacing w:after="20"/>
              <w:ind w:left="20"/>
              <w:jc w:val="both"/>
            </w:pPr>
            <w:r>
              <w:rPr>
                <w:rFonts w:ascii="Times New Roman"/>
                <w:b w:val="false"/>
                <w:i w:val="false"/>
                <w:color w:val="000000"/>
                <w:sz w:val="20"/>
              </w:rPr>
              <w:t>
РАДИОНАВИГАЦИОННАЯ 5.62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w:t>
            </w:r>
          </w:p>
          <w:p>
            <w:pPr>
              <w:spacing w:after="20"/>
              <w:ind w:left="20"/>
              <w:jc w:val="both"/>
            </w:pPr>
            <w:r>
              <w:rPr>
                <w:rFonts w:ascii="Times New Roman"/>
                <w:b w:val="false"/>
                <w:i w:val="false"/>
                <w:color w:val="000000"/>
                <w:sz w:val="20"/>
              </w:rPr>
              <w:t>
РАДИОНАВИГАЦИОННАЯ 5.62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9" w:id="7"/>
    <w:p>
      <w:pPr>
        <w:spacing w:after="0"/>
        <w:ind w:left="0"/>
        <w:jc w:val="both"/>
      </w:pPr>
      <w:r>
        <w:rPr>
          <w:rFonts w:ascii="Times New Roman"/>
          <w:b w:val="false"/>
          <w:i w:val="false"/>
          <w:color w:val="000000"/>
          <w:sz w:val="28"/>
        </w:rPr>
        <w:t>
      5.53 Администрации, разрешающие использование частот ниже 8,3 кГц, должны принять меры, чтобы не создавались вредные помехи службам, которым распределены полосы частот выше 8,3 кГц. (ВКР-12)</w:t>
      </w:r>
    </w:p>
    <w:bookmarkEnd w:id="7"/>
    <w:bookmarkStart w:name="z10" w:id="8"/>
    <w:p>
      <w:pPr>
        <w:spacing w:after="0"/>
        <w:ind w:left="0"/>
        <w:jc w:val="both"/>
      </w:pPr>
      <w:r>
        <w:rPr>
          <w:rFonts w:ascii="Times New Roman"/>
          <w:b w:val="false"/>
          <w:i w:val="false"/>
          <w:color w:val="000000"/>
          <w:sz w:val="28"/>
        </w:rPr>
        <w:t>
      5.54 Администрации, проводящие научные исследования с использованием частот ниже 8,3 кГц, должны ставить об этом в известность другие администрации, которые могут быть затронуты, для того чтобы были приняты все практически возможные меры для защиты таких исследований от вредных помех. (ВКР-12)</w:t>
      </w:r>
    </w:p>
    <w:bookmarkEnd w:id="8"/>
    <w:bookmarkStart w:name="z11" w:id="9"/>
    <w:p>
      <w:pPr>
        <w:spacing w:after="0"/>
        <w:ind w:left="0"/>
        <w:jc w:val="both"/>
      </w:pPr>
      <w:r>
        <w:rPr>
          <w:rFonts w:ascii="Times New Roman"/>
          <w:b w:val="false"/>
          <w:i w:val="false"/>
          <w:color w:val="000000"/>
          <w:sz w:val="28"/>
        </w:rPr>
        <w:t>
      5.54A Использование полосы частот 8,311,3 кГц станциями вспомогательной службы метеорологии ограничено только пассивным использованием. В полосе 9–11,3 кГц станции вспомогательной службы метеорологии не должны требовать защиты от станций радионавигационной службы, представленных для заявления в Бюро до 1 января 2013 года. Для обеспечения совместного использования частот станциями вспомогательной службы метеорологии и стациями радионавигационной службы, представленными для заявления после этой даты, следует применять самую последнюю версию Рекомендации МСЭR RS.1881. (ВКР12)</w:t>
      </w:r>
    </w:p>
    <w:bookmarkEnd w:id="9"/>
    <w:bookmarkStart w:name="z12" w:id="10"/>
    <w:p>
      <w:pPr>
        <w:spacing w:after="0"/>
        <w:ind w:left="0"/>
        <w:jc w:val="both"/>
      </w:pPr>
      <w:r>
        <w:rPr>
          <w:rFonts w:ascii="Times New Roman"/>
          <w:b w:val="false"/>
          <w:i w:val="false"/>
          <w:color w:val="000000"/>
          <w:sz w:val="28"/>
        </w:rPr>
        <w:t>
      5.54B Дополнительное распределение: в Алжире, Саудовской Аравии, Бахрейне, Египте, Объединенных Арабских Эмиратах, Российской Федерации, Иране (Исламской Республике), Ираке, Кувейте, Ливане, Марокко, Катаре, Сирийской Арабской Республике, Судане и Тунисе полоса частот 8,3–9 кГц распределена также радионавигационной, фиксированной и подвижной службам на первичной основе. (ВКР-15)</w:t>
      </w:r>
    </w:p>
    <w:bookmarkEnd w:id="10"/>
    <w:bookmarkStart w:name="z13" w:id="11"/>
    <w:p>
      <w:pPr>
        <w:spacing w:after="0"/>
        <w:ind w:left="0"/>
        <w:jc w:val="both"/>
      </w:pPr>
      <w:r>
        <w:rPr>
          <w:rFonts w:ascii="Times New Roman"/>
          <w:b w:val="false"/>
          <w:i w:val="false"/>
          <w:color w:val="000000"/>
          <w:sz w:val="28"/>
        </w:rPr>
        <w:t>
      5.55 Дополнительное распределение: в Армении, Российской Федерации, Грузии, Кыргызстане, Таджикистане и Туркменистане полоса частот 1417 кГц распределена также радионавигационной службе на первичной основе. (ВКР-15)</w:t>
      </w:r>
    </w:p>
    <w:bookmarkEnd w:id="11"/>
    <w:bookmarkStart w:name="z14" w:id="12"/>
    <w:p>
      <w:pPr>
        <w:spacing w:after="0"/>
        <w:ind w:left="0"/>
        <w:jc w:val="both"/>
      </w:pPr>
      <w:r>
        <w:rPr>
          <w:rFonts w:ascii="Times New Roman"/>
          <w:b w:val="false"/>
          <w:i w:val="false"/>
          <w:color w:val="000000"/>
          <w:sz w:val="28"/>
        </w:rPr>
        <w:t>
      5.56 Станции служб, которым распределены полосы частот 14–19,95 кГц и 20,05–70 кГц, а в Районе 1 также полосы частот 72–84 кГц и 86–90 кГц, могут передавать сигналы стандартных частот и времени. Таким станциям должна быть обеспечена защита от вредных помех. В Армении, Азербайджане, Беларуси, Российской Федерации, Грузии, Казахстане, Кыргызстане, Таджикистане и Туркменистане для этой цели и на тех же условиях будут использоваться частоты 25 кГц и 50 кГц. (ВКР-12)</w:t>
      </w:r>
    </w:p>
    <w:bookmarkEnd w:id="12"/>
    <w:bookmarkStart w:name="z15" w:id="13"/>
    <w:p>
      <w:pPr>
        <w:spacing w:after="0"/>
        <w:ind w:left="0"/>
        <w:jc w:val="both"/>
      </w:pPr>
      <w:r>
        <w:rPr>
          <w:rFonts w:ascii="Times New Roman"/>
          <w:b w:val="false"/>
          <w:i w:val="false"/>
          <w:color w:val="000000"/>
          <w:sz w:val="28"/>
        </w:rPr>
        <w:t>
      5.57 Использование полос 14–19,95 кГц, 20,05–70 кГц и 70–90 кГц (72–84 кГц и 86–90 кГц в Районе 1) морской подвижной службой ограничивается береговыми радиотелеграфными станциями (только А1А и F1B). В исключительных случаях разрешается использовать излучения классов J2B или J7B, при условии что необходимая ширина полосы не будет превышать необходимую ширину полосы, используемую обычно в рассматриваемых полосах для излучений классов А1А или F1B.</w:t>
      </w:r>
    </w:p>
    <w:bookmarkEnd w:id="13"/>
    <w:bookmarkStart w:name="z16" w:id="14"/>
    <w:p>
      <w:pPr>
        <w:spacing w:after="0"/>
        <w:ind w:left="0"/>
        <w:jc w:val="both"/>
      </w:pPr>
      <w:r>
        <w:rPr>
          <w:rFonts w:ascii="Times New Roman"/>
          <w:b w:val="false"/>
          <w:i w:val="false"/>
          <w:color w:val="000000"/>
          <w:sz w:val="28"/>
        </w:rPr>
        <w:t>
      5.58 Дополнительное распределение: в Армении, Азербайджане, Российской Федерации, Грузии, Казахстане, Кыргызстане, Таджикистане и Туркменистане полоса частот 67–70 кГц распределена также радионавигационной службе на первичной основе. (ВКР-2000)</w:t>
      </w:r>
    </w:p>
    <w:bookmarkEnd w:id="14"/>
    <w:bookmarkStart w:name="z17" w:id="15"/>
    <w:p>
      <w:pPr>
        <w:spacing w:after="0"/>
        <w:ind w:left="0"/>
        <w:jc w:val="both"/>
      </w:pPr>
      <w:r>
        <w:rPr>
          <w:rFonts w:ascii="Times New Roman"/>
          <w:b w:val="false"/>
          <w:i w:val="false"/>
          <w:color w:val="000000"/>
          <w:sz w:val="28"/>
        </w:rPr>
        <w:t>
      5.60 В полосах 70–90 кГц (70–86 кГц в Районе 1) и 110–130 кГц (112–130 кГц в Районе 1) можно использовать импульсные радионавигационные системы, при условии что они не будут создавать вредных помех другим службам, которым распределены эти полосы частот.</w:t>
      </w:r>
    </w:p>
    <w:bookmarkEnd w:id="15"/>
    <w:bookmarkStart w:name="z18" w:id="16"/>
    <w:p>
      <w:pPr>
        <w:spacing w:after="0"/>
        <w:ind w:left="0"/>
        <w:jc w:val="both"/>
      </w:pPr>
      <w:r>
        <w:rPr>
          <w:rFonts w:ascii="Times New Roman"/>
          <w:b w:val="false"/>
          <w:i w:val="false"/>
          <w:color w:val="000000"/>
          <w:sz w:val="28"/>
        </w:rPr>
        <w:t>
      5.62 Администрации, которые эксплуатируют станции радионавигационной службы в полосе 90–110 кГц, должны проводить координацию технических и эксплуатационных характеристик, чтобы избежать вредных помех работе, осуществляемой этими станциями.</w:t>
      </w:r>
    </w:p>
    <w:bookmarkEnd w:id="16"/>
    <w:bookmarkStart w:name="z19" w:id="17"/>
    <w:p>
      <w:pPr>
        <w:spacing w:after="0"/>
        <w:ind w:left="0"/>
        <w:jc w:val="both"/>
      </w:pPr>
      <w:r>
        <w:rPr>
          <w:rFonts w:ascii="Times New Roman"/>
          <w:b w:val="false"/>
          <w:i w:val="false"/>
          <w:color w:val="000000"/>
          <w:sz w:val="28"/>
        </w:rPr>
        <w:t>
      Станциям фиксированной службы в распределенных этой службе полосах между 90 кГц и 160 кГц (148,5 кГц в Районе 1) и станциям морской подвижной службы в распределенных этой службе полосах между 110 кГц и 160 кГц (148,5 кГц в Районе 1) разрешаются излучения только классов А1А или F1В, A2C, A3C, F1C или F3C. В исключительных случаях станциям морской подвижной службы разрешаются также излучения классов J2B или J7B в полосах между 110 кГц и 160 кГц (148,5 кГц в Районе 1).</w:t>
      </w:r>
    </w:p>
    <w:bookmarkEnd w:id="17"/>
    <w:bookmarkStart w:name="z20" w:id="18"/>
    <w:p>
      <w:pPr>
        <w:spacing w:after="0"/>
        <w:ind w:left="0"/>
        <w:jc w:val="both"/>
      </w:pPr>
      <w:r>
        <w:rPr>
          <w:rFonts w:ascii="Times New Roman"/>
          <w:b w:val="false"/>
          <w:i w:val="false"/>
          <w:color w:val="000000"/>
          <w:sz w:val="28"/>
        </w:rPr>
        <w:t>
      110–255 кГц</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Полоса радиочастот 9–145 кГц используется аппаратурой проводных линий связи с высокочастотным уплотнением при применении в этой аппаратуре мер, обеспечивающих защиту от помех со стороны радиослужб. </w:t>
            </w:r>
          </w:p>
          <w:p>
            <w:pPr>
              <w:spacing w:after="20"/>
              <w:ind w:left="20"/>
              <w:jc w:val="both"/>
            </w:pPr>
            <w:r>
              <w:rPr>
                <w:rFonts w:ascii="Times New Roman"/>
                <w:b w:val="false"/>
                <w:i w:val="false"/>
                <w:color w:val="000000"/>
                <w:sz w:val="20"/>
              </w:rPr>
              <w:t>
К2: При присвоении частот в полосе 24–1 000 кГц учитывается, что эта полоса используется для высокочастотного уплотнения высоковольтных линий электропередачи малоканальной аппаратурой диспетчерской телефонной связи, передачи сигналов релейной защиты высоковольтного оборудования и противоаварийной автоматики энергосистем.</w:t>
            </w:r>
          </w:p>
          <w:p>
            <w:pPr>
              <w:spacing w:after="20"/>
              <w:ind w:left="20"/>
              <w:jc w:val="both"/>
            </w:pPr>
            <w:r>
              <w:rPr>
                <w:rFonts w:ascii="Times New Roman"/>
                <w:b w:val="false"/>
                <w:i w:val="false"/>
                <w:color w:val="000000"/>
                <w:sz w:val="20"/>
              </w:rPr>
              <w:t>
К4: При использовании полосы 130–1 750 кГц учитывается, что в этой полосе работают приводные радиостанции воздушной радионавигационной службы для управления воздушным движением и обеспечения безопасности полетов.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112–115</w:t>
            </w:r>
          </w:p>
          <w:p>
            <w:pPr>
              <w:spacing w:after="20"/>
              <w:ind w:left="20"/>
              <w:jc w:val="both"/>
            </w:pPr>
            <w:r>
              <w:rPr>
                <w:rFonts w:ascii="Times New Roman"/>
                <w:b w:val="false"/>
                <w:i w:val="false"/>
                <w:color w:val="000000"/>
                <w:sz w:val="20"/>
              </w:rPr>
              <w:t>
РАДИОНАВИГАЦИОННАЯ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112–115</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К1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115–117,6</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5.64 5.66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115–117,6</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117,6–126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117,6–126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p>
            <w:pPr>
              <w:spacing w:after="20"/>
              <w:ind w:left="20"/>
              <w:jc w:val="both"/>
            </w:pPr>
            <w:r>
              <w:rPr>
                <w:rFonts w:ascii="Times New Roman"/>
                <w:b w:val="false"/>
                <w:i w:val="false"/>
                <w:color w:val="000000"/>
                <w:sz w:val="20"/>
              </w:rPr>
              <w:t>
РАДИОНАВИГАЦИОННАЯ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К1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РАДИОНАВИГАЦИОННАЯ 5.60</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130–135,7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5.64 5.67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130–135,7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К1 К2 К4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135,7–137,8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Любительская 5.67A</w:t>
            </w:r>
          </w:p>
          <w:p>
            <w:pPr>
              <w:spacing w:after="20"/>
              <w:ind w:left="20"/>
              <w:jc w:val="both"/>
            </w:pPr>
            <w:r>
              <w:rPr>
                <w:rFonts w:ascii="Times New Roman"/>
                <w:b w:val="false"/>
                <w:i w:val="false"/>
                <w:color w:val="000000"/>
                <w:sz w:val="20"/>
              </w:rPr>
              <w:t>
5.64 5.67 5.67B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135,7–137,8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Любительская 5.67А</w:t>
            </w:r>
          </w:p>
          <w:p>
            <w:pPr>
              <w:spacing w:after="20"/>
              <w:ind w:left="20"/>
              <w:jc w:val="both"/>
            </w:pPr>
            <w:r>
              <w:rPr>
                <w:rFonts w:ascii="Times New Roman"/>
                <w:b w:val="false"/>
                <w:i w:val="false"/>
                <w:color w:val="000000"/>
                <w:sz w:val="20"/>
              </w:rPr>
              <w:t>
К1 К2 К4 5.64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137,8–148,5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5.64 5.67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137,8–148,5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К1 К2 К4 5.64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148,5–255</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5.68 5.69 5.70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148,5–255</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1" w:id="19"/>
    <w:p>
      <w:pPr>
        <w:spacing w:after="0"/>
        <w:ind w:left="0"/>
        <w:jc w:val="both"/>
      </w:pPr>
      <w:r>
        <w:rPr>
          <w:rFonts w:ascii="Times New Roman"/>
          <w:b w:val="false"/>
          <w:i w:val="false"/>
          <w:color w:val="000000"/>
          <w:sz w:val="28"/>
        </w:rPr>
        <w:t>
      5.66 Другая категория службы: в Германии распределение фиксированной и морской подвижной службам полосы 115–117,6 кГц произведено на первичной основе (см. п. 5.33) и радионавигационной службе – на вторичной основе (см. п. 5.32).</w:t>
      </w:r>
    </w:p>
    <w:bookmarkEnd w:id="19"/>
    <w:bookmarkStart w:name="z22" w:id="20"/>
    <w:p>
      <w:pPr>
        <w:spacing w:after="0"/>
        <w:ind w:left="0"/>
        <w:jc w:val="both"/>
      </w:pPr>
      <w:r>
        <w:rPr>
          <w:rFonts w:ascii="Times New Roman"/>
          <w:b w:val="false"/>
          <w:i w:val="false"/>
          <w:color w:val="000000"/>
          <w:sz w:val="28"/>
        </w:rPr>
        <w:t>
      5.67 Дополнительное распределение: Кыргызстане и Туркменистане полоса частот 130148,5 кГц распределена также радионавигационной службе на вторичной основе. В пределах этих стран и между ними эта служба имеет равное право на функционирование. (ВКР-19)</w:t>
      </w:r>
    </w:p>
    <w:bookmarkEnd w:id="20"/>
    <w:bookmarkStart w:name="z23" w:id="21"/>
    <w:p>
      <w:pPr>
        <w:spacing w:after="0"/>
        <w:ind w:left="0"/>
        <w:jc w:val="both"/>
      </w:pPr>
      <w:r>
        <w:rPr>
          <w:rFonts w:ascii="Times New Roman"/>
          <w:b w:val="false"/>
          <w:i w:val="false"/>
          <w:color w:val="000000"/>
          <w:sz w:val="28"/>
        </w:rPr>
        <w:t>
      5.67A Максимальная излучаемая мощность станций любительской службы, использующих частоты в полосе 135,7–137,8 кГц, не должна превышать 1 Вт (э.и.и.м.), и они не должны причинять вредных помех станциям радионавигационной службы, работающим в странах, перечисленных в п. 5.67. (ВКР-07)</w:t>
      </w:r>
    </w:p>
    <w:bookmarkEnd w:id="21"/>
    <w:bookmarkStart w:name="z24" w:id="22"/>
    <w:p>
      <w:pPr>
        <w:spacing w:after="0"/>
        <w:ind w:left="0"/>
        <w:jc w:val="both"/>
      </w:pPr>
      <w:r>
        <w:rPr>
          <w:rFonts w:ascii="Times New Roman"/>
          <w:b w:val="false"/>
          <w:i w:val="false"/>
          <w:color w:val="000000"/>
          <w:sz w:val="28"/>
        </w:rPr>
        <w:t>
      5.67B Использование полосы частот 135,7–137,8 кГц в Алжире, Египте, Ираке, Ливане, Сирийской Арабской Республике, Судане, Южном Судане и Тунисе ограничено фиксированной службой и морской подвижной службой. Любительская служба не должна использоваться в перечисленных выше странах в полосе частот 135,7–137,8 кГц, и это должно учитываться странами, разрешающими такое использование. (ВКР-19)</w:t>
      </w:r>
    </w:p>
    <w:bookmarkEnd w:id="22"/>
    <w:bookmarkStart w:name="z25" w:id="23"/>
    <w:p>
      <w:pPr>
        <w:spacing w:after="0"/>
        <w:ind w:left="0"/>
        <w:jc w:val="both"/>
      </w:pPr>
      <w:r>
        <w:rPr>
          <w:rFonts w:ascii="Times New Roman"/>
          <w:b w:val="false"/>
          <w:i w:val="false"/>
          <w:color w:val="000000"/>
          <w:sz w:val="28"/>
        </w:rPr>
        <w:t>
      5.68 Заменяющее распределение: в Республике Конго, Демократической Республике Конго и ЮжноАфриканской Республике полоса частот 160–200 кГц распределена фиксированной службе на первичной основе. (ВКР15)</w:t>
      </w:r>
    </w:p>
    <w:bookmarkEnd w:id="23"/>
    <w:bookmarkStart w:name="z26" w:id="24"/>
    <w:p>
      <w:pPr>
        <w:spacing w:after="0"/>
        <w:ind w:left="0"/>
        <w:jc w:val="both"/>
      </w:pPr>
      <w:r>
        <w:rPr>
          <w:rFonts w:ascii="Times New Roman"/>
          <w:b w:val="false"/>
          <w:i w:val="false"/>
          <w:color w:val="000000"/>
          <w:sz w:val="28"/>
        </w:rPr>
        <w:t>
      5.69 Дополнительное распределение: в Сомали полоса 200–255 кГц распределена также воздушной радионавигационной службе на первичной основе.</w:t>
      </w:r>
    </w:p>
    <w:bookmarkEnd w:id="24"/>
    <w:bookmarkStart w:name="z27" w:id="25"/>
    <w:p>
      <w:pPr>
        <w:spacing w:after="0"/>
        <w:ind w:left="0"/>
        <w:jc w:val="both"/>
      </w:pPr>
      <w:r>
        <w:rPr>
          <w:rFonts w:ascii="Times New Roman"/>
          <w:b w:val="false"/>
          <w:i w:val="false"/>
          <w:color w:val="000000"/>
          <w:sz w:val="28"/>
        </w:rPr>
        <w:t>
      5.70 Заменяющее распределение: в Анголе, Ботсване, Бурунди, Центральноафриканской Республике, Республике Конго, Эсватини, Эфиопии, Кении, Лесото, Мадагаскаре, Малави, Мозамбике, Намибии, Нигерии, Омане, Демократической Республике Конго, Южно-Африканской Республике, Танзании, Чаде, Замбии и Зимбабве полоса частот 200–283,5 кГц распределена воздушной радионавигационной службе на первичной основе. (ВКР19)</w:t>
      </w:r>
    </w:p>
    <w:bookmarkEnd w:id="25"/>
    <w:bookmarkStart w:name="z28" w:id="26"/>
    <w:p>
      <w:pPr>
        <w:spacing w:after="0"/>
        <w:ind w:left="0"/>
        <w:jc w:val="both"/>
      </w:pPr>
      <w:r>
        <w:rPr>
          <w:rFonts w:ascii="Times New Roman"/>
          <w:b w:val="false"/>
          <w:i w:val="false"/>
          <w:color w:val="000000"/>
          <w:sz w:val="28"/>
        </w:rPr>
        <w:t>
      255–415 кГц</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255–283,5</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255–283,5</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При присвоении частот в полосе 24–1 000 кГц учитывается, что эта полоса используется для высокочастотного уплотнения высоковольтных линий электропередачи малоканальной аппаратурой диспетчерской телефонной связи, передачи сигналов релейной защиты высоковольтного оборудования и противоаварийной автоматики энергосистем.</w:t>
            </w:r>
          </w:p>
          <w:p>
            <w:pPr>
              <w:spacing w:after="20"/>
              <w:ind w:left="20"/>
              <w:jc w:val="both"/>
            </w:pPr>
            <w:r>
              <w:rPr>
                <w:rFonts w:ascii="Times New Roman"/>
                <w:b w:val="false"/>
                <w:i w:val="false"/>
                <w:color w:val="000000"/>
                <w:sz w:val="20"/>
              </w:rPr>
              <w:t>
К4: При использовании полосы 130–1 750 кГц учитывается, что в этой полосе работают приводные радиостанции воздушной радионавигационной службы для управления воздушным движением и обеспечения безопасности полетов.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283,5–315</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МОРСКАЯ РАДИОНАВИГАЦИОННАЯ (радиомаяки) 5.73</w:t>
            </w:r>
          </w:p>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283,5–315</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МОРСКАЯ РАДИОНАВИГАЦИОННАЯ (радиомаяки) 5.73</w:t>
            </w:r>
          </w:p>
          <w:p>
            <w:pPr>
              <w:spacing w:after="20"/>
              <w:ind w:left="20"/>
              <w:jc w:val="both"/>
            </w:pPr>
            <w:r>
              <w:rPr>
                <w:rFonts w:ascii="Times New Roman"/>
                <w:b w:val="false"/>
                <w:i w:val="false"/>
                <w:color w:val="000000"/>
                <w:sz w:val="20"/>
              </w:rPr>
              <w:t>
К2 К4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315–325</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Морская радионавигационная (радиомаяки) 5.73</w:t>
            </w:r>
          </w:p>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315–325</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Морская радионавигационная (радиомаяки) 5.73</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325–405</w:t>
            </w:r>
          </w:p>
          <w:p>
            <w:pPr>
              <w:spacing w:after="20"/>
              <w:ind w:left="20"/>
              <w:jc w:val="both"/>
            </w:pPr>
            <w:r>
              <w:rPr>
                <w:rFonts w:ascii="Times New Roman"/>
                <w:b w:val="false"/>
                <w:i w:val="false"/>
                <w:color w:val="000000"/>
                <w:sz w:val="20"/>
              </w:rPr>
              <w:t>
ВОЗДУШНАЯ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325–405</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405–415</w:t>
            </w:r>
          </w:p>
          <w:p>
            <w:pPr>
              <w:spacing w:after="20"/>
              <w:ind w:left="20"/>
              <w:jc w:val="both"/>
            </w:pPr>
            <w:r>
              <w:rPr>
                <w:rFonts w:ascii="Times New Roman"/>
                <w:b w:val="false"/>
                <w:i w:val="false"/>
                <w:color w:val="000000"/>
                <w:sz w:val="20"/>
              </w:rPr>
              <w:t>
РАДИОНАВИГАЦИОННАЯ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405–415</w:t>
            </w:r>
          </w:p>
          <w:p>
            <w:pPr>
              <w:spacing w:after="20"/>
              <w:ind w:left="20"/>
              <w:jc w:val="both"/>
            </w:pPr>
            <w:r>
              <w:rPr>
                <w:rFonts w:ascii="Times New Roman"/>
                <w:b w:val="false"/>
                <w:i w:val="false"/>
                <w:color w:val="000000"/>
                <w:sz w:val="20"/>
              </w:rPr>
              <w:t>
РАДИОНАВИГАЦИОННАЯ 5.76</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29" w:id="27"/>
    <w:p>
      <w:pPr>
        <w:spacing w:after="0"/>
        <w:ind w:left="0"/>
        <w:jc w:val="both"/>
      </w:pPr>
      <w:r>
        <w:rPr>
          <w:rFonts w:ascii="Times New Roman"/>
          <w:b w:val="false"/>
          <w:i w:val="false"/>
          <w:color w:val="000000"/>
          <w:sz w:val="28"/>
        </w:rPr>
        <w:t>
      5.73 В морской радионавигационной службе полоса частот 285–325 кГц (283,5–325 кГц в Районе 1) может использоваться для передачи дополнительной навигационной информации с применением узкополосных методов, при условии что не будут создаваться вредные помехи станциям радиомаяков, работающим в радионавигационной службе. (ВКР-97)</w:t>
      </w:r>
    </w:p>
    <w:bookmarkEnd w:id="27"/>
    <w:bookmarkStart w:name="z30" w:id="28"/>
    <w:p>
      <w:pPr>
        <w:spacing w:after="0"/>
        <w:ind w:left="0"/>
        <w:jc w:val="both"/>
      </w:pPr>
      <w:r>
        <w:rPr>
          <w:rFonts w:ascii="Times New Roman"/>
          <w:b w:val="false"/>
          <w:i w:val="false"/>
          <w:color w:val="000000"/>
          <w:sz w:val="28"/>
        </w:rPr>
        <w:t>
      5.74 Дополнительное распределение: в Районе 1 полоса 285,3–285,7 кГц распределена также морской радионавигационной службе (кроме радиомаяков) на первичной основе.</w:t>
      </w:r>
    </w:p>
    <w:bookmarkEnd w:id="28"/>
    <w:bookmarkStart w:name="z31" w:id="29"/>
    <w:p>
      <w:pPr>
        <w:spacing w:after="0"/>
        <w:ind w:left="0"/>
        <w:jc w:val="both"/>
      </w:pPr>
      <w:r>
        <w:rPr>
          <w:rFonts w:ascii="Times New Roman"/>
          <w:b w:val="false"/>
          <w:i w:val="false"/>
          <w:color w:val="000000"/>
          <w:sz w:val="28"/>
        </w:rPr>
        <w:t>
      5.75 Другая категория службы: в Армении, Азербайджане, Беларуси, Российской Федерации, Грузии, Молдове, Кыргызстане, Таджикистане, Туркменистане, Украине и в зонах Черного моря Румынии распределение морской радионавигационной службе полосы 315–325 кГц произведено на первичной основе при условии, что в зоне Балтийского моря присвоение частот в этой полосе новым станциям морской или воздушной радионавигационной служб должно проводиться после предварительных консультаций между заинтересованными администрациями. (ВКР-07)</w:t>
      </w:r>
    </w:p>
    <w:bookmarkEnd w:id="29"/>
    <w:bookmarkStart w:name="z32" w:id="30"/>
    <w:p>
      <w:pPr>
        <w:spacing w:after="0"/>
        <w:ind w:left="0"/>
        <w:jc w:val="both"/>
      </w:pPr>
      <w:r>
        <w:rPr>
          <w:rFonts w:ascii="Times New Roman"/>
          <w:b w:val="false"/>
          <w:i w:val="false"/>
          <w:color w:val="000000"/>
          <w:sz w:val="28"/>
        </w:rPr>
        <w:t>
      5.76 Частота 410 кГц предназначается для радиопеленгации в морской радионавигационной службе. Другие радионавигационные службы, которым распределена полоса 405–415 кГц, не должны причинять вредных помех радиопеленгации в полосе 406,5–413,5 кГц.</w:t>
      </w:r>
    </w:p>
    <w:bookmarkEnd w:id="30"/>
    <w:bookmarkStart w:name="z33" w:id="31"/>
    <w:p>
      <w:pPr>
        <w:spacing w:after="0"/>
        <w:ind w:left="0"/>
        <w:jc w:val="both"/>
      </w:pPr>
      <w:r>
        <w:rPr>
          <w:rFonts w:ascii="Times New Roman"/>
          <w:b w:val="false"/>
          <w:i w:val="false"/>
          <w:color w:val="000000"/>
          <w:sz w:val="28"/>
        </w:rPr>
        <w:t>
      415–495 кГц</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415–435</w:t>
            </w:r>
          </w:p>
          <w:p>
            <w:pPr>
              <w:spacing w:after="20"/>
              <w:ind w:left="20"/>
              <w:jc w:val="both"/>
            </w:pPr>
            <w:r>
              <w:rPr>
                <w:rFonts w:ascii="Times New Roman"/>
                <w:b w:val="false"/>
                <w:i w:val="false"/>
                <w:color w:val="000000"/>
                <w:sz w:val="20"/>
              </w:rPr>
              <w:t>
МОРСКАЯ ПОДВИЖНАЯ 5.79</w:t>
            </w:r>
          </w:p>
          <w:p>
            <w:pPr>
              <w:spacing w:after="20"/>
              <w:ind w:left="20"/>
              <w:jc w:val="both"/>
            </w:pPr>
            <w:r>
              <w:rPr>
                <w:rFonts w:ascii="Times New Roman"/>
                <w:b w:val="false"/>
                <w:i w:val="false"/>
                <w:color w:val="000000"/>
                <w:sz w:val="20"/>
              </w:rPr>
              <w:t>
ВОЗДУШНАЯ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415–435</w:t>
            </w:r>
          </w:p>
          <w:p>
            <w:pPr>
              <w:spacing w:after="20"/>
              <w:ind w:left="20"/>
              <w:jc w:val="both"/>
            </w:pPr>
            <w:r>
              <w:rPr>
                <w:rFonts w:ascii="Times New Roman"/>
                <w:b w:val="false"/>
                <w:i w:val="false"/>
                <w:color w:val="000000"/>
                <w:sz w:val="20"/>
              </w:rPr>
              <w:t>
МОРСКАЯ ПОДВИЖНАЯ 5.79</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При присвоении частот в полосе 24–1 000 кГц учитывается, что эта полоса используется для высокочастотного уплотнения высоковольтных линий электропередачи малоканальной аппаратурой диспетчерской телефонной связи, передачи сигналов релейной защиты высоковольтного оборудования и противоаварийной автоматики энергосистем.</w:t>
            </w:r>
          </w:p>
          <w:p>
            <w:pPr>
              <w:spacing w:after="20"/>
              <w:ind w:left="20"/>
              <w:jc w:val="both"/>
            </w:pPr>
            <w:r>
              <w:rPr>
                <w:rFonts w:ascii="Times New Roman"/>
                <w:b w:val="false"/>
                <w:i w:val="false"/>
                <w:color w:val="000000"/>
                <w:sz w:val="20"/>
              </w:rPr>
              <w:t>
К4: При использовании полосы 130–1 750 кГц учитывается, что в этой полосе работают приводные радиостанции воздушной радионавигационной службы для управления воздушным движением и обеспечения безопасности полетов.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435–472</w:t>
            </w:r>
          </w:p>
          <w:p>
            <w:pPr>
              <w:spacing w:after="20"/>
              <w:ind w:left="20"/>
              <w:jc w:val="both"/>
            </w:pPr>
            <w:r>
              <w:rPr>
                <w:rFonts w:ascii="Times New Roman"/>
                <w:b w:val="false"/>
                <w:i w:val="false"/>
                <w:color w:val="000000"/>
                <w:sz w:val="20"/>
              </w:rPr>
              <w:t>
МОРСКАЯ ПОДВИЖНАЯ 5.79</w:t>
            </w:r>
          </w:p>
          <w:p>
            <w:pPr>
              <w:spacing w:after="20"/>
              <w:ind w:left="20"/>
              <w:jc w:val="both"/>
            </w:pPr>
            <w:r>
              <w:rPr>
                <w:rFonts w:ascii="Times New Roman"/>
                <w:b w:val="false"/>
                <w:i w:val="false"/>
                <w:color w:val="000000"/>
                <w:sz w:val="20"/>
              </w:rPr>
              <w:t xml:space="preserve">
Воздушная радионавигационная 5.77 </w:t>
            </w:r>
          </w:p>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435–472</w:t>
            </w:r>
          </w:p>
          <w:p>
            <w:pPr>
              <w:spacing w:after="20"/>
              <w:ind w:left="20"/>
              <w:jc w:val="both"/>
            </w:pPr>
            <w:r>
              <w:rPr>
                <w:rFonts w:ascii="Times New Roman"/>
                <w:b w:val="false"/>
                <w:i w:val="false"/>
                <w:color w:val="000000"/>
                <w:sz w:val="20"/>
              </w:rPr>
              <w:t>
МОРСКАЯ ПОДВИЖНАЯ 5.79</w:t>
            </w:r>
          </w:p>
          <w:p>
            <w:pPr>
              <w:spacing w:after="20"/>
              <w:ind w:left="20"/>
              <w:jc w:val="both"/>
            </w:pPr>
            <w:r>
              <w:rPr>
                <w:rFonts w:ascii="Times New Roman"/>
                <w:b w:val="false"/>
                <w:i w:val="false"/>
                <w:color w:val="000000"/>
                <w:sz w:val="20"/>
              </w:rPr>
              <w:t>
ВОЗДУШНАЯ РАДИОНАВИГАЦИОННАЯ 5.77</w:t>
            </w:r>
          </w:p>
          <w:p>
            <w:pPr>
              <w:spacing w:after="20"/>
              <w:ind w:left="20"/>
              <w:jc w:val="both"/>
            </w:pPr>
            <w:r>
              <w:rPr>
                <w:rFonts w:ascii="Times New Roman"/>
                <w:b w:val="false"/>
                <w:i w:val="false"/>
                <w:color w:val="000000"/>
                <w:sz w:val="20"/>
              </w:rPr>
              <w:t>
К2 К4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472–479</w:t>
            </w:r>
          </w:p>
          <w:p>
            <w:pPr>
              <w:spacing w:after="20"/>
              <w:ind w:left="20"/>
              <w:jc w:val="both"/>
            </w:pPr>
            <w:r>
              <w:rPr>
                <w:rFonts w:ascii="Times New Roman"/>
                <w:b w:val="false"/>
                <w:i w:val="false"/>
                <w:color w:val="000000"/>
                <w:sz w:val="20"/>
              </w:rPr>
              <w:t>
МОРСКАЯ ПОДВИЖНАЯ 5.79</w:t>
            </w:r>
          </w:p>
          <w:p>
            <w:pPr>
              <w:spacing w:after="20"/>
              <w:ind w:left="20"/>
              <w:jc w:val="both"/>
            </w:pPr>
            <w:r>
              <w:rPr>
                <w:rFonts w:ascii="Times New Roman"/>
                <w:b w:val="false"/>
                <w:i w:val="false"/>
                <w:color w:val="000000"/>
                <w:sz w:val="20"/>
              </w:rPr>
              <w:t>
Любительская 5.80A</w:t>
            </w:r>
          </w:p>
          <w:p>
            <w:pPr>
              <w:spacing w:after="20"/>
              <w:ind w:left="20"/>
              <w:jc w:val="both"/>
            </w:pPr>
            <w:r>
              <w:rPr>
                <w:rFonts w:ascii="Times New Roman"/>
                <w:b w:val="false"/>
                <w:i w:val="false"/>
                <w:color w:val="000000"/>
                <w:sz w:val="20"/>
              </w:rPr>
              <w:t>
Воздушная радионавигационная 5.77</w:t>
            </w:r>
          </w:p>
          <w:p>
            <w:pPr>
              <w:spacing w:after="20"/>
              <w:ind w:left="20"/>
              <w:jc w:val="both"/>
            </w:pPr>
            <w:r>
              <w:rPr>
                <w:rFonts w:ascii="Times New Roman"/>
                <w:b w:val="false"/>
                <w:i w:val="false"/>
                <w:color w:val="000000"/>
                <w:sz w:val="20"/>
              </w:rPr>
              <w:t>
5.80B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472–479</w:t>
            </w:r>
          </w:p>
          <w:p>
            <w:pPr>
              <w:spacing w:after="20"/>
              <w:ind w:left="20"/>
              <w:jc w:val="both"/>
            </w:pPr>
            <w:r>
              <w:rPr>
                <w:rFonts w:ascii="Times New Roman"/>
                <w:b w:val="false"/>
                <w:i w:val="false"/>
                <w:color w:val="000000"/>
                <w:sz w:val="20"/>
              </w:rPr>
              <w:t>
МОРСКАЯ ПОДВИЖНАЯ 5.79</w:t>
            </w:r>
          </w:p>
          <w:p>
            <w:pPr>
              <w:spacing w:after="20"/>
              <w:ind w:left="20"/>
              <w:jc w:val="both"/>
            </w:pPr>
            <w:r>
              <w:rPr>
                <w:rFonts w:ascii="Times New Roman"/>
                <w:b w:val="false"/>
                <w:i w:val="false"/>
                <w:color w:val="000000"/>
                <w:sz w:val="20"/>
              </w:rPr>
              <w:t>
ВОЗДУШНАЯ РАДИОНАВИГАЦИОННАЯ 5.77</w:t>
            </w:r>
          </w:p>
          <w:p>
            <w:pPr>
              <w:spacing w:after="20"/>
              <w:ind w:left="20"/>
              <w:jc w:val="both"/>
            </w:pPr>
            <w:r>
              <w:rPr>
                <w:rFonts w:ascii="Times New Roman"/>
                <w:b w:val="false"/>
                <w:i w:val="false"/>
                <w:color w:val="000000"/>
                <w:sz w:val="20"/>
              </w:rPr>
              <w:t>
К2 К4 5.80В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479–495</w:t>
            </w:r>
          </w:p>
          <w:p>
            <w:pPr>
              <w:spacing w:after="20"/>
              <w:ind w:left="20"/>
              <w:jc w:val="both"/>
            </w:pPr>
            <w:r>
              <w:rPr>
                <w:rFonts w:ascii="Times New Roman"/>
                <w:b w:val="false"/>
                <w:i w:val="false"/>
                <w:color w:val="000000"/>
                <w:sz w:val="20"/>
              </w:rPr>
              <w:t>
МОРСКАЯ ПОДВИЖНАЯ 5.79 5.79A</w:t>
            </w:r>
          </w:p>
          <w:p>
            <w:pPr>
              <w:spacing w:after="20"/>
              <w:ind w:left="20"/>
              <w:jc w:val="both"/>
            </w:pPr>
            <w:r>
              <w:rPr>
                <w:rFonts w:ascii="Times New Roman"/>
                <w:b w:val="false"/>
                <w:i w:val="false"/>
                <w:color w:val="000000"/>
                <w:sz w:val="20"/>
              </w:rPr>
              <w:t>
Воздушная радионавигационная 5.77</w:t>
            </w:r>
          </w:p>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479–495</w:t>
            </w:r>
          </w:p>
          <w:p>
            <w:pPr>
              <w:spacing w:after="20"/>
              <w:ind w:left="20"/>
              <w:jc w:val="both"/>
            </w:pPr>
            <w:r>
              <w:rPr>
                <w:rFonts w:ascii="Times New Roman"/>
                <w:b w:val="false"/>
                <w:i w:val="false"/>
                <w:color w:val="000000"/>
                <w:sz w:val="20"/>
              </w:rPr>
              <w:t>
МОРСКАЯ ПОДВИЖНАЯ 5.79 5.79А</w:t>
            </w:r>
          </w:p>
          <w:p>
            <w:pPr>
              <w:spacing w:after="20"/>
              <w:ind w:left="20"/>
              <w:jc w:val="both"/>
            </w:pPr>
            <w:r>
              <w:rPr>
                <w:rFonts w:ascii="Times New Roman"/>
                <w:b w:val="false"/>
                <w:i w:val="false"/>
                <w:color w:val="000000"/>
                <w:sz w:val="20"/>
              </w:rPr>
              <w:t>
ВОЗДУШНАЯ РАДИОНАВИГАЦИОННАЯ 5.77</w:t>
            </w:r>
          </w:p>
          <w:p>
            <w:pPr>
              <w:spacing w:after="20"/>
              <w:ind w:left="20"/>
              <w:jc w:val="both"/>
            </w:pPr>
            <w:r>
              <w:rPr>
                <w:rFonts w:ascii="Times New Roman"/>
                <w:b w:val="false"/>
                <w:i w:val="false"/>
                <w:color w:val="000000"/>
                <w:sz w:val="20"/>
              </w:rPr>
              <w:t>
К2 К4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4" w:id="32"/>
    <w:p>
      <w:pPr>
        <w:spacing w:after="0"/>
        <w:ind w:left="0"/>
        <w:jc w:val="both"/>
      </w:pPr>
      <w:r>
        <w:rPr>
          <w:rFonts w:ascii="Times New Roman"/>
          <w:b w:val="false"/>
          <w:i w:val="false"/>
          <w:color w:val="000000"/>
          <w:sz w:val="28"/>
        </w:rPr>
        <w:t>
      5.77 Другая категория службы: в Австралии, Китае, Французских заморских территориях в Районе 3, Республике Корея, Индии, Исламской Республике Иран, Японии, Пакистане, ПапуаНовой Гвинее, Корейской Народно-Демократической Республике и Шри-Ланке распределение полосы частот 415–495 кГц воздушной радионавигационной службе произведено на первичной основе. В Армении, Азербайджане, Беларуси, Российской Федерации, Казахстане, Латвии, Узбекистане и Кыргызстане распределение полосы частот 435–495 кГц воздушной радионавигационной службе произведено на первичной основе. Администрации всех вышеупомянутых стран должны принять все практически возможные меры, необходимые для обеспечения того, чтобы воздушные радионавигационные станции в полосе частот 435495 кГц не создавали помех приему береговыми станциями передач от судовых станций на частотах, предназначенных для судовых станций на всемирной основе. (ВКР-19)</w:t>
      </w:r>
    </w:p>
    <w:bookmarkEnd w:id="32"/>
    <w:bookmarkStart w:name="z35" w:id="33"/>
    <w:p>
      <w:pPr>
        <w:spacing w:after="0"/>
        <w:ind w:left="0"/>
        <w:jc w:val="both"/>
      </w:pPr>
      <w:r>
        <w:rPr>
          <w:rFonts w:ascii="Times New Roman"/>
          <w:b w:val="false"/>
          <w:i w:val="false"/>
          <w:color w:val="000000"/>
          <w:sz w:val="28"/>
        </w:rPr>
        <w:t>
      5.79 В морской подвижной службе использование полос частот 415−495 кГц и 505–526,5 кГц ограничивается радиотелеграфией, а также возможно их использование для системы НАВДАТ в соответствии с последней версией Рекомендации МСЭ-R M.2010, при условии достижения согласия между заинтересованными и затронутыми администрациями. Передающие станции НАВДАТ ограничены береговыми станциями. (ВКР-19)</w:t>
      </w:r>
    </w:p>
    <w:bookmarkEnd w:id="33"/>
    <w:bookmarkStart w:name="z36" w:id="34"/>
    <w:p>
      <w:pPr>
        <w:spacing w:after="0"/>
        <w:ind w:left="0"/>
        <w:jc w:val="both"/>
      </w:pPr>
      <w:r>
        <w:rPr>
          <w:rFonts w:ascii="Times New Roman"/>
          <w:b w:val="false"/>
          <w:i w:val="false"/>
          <w:color w:val="000000"/>
          <w:sz w:val="28"/>
        </w:rPr>
        <w:t>
      5.79A При вводе в действие береговых станций службы НАВТЕКС на частотах 490 кГц, 518 кГц и 4209,5 кГц администрациям настоятельно рекомендуется координировать рабочие характеристики в соответствии с процедурами Международной морской организации (ИМО) (см. Резолюцию 339 (Пересм. ВКР-07)). (ВКР-07)</w:t>
      </w:r>
    </w:p>
    <w:bookmarkEnd w:id="34"/>
    <w:bookmarkStart w:name="z37" w:id="35"/>
    <w:p>
      <w:pPr>
        <w:spacing w:after="0"/>
        <w:ind w:left="0"/>
        <w:jc w:val="both"/>
      </w:pPr>
      <w:r>
        <w:rPr>
          <w:rFonts w:ascii="Times New Roman"/>
          <w:b w:val="false"/>
          <w:i w:val="false"/>
          <w:color w:val="000000"/>
          <w:sz w:val="28"/>
        </w:rPr>
        <w:t>
      5.80 В Районе 2 использование полосы 435–495 кГц воздушной радионавигационной службой ограничено ненаправленными радиомаяками, не применяющими речевую передачу.</w:t>
      </w:r>
    </w:p>
    <w:bookmarkEnd w:id="35"/>
    <w:bookmarkStart w:name="z38" w:id="36"/>
    <w:p>
      <w:pPr>
        <w:spacing w:after="0"/>
        <w:ind w:left="0"/>
        <w:jc w:val="both"/>
      </w:pPr>
      <w:r>
        <w:rPr>
          <w:rFonts w:ascii="Times New Roman"/>
          <w:b w:val="false"/>
          <w:i w:val="false"/>
          <w:color w:val="000000"/>
          <w:sz w:val="28"/>
        </w:rPr>
        <w:t>
      5.80A Максимальная эквивалентная изотропно излучаемая мощность (э.и.и.м.) станций любительской службы, использующих частоты в полосе 472−479 кГц, не должна превышать 1 Вт. Администрации могут увеличить этот предел э.и.и.м. до 5 Вт в частях своей территории, расположенных на расстоянии более чем 800 км от границ Алжира, Саудовской Аравии, Азербайджана, Бахрейна, Беларуси, Китая, Коморских Островов, Джибути, Египта, Объединенных Арабских Эмиратов, Российской Федерации, Исламской Республики Иран, Ирака, Иордании, Казахстана, Кувейта, Ливана, Ливии, Марокко, Мавритании, Омана, Узбекистана, Катара, Сирийской Арабской Республики, Кыргызстана, Сомали, Судана, Туниса, Украины и Йемена. В этой полосе частот станции любительской службы не должны причинять вредных помех станциям воздушной радионавигационной службы или требовать защиты от них. (ВКР-12)</w:t>
      </w:r>
    </w:p>
    <w:bookmarkEnd w:id="36"/>
    <w:bookmarkStart w:name="z39" w:id="37"/>
    <w:p>
      <w:pPr>
        <w:spacing w:after="0"/>
        <w:ind w:left="0"/>
        <w:jc w:val="both"/>
      </w:pPr>
      <w:r>
        <w:rPr>
          <w:rFonts w:ascii="Times New Roman"/>
          <w:b w:val="false"/>
          <w:i w:val="false"/>
          <w:color w:val="000000"/>
          <w:sz w:val="28"/>
        </w:rPr>
        <w:t>
      5.80B Использование полосы частот 472–479 кГц в Алжире, Саудовской Аравии, Азербайджане, Бахрейне, Беларуси, Китае, Коморских Островах, Джибути, Египте, Объединенных Арабских Эмиратах, Российской Федерации, Ираке, Иордании, Казахстане, Кувейте, Ливане, Ливии, Мавритании, Омане, Узбекистане, Катаре, Сирийской Арабской Республике, Кыргызстане, Сомали, Судане, Тунисе и Йемене ограничивается морской подвижной и воздушной радионавигационной службами. Любительская служба не должна использоваться в перечисленных выше странах в этой полосе частот, и странам, разрешающим такое использование, следует это учитывать. (ВКР-12)</w:t>
      </w:r>
    </w:p>
    <w:bookmarkEnd w:id="37"/>
    <w:bookmarkStart w:name="z40" w:id="38"/>
    <w:p>
      <w:pPr>
        <w:spacing w:after="0"/>
        <w:ind w:left="0"/>
        <w:jc w:val="both"/>
      </w:pPr>
      <w:r>
        <w:rPr>
          <w:rFonts w:ascii="Times New Roman"/>
          <w:b w:val="false"/>
          <w:i w:val="false"/>
          <w:color w:val="000000"/>
          <w:sz w:val="28"/>
        </w:rPr>
        <w:t>
      5.82 В морской подвижной службе частота 490 кГц должна использоваться исключительно для передачи береговыми станциями навигационных и метеорологических предупреждений и срочной информации для судов посредством узкополосной буквопечатающей телеграфии. Условия использования частоты 490 кГц определены в Статьях 31 и 52. При использовании полосы частот 415495 кГц для воздушной радионавигационной службы администрациям предлагается следить за тем, чтобы на частоте 490 кГц не создавались вредные помехи. При использовании полосы частот 472−479 кГц для любительской службы администрации должны следить за тем, чтобы на частоте 490 кГц не создавались вредные помехи. (ВКР-12)</w:t>
      </w:r>
    </w:p>
    <w:bookmarkEnd w:id="38"/>
    <w:bookmarkStart w:name="z41" w:id="39"/>
    <w:p>
      <w:pPr>
        <w:spacing w:after="0"/>
        <w:ind w:left="0"/>
        <w:jc w:val="both"/>
      </w:pPr>
      <w:r>
        <w:rPr>
          <w:rFonts w:ascii="Times New Roman"/>
          <w:b w:val="false"/>
          <w:i w:val="false"/>
          <w:color w:val="000000"/>
          <w:sz w:val="28"/>
        </w:rPr>
        <w:t>
      495–1 800 кГц</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495–505</w:t>
            </w:r>
          </w:p>
          <w:p>
            <w:pPr>
              <w:spacing w:after="20"/>
              <w:ind w:left="20"/>
              <w:jc w:val="both"/>
            </w:pPr>
            <w:r>
              <w:rPr>
                <w:rFonts w:ascii="Times New Roman"/>
                <w:b w:val="false"/>
                <w:i w:val="false"/>
                <w:color w:val="000000"/>
                <w:sz w:val="20"/>
              </w:rPr>
              <w:t>
МОРСКАЯ ПОДВИЖНАЯ 5.82C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495–505</w:t>
            </w:r>
          </w:p>
          <w:p>
            <w:pPr>
              <w:spacing w:after="20"/>
              <w:ind w:left="20"/>
              <w:jc w:val="both"/>
            </w:pPr>
            <w:r>
              <w:rPr>
                <w:rFonts w:ascii="Times New Roman"/>
                <w:b w:val="false"/>
                <w:i w:val="false"/>
                <w:color w:val="000000"/>
                <w:sz w:val="20"/>
              </w:rPr>
              <w:t>
ПОДВИЖНАЯ 5.82C</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К2 К4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При присвоении частот в полосе 24–1 000 кГц учитывается, что эта полоса используется для высокочастотного уплотнения высоковольтных линий электропередачи малоканальной аппаратурой диспетчерской телефонной связи, передачи сигналов релейной защиты высоковольтного оборудования и противоаварийной автоматики энергосистем.</w:t>
            </w:r>
          </w:p>
          <w:p>
            <w:pPr>
              <w:spacing w:after="20"/>
              <w:ind w:left="20"/>
              <w:jc w:val="both"/>
            </w:pPr>
            <w:r>
              <w:rPr>
                <w:rFonts w:ascii="Times New Roman"/>
                <w:b w:val="false"/>
                <w:i w:val="false"/>
                <w:color w:val="000000"/>
                <w:sz w:val="20"/>
              </w:rPr>
              <w:t>
К4: При использовании полосы 130–1 750 кГц учитывается, что в этой полосе работают приводные радиостанции воздушной радионавигационной службы для управления воздушным движением и обеспечения безопасности полетов.</w:t>
            </w:r>
          </w:p>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при бедствии, тревоги, срочности или для обеспечения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505–526,5</w:t>
            </w:r>
          </w:p>
          <w:p>
            <w:pPr>
              <w:spacing w:after="20"/>
              <w:ind w:left="20"/>
              <w:jc w:val="both"/>
            </w:pPr>
            <w:r>
              <w:rPr>
                <w:rFonts w:ascii="Times New Roman"/>
                <w:b w:val="false"/>
                <w:i w:val="false"/>
                <w:color w:val="000000"/>
                <w:sz w:val="20"/>
              </w:rPr>
              <w:t>
МОРСКАЯ ПОДВИЖНАЯ 5.79 5.79A 5.84</w:t>
            </w:r>
          </w:p>
          <w:p>
            <w:pPr>
              <w:spacing w:after="20"/>
              <w:ind w:left="20"/>
              <w:jc w:val="both"/>
            </w:pPr>
            <w:r>
              <w:rPr>
                <w:rFonts w:ascii="Times New Roman"/>
                <w:b w:val="false"/>
                <w:i w:val="false"/>
                <w:color w:val="000000"/>
                <w:sz w:val="20"/>
              </w:rPr>
              <w:t>
ВОЗДУШНАЯ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505–526,5</w:t>
            </w:r>
          </w:p>
          <w:p>
            <w:pPr>
              <w:spacing w:after="20"/>
              <w:ind w:left="20"/>
              <w:jc w:val="both"/>
            </w:pPr>
            <w:r>
              <w:rPr>
                <w:rFonts w:ascii="Times New Roman"/>
                <w:b w:val="false"/>
                <w:i w:val="false"/>
                <w:color w:val="000000"/>
                <w:sz w:val="20"/>
              </w:rPr>
              <w:t>
МОРСКАЯ ПОДВИЖНАЯ 5.79 5.79A 5.84</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526,5–1 606,5</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5.87 5.87A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526,5–1 606,5</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1 606,5–1 625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5.90</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1 606,5–1 625</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К4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1 625–1 635</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1 625–1 635</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К4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1 635–1 800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5.90</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5.92 5.96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1 635–1 800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5.90</w:t>
            </w:r>
          </w:p>
          <w:p>
            <w:pPr>
              <w:spacing w:after="20"/>
              <w:ind w:left="20"/>
              <w:jc w:val="both"/>
            </w:pPr>
            <w:r>
              <w:rPr>
                <w:rFonts w:ascii="Times New Roman"/>
                <w:b w:val="false"/>
                <w:i w:val="false"/>
                <w:color w:val="000000"/>
                <w:sz w:val="20"/>
              </w:rPr>
              <w:t xml:space="preserve">
СУХОПУТНАЯ ПОДВИЖНАЯ </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К4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2" w:id="40"/>
    <w:p>
      <w:pPr>
        <w:spacing w:after="0"/>
        <w:ind w:left="0"/>
        <w:jc w:val="both"/>
      </w:pPr>
      <w:r>
        <w:rPr>
          <w:rFonts w:ascii="Times New Roman"/>
          <w:b w:val="false"/>
          <w:i w:val="false"/>
          <w:color w:val="000000"/>
          <w:sz w:val="28"/>
        </w:rPr>
        <w:t>
      5.82C Полоса частот 495–505 кГц используется для международной системы НАВДАТ, которая описана в последней версии Рекомендации МСЭ-R M.2010. Передающие станции НАВДАТ ограничены береговыми станциями. (ВКР-19)</w:t>
      </w:r>
    </w:p>
    <w:bookmarkEnd w:id="40"/>
    <w:bookmarkStart w:name="z43" w:id="41"/>
    <w:p>
      <w:pPr>
        <w:spacing w:after="0"/>
        <w:ind w:left="0"/>
        <w:jc w:val="both"/>
      </w:pPr>
      <w:r>
        <w:rPr>
          <w:rFonts w:ascii="Times New Roman"/>
          <w:b w:val="false"/>
          <w:i w:val="false"/>
          <w:color w:val="000000"/>
          <w:sz w:val="28"/>
        </w:rPr>
        <w:t>
      5.84 Условия использования частоты 518 кГц морской подвижной службой определены в Статьях 31 и 52. (ВКР-07)</w:t>
      </w:r>
    </w:p>
    <w:bookmarkEnd w:id="41"/>
    <w:bookmarkStart w:name="z44" w:id="42"/>
    <w:p>
      <w:pPr>
        <w:spacing w:after="0"/>
        <w:ind w:left="0"/>
        <w:jc w:val="both"/>
      </w:pPr>
      <w:r>
        <w:rPr>
          <w:rFonts w:ascii="Times New Roman"/>
          <w:b w:val="false"/>
          <w:i w:val="false"/>
          <w:color w:val="000000"/>
          <w:sz w:val="28"/>
        </w:rPr>
        <w:t>
      5.87 Дополнительное распределение: в Анголе, Ботсване, Эсватини, Лесото, Малави, Мозамбике, Намибии и Нигере полоса частот 526,5–535 кГц распределена также подвижной службе на вторичной основе. (ВКР-19)</w:t>
      </w:r>
    </w:p>
    <w:bookmarkEnd w:id="42"/>
    <w:bookmarkStart w:name="z45" w:id="43"/>
    <w:p>
      <w:pPr>
        <w:spacing w:after="0"/>
        <w:ind w:left="0"/>
        <w:jc w:val="both"/>
      </w:pPr>
      <w:r>
        <w:rPr>
          <w:rFonts w:ascii="Times New Roman"/>
          <w:b w:val="false"/>
          <w:i w:val="false"/>
          <w:color w:val="000000"/>
          <w:sz w:val="28"/>
        </w:rPr>
        <w:t>
      5.87А Дополнительное распределение: в Узбекистане полоса 526,5–1 606,5 кГц распределена также радионавигационной службе на первичной основе. Такое использование должно согласовываться с затронутыми администрациями в соответствии с п. 9.21 и ограничено наземными радиомаяками, находящимися в эксплуатации на 27 октября 1997 г., до конца их амортизационного срока. (ВКР-97)</w:t>
      </w:r>
    </w:p>
    <w:bookmarkEnd w:id="43"/>
    <w:bookmarkStart w:name="z46" w:id="44"/>
    <w:p>
      <w:pPr>
        <w:spacing w:after="0"/>
        <w:ind w:left="0"/>
        <w:jc w:val="both"/>
      </w:pPr>
      <w:r>
        <w:rPr>
          <w:rFonts w:ascii="Times New Roman"/>
          <w:b w:val="false"/>
          <w:i w:val="false"/>
          <w:color w:val="000000"/>
          <w:sz w:val="28"/>
        </w:rPr>
        <w:t>
      5.90 В полосе 1 605–1 705 кГц, в случаях когда затрагивается какая-либо радиовещательная станция Района 2, зона обслуживания станций морской подвижной службы Района 1 должна ограничиваться зоной, обеспечиваемой распространением поверхностной волны.</w:t>
      </w:r>
    </w:p>
    <w:bookmarkEnd w:id="44"/>
    <w:bookmarkStart w:name="z47" w:id="45"/>
    <w:p>
      <w:pPr>
        <w:spacing w:after="0"/>
        <w:ind w:left="0"/>
        <w:jc w:val="both"/>
      </w:pPr>
      <w:r>
        <w:rPr>
          <w:rFonts w:ascii="Times New Roman"/>
          <w:b w:val="false"/>
          <w:i w:val="false"/>
          <w:color w:val="000000"/>
          <w:sz w:val="28"/>
        </w:rPr>
        <w:t>
      5.92 В некоторых странах Района 1 системы радиоопределения используют полосы 1 606,51 625 кГц, 1 635–1 800 кГц, 1 850–2 160 кГц, 2 194–2 300 кГц, 2 502–2 850 кГц и 3 500–3 800 кГц при условии согласия, получаемого по п. 9.21. Средняя излучаемая мощность этих станций не должна превышать 50 Вт.</w:t>
      </w:r>
    </w:p>
    <w:bookmarkEnd w:id="45"/>
    <w:bookmarkStart w:name="z48" w:id="46"/>
    <w:p>
      <w:pPr>
        <w:spacing w:after="0"/>
        <w:ind w:left="0"/>
        <w:jc w:val="both"/>
      </w:pPr>
      <w:r>
        <w:rPr>
          <w:rFonts w:ascii="Times New Roman"/>
          <w:b w:val="false"/>
          <w:i w:val="false"/>
          <w:color w:val="000000"/>
          <w:sz w:val="28"/>
        </w:rPr>
        <w:t>
      5.93 Дополнительное распределение: в Армении, Азербайджане, Беларуси, Российской Федерации, Грузии, Венгрии, Казахстане, Латвии, Литве, Монголии, Нигерии, Узбекистане, Польше, Кыргызстане, Словакии, Таджикистане, Чаде, Туркменистане и Украине полосы частот 1 625−1 635 кГц, 1 800–1 810 кГц и 2 160–2 170 кГц распределены также фиксированной и сухопутной подвижной службам на первичной основе, при условии согласия, получаемого в соответствии с п. 9.21. (ВКР15)</w:t>
      </w:r>
    </w:p>
    <w:bookmarkEnd w:id="46"/>
    <w:bookmarkStart w:name="z49" w:id="47"/>
    <w:p>
      <w:pPr>
        <w:spacing w:after="0"/>
        <w:ind w:left="0"/>
        <w:jc w:val="both"/>
      </w:pPr>
      <w:r>
        <w:rPr>
          <w:rFonts w:ascii="Times New Roman"/>
          <w:b w:val="false"/>
          <w:i w:val="false"/>
          <w:color w:val="000000"/>
          <w:sz w:val="28"/>
        </w:rPr>
        <w:t>
      5.96 В Германии, Армении, Австрии, Азербайджане, Беларуси, Хорватии, Дании, Эстонии, Российской Федерации, Финляндии, Грузии, Венгрии, Ирландии, Исландии, Израиле, Казахстане, Латвии, Лихтенштейне, Литве, на Мальте, в Молдове, Норвегии, Узбекистане, Польше, Кыргызстане, Словакии, Чешской Республике, Соединенном Королевстве, Швеции, Швейцарии, Таджикистане, Туркменистане и Украине администрации могут распределять своей любительской службе до 200 кГц в полосах частот 1 715–1 800 кГц и 1 850–2 000 кГц. Однако при распределении полос частот своей любительской службе в этих пределах администрации должны после предварительных консультаций с администрациями соседних стран принять такие меры, какие могут оказаться необходимыми для предотвращения вредных помех со стороны их любительской службы фиксированной и подвижной службам других стран. Средняя мощность любой любительской станции не должна превышать 10 Вт. (ВКР-15)</w:t>
      </w:r>
    </w:p>
    <w:bookmarkEnd w:id="47"/>
    <w:bookmarkStart w:name="z50" w:id="48"/>
    <w:p>
      <w:pPr>
        <w:spacing w:after="0"/>
        <w:ind w:left="0"/>
        <w:jc w:val="both"/>
      </w:pPr>
      <w:r>
        <w:rPr>
          <w:rFonts w:ascii="Times New Roman"/>
          <w:b w:val="false"/>
          <w:i w:val="false"/>
          <w:color w:val="000000"/>
          <w:sz w:val="28"/>
        </w:rPr>
        <w:t>
      1 800–2 194 кГц</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1 800–1 810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1 800–1 810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К6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в случае бедствия, тревоги, срочности или для обеспечения безопасности.</w:t>
            </w:r>
          </w:p>
          <w:p>
            <w:pPr>
              <w:spacing w:after="20"/>
              <w:ind w:left="20"/>
              <w:jc w:val="both"/>
            </w:pPr>
            <w:r>
              <w:rPr>
                <w:rFonts w:ascii="Times New Roman"/>
                <w:b w:val="false"/>
                <w:i w:val="false"/>
                <w:color w:val="000000"/>
                <w:sz w:val="20"/>
              </w:rPr>
              <w:t>
К6: Частота 1 805 кГц в морской подвижной службе используется для передач метеорологических предупреждений и срочных сообщений.</w:t>
            </w:r>
          </w:p>
          <w:p>
            <w:pPr>
              <w:spacing w:after="20"/>
              <w:ind w:left="20"/>
              <w:jc w:val="both"/>
            </w:pPr>
            <w:r>
              <w:rPr>
                <w:rFonts w:ascii="Times New Roman"/>
                <w:b w:val="false"/>
                <w:i w:val="false"/>
                <w:color w:val="000000"/>
                <w:sz w:val="20"/>
              </w:rPr>
              <w:t xml:space="preserve">
К7: В полосе 1 830–1 930 кГц в любительской службе могут работать станции, использующие телеграфию (А1А), в полосе 1 840–1 930 кГц - ОБП (R3E, J3E), а в полосе 1 900– 1 930 кГц - амплитудную модуляцию (А3Е) с излучаемой мощностью не более 10 Вт. </w:t>
            </w:r>
          </w:p>
          <w:p>
            <w:pPr>
              <w:spacing w:after="20"/>
              <w:ind w:left="20"/>
              <w:jc w:val="both"/>
            </w:pPr>
            <w:r>
              <w:rPr>
                <w:rFonts w:ascii="Times New Roman"/>
                <w:b w:val="false"/>
                <w:i w:val="false"/>
                <w:color w:val="000000"/>
                <w:sz w:val="20"/>
              </w:rPr>
              <w:t>
К8: Частоты 2 045 кГц, 4 455 кГц, 4 565 кГц, 5 350 кГц, 5 450 кГц, 5 745 кГц, 5 770 кГц, 5 870 кГц, 5 885 кГц, 7 770 кГц, 8 060 кГц, 8 495 кГц, 9 315 кГц, 9 380 кГц, 9 400 кГц, 10 315 кГц, 10 655 кГц, 13 685 кГц, 16 315 кГц, 19 370 кГц используются для организации связи на железнодорожном транспорте при чрезвычайных ситуациях.</w:t>
            </w:r>
          </w:p>
          <w:p>
            <w:pPr>
              <w:spacing w:after="20"/>
              <w:ind w:left="20"/>
              <w:jc w:val="both"/>
            </w:pPr>
            <w:r>
              <w:rPr>
                <w:rFonts w:ascii="Times New Roman"/>
                <w:b w:val="false"/>
                <w:i w:val="false"/>
                <w:color w:val="000000"/>
                <w:sz w:val="20"/>
              </w:rPr>
              <w:t>
К9: Частоты 2 130 кГц и 2 150 кГц используются радиостанциями системы железнодорожной радиосвязи в телефонном режиме.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1 810–1 850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5.98 5.99 5.100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1 810–1 830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5.98 5.100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1 830–1 850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1 850–2 000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5.92 5.96 5.103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1 850–2 000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2 000–2 025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2 000–2 025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2 025–2 045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Вспомогательная служба метеорологии 5.104</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2 025–2 045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Вспомогательная служба метеорологии 5.104</w:t>
            </w:r>
          </w:p>
          <w:p>
            <w:pPr>
              <w:spacing w:after="20"/>
              <w:ind w:left="20"/>
              <w:jc w:val="both"/>
            </w:pPr>
            <w:r>
              <w:rPr>
                <w:rFonts w:ascii="Times New Roman"/>
                <w:b w:val="false"/>
                <w:i w:val="false"/>
                <w:color w:val="000000"/>
                <w:sz w:val="20"/>
              </w:rPr>
              <w:t>
К8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2 045–2 160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2 045–2 160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К8 К9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2 160–2 170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5.93 5.107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2 160–2 170</w:t>
            </w:r>
          </w:p>
          <w:p>
            <w:pPr>
              <w:spacing w:after="20"/>
              <w:ind w:left="20"/>
              <w:jc w:val="both"/>
            </w:pPr>
            <w:r>
              <w:rPr>
                <w:rFonts w:ascii="Times New Roman"/>
                <w:b w:val="false"/>
                <w:i w:val="false"/>
                <w:color w:val="000000"/>
                <w:sz w:val="20"/>
              </w:rPr>
              <w:t>
РАДИОЛОКАЦИОННАЯ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2 170–2 173,5</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2 170–2 173,5</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2 173,5–2 190,5</w:t>
            </w:r>
          </w:p>
          <w:p>
            <w:pPr>
              <w:spacing w:after="20"/>
              <w:ind w:left="20"/>
              <w:jc w:val="both"/>
            </w:pPr>
            <w:r>
              <w:rPr>
                <w:rFonts w:ascii="Times New Roman"/>
                <w:b w:val="false"/>
                <w:i w:val="false"/>
                <w:color w:val="000000"/>
                <w:sz w:val="20"/>
              </w:rPr>
              <w:t>
ПОДВИЖНАЯ (сигналы бедствия и вызова)</w:t>
            </w:r>
          </w:p>
          <w:p>
            <w:pPr>
              <w:spacing w:after="20"/>
              <w:ind w:left="20"/>
              <w:jc w:val="both"/>
            </w:pPr>
            <w:r>
              <w:rPr>
                <w:rFonts w:ascii="Times New Roman"/>
                <w:b w:val="false"/>
                <w:i w:val="false"/>
                <w:color w:val="000000"/>
                <w:sz w:val="20"/>
              </w:rPr>
              <w:t>
5.108 5.109 5.110 5.111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2 173,5–2 190,5</w:t>
            </w:r>
          </w:p>
          <w:p>
            <w:pPr>
              <w:spacing w:after="20"/>
              <w:ind w:left="20"/>
              <w:jc w:val="both"/>
            </w:pPr>
            <w:r>
              <w:rPr>
                <w:rFonts w:ascii="Times New Roman"/>
                <w:b w:val="false"/>
                <w:i w:val="false"/>
                <w:color w:val="000000"/>
                <w:sz w:val="20"/>
              </w:rPr>
              <w:t>
ПОДВИЖНАЯ (сигналы бедствия и вызова)</w:t>
            </w:r>
          </w:p>
          <w:p>
            <w:pPr>
              <w:spacing w:after="20"/>
              <w:ind w:left="20"/>
              <w:jc w:val="both"/>
            </w:pPr>
            <w:r>
              <w:rPr>
                <w:rFonts w:ascii="Times New Roman"/>
                <w:b w:val="false"/>
                <w:i w:val="false"/>
                <w:color w:val="000000"/>
                <w:sz w:val="20"/>
              </w:rPr>
              <w:t>
К5 5.108 5.109 5.110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2 190,5–2 194</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2 190,5–2 194</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51" w:id="49"/>
    <w:p>
      <w:pPr>
        <w:spacing w:after="0"/>
        <w:ind w:left="0"/>
        <w:jc w:val="both"/>
      </w:pPr>
      <w:r>
        <w:rPr>
          <w:rFonts w:ascii="Times New Roman"/>
          <w:b w:val="false"/>
          <w:i w:val="false"/>
          <w:color w:val="000000"/>
          <w:sz w:val="28"/>
        </w:rPr>
        <w:t>
      5.98 Заменяющее распределение: в Армении, Азербайджане, Беларуси, Бельгии, Камеруне, Республике Конго, Дании, Египте, Эритрее, Испании, Эфиопии, Российской Федерации, Грузии, Греции, Италии, Казахстане, Ливане, Литве, Сирийской Арабской Республике, Кыргызстане, Сомали, Таджикистане, Тунисе, Туркменистане и Турции полоса частот 1 8101 830 кГц распределена фиксированной и подвижной, за исключением воздушной подвижной, службам на первичной основе. (ВКР15)</w:t>
      </w:r>
    </w:p>
    <w:bookmarkEnd w:id="49"/>
    <w:bookmarkStart w:name="z52" w:id="50"/>
    <w:p>
      <w:pPr>
        <w:spacing w:after="0"/>
        <w:ind w:left="0"/>
        <w:jc w:val="both"/>
      </w:pPr>
      <w:r>
        <w:rPr>
          <w:rFonts w:ascii="Times New Roman"/>
          <w:b w:val="false"/>
          <w:i w:val="false"/>
          <w:color w:val="000000"/>
          <w:sz w:val="28"/>
        </w:rPr>
        <w:t>
      5.99 Дополнительное распределение: в Саудовской Аравии, Австрии, Ираке, Ливии, Узбекистане, Словакии, Румынии, Словении, Чаде и Того полоса 1 810–1 830 кГц распределена также фиксированной и подвижной, за исключением воздушной подвижной, службам на первичной основе. (ВКР-12)</w:t>
      </w:r>
    </w:p>
    <w:bookmarkEnd w:id="50"/>
    <w:bookmarkStart w:name="z53" w:id="51"/>
    <w:p>
      <w:pPr>
        <w:spacing w:after="0"/>
        <w:ind w:left="0"/>
        <w:jc w:val="both"/>
      </w:pPr>
      <w:r>
        <w:rPr>
          <w:rFonts w:ascii="Times New Roman"/>
          <w:b w:val="false"/>
          <w:i w:val="false"/>
          <w:color w:val="000000"/>
          <w:sz w:val="28"/>
        </w:rPr>
        <w:t>
      5.100 В Районе 1 разрешение на использование полосы 1 810–1 830 кГц любительской службой в странах, расположенных полностью или частично к северу от 40° северной широты, должно даваться только после консультаций со странами, указанными в пп. 5.98 и 5.99, с целью определения необходимых мер, которые следует принять для предотвращения вредных помех между станциями любительской службы и станциями других служб, работающих в соответствии с пп. 5.98 и 5.99.</w:t>
      </w:r>
    </w:p>
    <w:bookmarkEnd w:id="51"/>
    <w:bookmarkStart w:name="z54" w:id="52"/>
    <w:p>
      <w:pPr>
        <w:spacing w:after="0"/>
        <w:ind w:left="0"/>
        <w:jc w:val="both"/>
      </w:pPr>
      <w:r>
        <w:rPr>
          <w:rFonts w:ascii="Times New Roman"/>
          <w:b w:val="false"/>
          <w:i w:val="false"/>
          <w:color w:val="000000"/>
          <w:sz w:val="28"/>
        </w:rPr>
        <w:t>
      5.103 В Районе 1 при присвоении частот станциям фиксированной и подвижной служб в полосах 1 850–2 045 кГц, 2 194–2 498 кГц, 2 502–2 625 кГц и 2 650–2 850 кГц администрации должны иметь в виду особые требования морской подвижной службы.</w:t>
      </w:r>
    </w:p>
    <w:bookmarkEnd w:id="52"/>
    <w:bookmarkStart w:name="z55" w:id="53"/>
    <w:p>
      <w:pPr>
        <w:spacing w:after="0"/>
        <w:ind w:left="0"/>
        <w:jc w:val="both"/>
      </w:pPr>
      <w:r>
        <w:rPr>
          <w:rFonts w:ascii="Times New Roman"/>
          <w:b w:val="false"/>
          <w:i w:val="false"/>
          <w:color w:val="000000"/>
          <w:sz w:val="28"/>
        </w:rPr>
        <w:t>
      5.104 В Районе 1 использование полосы 2 025–2 045 кГц вспомогательной службой метеорологии ограничено океанографическими станциями-буями.</w:t>
      </w:r>
    </w:p>
    <w:bookmarkEnd w:id="53"/>
    <w:bookmarkStart w:name="z56" w:id="54"/>
    <w:p>
      <w:pPr>
        <w:spacing w:after="0"/>
        <w:ind w:left="0"/>
        <w:jc w:val="both"/>
      </w:pPr>
      <w:r>
        <w:rPr>
          <w:rFonts w:ascii="Times New Roman"/>
          <w:b w:val="false"/>
          <w:i w:val="false"/>
          <w:color w:val="000000"/>
          <w:sz w:val="28"/>
        </w:rPr>
        <w:t>
      5.107 Дополнительное распределение: в Саудовской Аравии, Эритрее, Эсватини, Эфиопии, Ираке, Ливии и Сомали полоса частот 2 160–2 170 кГц распределена также фиксированной и подвижной, за исключением воздушной подвижной (R), службам на первичной основе. Средняя мощность станций этих служб не должна превышать 50 Вт. (ВКР-19)</w:t>
      </w:r>
    </w:p>
    <w:bookmarkEnd w:id="54"/>
    <w:bookmarkStart w:name="z57" w:id="55"/>
    <w:p>
      <w:pPr>
        <w:spacing w:after="0"/>
        <w:ind w:left="0"/>
        <w:jc w:val="both"/>
      </w:pPr>
      <w:r>
        <w:rPr>
          <w:rFonts w:ascii="Times New Roman"/>
          <w:b w:val="false"/>
          <w:i w:val="false"/>
          <w:color w:val="000000"/>
          <w:sz w:val="28"/>
        </w:rPr>
        <w:t>
      5.108 Несущая частота 2 182 кГц является международной частотой бедствия и вызова в радиотелефонии. Условия использования полосы 2 173,5–2 190,5 кГц определены в Статьях 31 и 52. (ВКР-07)</w:t>
      </w:r>
    </w:p>
    <w:bookmarkEnd w:id="55"/>
    <w:bookmarkStart w:name="z58" w:id="56"/>
    <w:p>
      <w:pPr>
        <w:spacing w:after="0"/>
        <w:ind w:left="0"/>
        <w:jc w:val="both"/>
      </w:pPr>
      <w:r>
        <w:rPr>
          <w:rFonts w:ascii="Times New Roman"/>
          <w:b w:val="false"/>
          <w:i w:val="false"/>
          <w:color w:val="000000"/>
          <w:sz w:val="28"/>
        </w:rPr>
        <w:t>
      5.109 Частоты 2 187,5 кГц, 4 207,5 кГц, 6 312 кГц, 8 414,5 кГц, 12 577 кГц и 16 804,5 кГц являются международными частотами бедствия для цифрового избирательного вызова. Условия использования этих частот указываются в Статье 31.</w:t>
      </w:r>
    </w:p>
    <w:bookmarkEnd w:id="56"/>
    <w:bookmarkStart w:name="z59" w:id="57"/>
    <w:p>
      <w:pPr>
        <w:spacing w:after="0"/>
        <w:ind w:left="0"/>
        <w:jc w:val="both"/>
      </w:pPr>
      <w:r>
        <w:rPr>
          <w:rFonts w:ascii="Times New Roman"/>
          <w:b w:val="false"/>
          <w:i w:val="false"/>
          <w:color w:val="000000"/>
          <w:sz w:val="28"/>
        </w:rPr>
        <w:t>
      5.110 Частоты 2 174,5 кГц, 4 177,5 кГц, 6 268 кГц, 8 376,5 кГц, 12 520 кГц и 16 695 кГц являются международными частотами бедствия для узкополосной буквопечатающей телеграфии. Условия использования этих частот указываются в Статье 31.</w:t>
      </w:r>
    </w:p>
    <w:bookmarkEnd w:id="57"/>
    <w:bookmarkStart w:name="z60" w:id="58"/>
    <w:p>
      <w:pPr>
        <w:spacing w:after="0"/>
        <w:ind w:left="0"/>
        <w:jc w:val="both"/>
      </w:pPr>
      <w:r>
        <w:rPr>
          <w:rFonts w:ascii="Times New Roman"/>
          <w:b w:val="false"/>
          <w:i w:val="false"/>
          <w:color w:val="000000"/>
          <w:sz w:val="28"/>
        </w:rPr>
        <w:t>
      5.111 Несущие частоты 2 182 кГц, 3 023 кГц, 5 680 кГц, 8 364 кГц и частоты 121,5 МГц, 156,525 МГц, 156,8 МГц и 243 МГц можно также использовать в соответствии с действующими процедурами для наземных служб радиосвязи для операций по поиску и спасанию пилотируемых космических кораблей. Условия использования этих частот определены в Статье 31.</w:t>
      </w:r>
    </w:p>
    <w:bookmarkEnd w:id="58"/>
    <w:bookmarkStart w:name="z61" w:id="59"/>
    <w:p>
      <w:pPr>
        <w:spacing w:after="0"/>
        <w:ind w:left="0"/>
        <w:jc w:val="both"/>
      </w:pPr>
      <w:r>
        <w:rPr>
          <w:rFonts w:ascii="Times New Roman"/>
          <w:b w:val="false"/>
          <w:i w:val="false"/>
          <w:color w:val="000000"/>
          <w:sz w:val="28"/>
        </w:rPr>
        <w:t>
      То же самое относится к частотам 10 003 кГц, 14 993 кГц и 19 993 кГц, однако в каждом из этих случаев излучения должны быть ограничены полосой ±3 кГц относительно указанной частоты. (ВКР-07)</w:t>
      </w:r>
    </w:p>
    <w:bookmarkEnd w:id="59"/>
    <w:bookmarkStart w:name="z62" w:id="60"/>
    <w:p>
      <w:pPr>
        <w:spacing w:after="0"/>
        <w:ind w:left="0"/>
        <w:jc w:val="both"/>
      </w:pPr>
      <w:r>
        <w:rPr>
          <w:rFonts w:ascii="Times New Roman"/>
          <w:b w:val="false"/>
          <w:i w:val="false"/>
          <w:color w:val="000000"/>
          <w:sz w:val="28"/>
        </w:rPr>
        <w:t>
      2 194–3 230 кГц</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2 194–2 300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5.92 5.103 5.112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2 194–2 300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Полосы частот 2625-2650 кГц и 4000-4063 кГц распределены службам с отклонением от принятых распределений для Района 1 с учетом географических особенностей, не исключающим присвоения РЭС морской подвижной службы.</w:t>
            </w:r>
          </w:p>
          <w:p>
            <w:pPr>
              <w:spacing w:after="20"/>
              <w:ind w:left="20"/>
              <w:jc w:val="both"/>
            </w:pPr>
            <w:r>
              <w:rPr>
                <w:rFonts w:ascii="Times New Roman"/>
                <w:b w:val="false"/>
                <w:i w:val="false"/>
                <w:color w:val="000000"/>
                <w:sz w:val="20"/>
              </w:rPr>
              <w:t>
К11: Частота 2 685 кГц используется для передач сигналов бедствия и вызова в морской подвижной службе.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2 300–2 498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РАДИОВЕЩАТЕЛЬНАЯ 5.113</w:t>
            </w:r>
          </w:p>
          <w:p>
            <w:pPr>
              <w:spacing w:after="20"/>
              <w:ind w:left="20"/>
              <w:jc w:val="both"/>
            </w:pPr>
            <w:r>
              <w:rPr>
                <w:rFonts w:ascii="Times New Roman"/>
                <w:b w:val="false"/>
                <w:i w:val="false"/>
                <w:color w:val="000000"/>
                <w:sz w:val="20"/>
              </w:rPr>
              <w:t>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2 300–2 498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2 498–2 501</w:t>
            </w:r>
          </w:p>
          <w:p>
            <w:pPr>
              <w:spacing w:after="20"/>
              <w:ind w:left="20"/>
              <w:jc w:val="both"/>
            </w:pPr>
            <w:r>
              <w:rPr>
                <w:rFonts w:ascii="Times New Roman"/>
                <w:b w:val="false"/>
                <w:i w:val="false"/>
                <w:color w:val="000000"/>
                <w:sz w:val="20"/>
              </w:rPr>
              <w:t>
СЛУЖБА СТАНДАРТНЫХ ЧАСТОТ И СИГНАЛОВ ВРЕМЕНИ (2 500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2 498–2 501</w:t>
            </w:r>
          </w:p>
          <w:p>
            <w:pPr>
              <w:spacing w:after="20"/>
              <w:ind w:left="20"/>
              <w:jc w:val="both"/>
            </w:pPr>
            <w:r>
              <w:rPr>
                <w:rFonts w:ascii="Times New Roman"/>
                <w:b w:val="false"/>
                <w:i w:val="false"/>
                <w:color w:val="000000"/>
                <w:sz w:val="20"/>
              </w:rPr>
              <w:t>
СЛУЖБА СТАНДАРТНЫХ ЧАСТОТ И СИГНАЛОВ ВРЕМЕНИ (2 500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2 501–2 502</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2 501–2 502</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2 502–2 625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5.92 5.103 5.114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2 502–2 625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2 625–2 650</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МОРСКАЯ РАДИОНАВИГАЦИОННАЯ</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2 625–2 650</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МОРСКАЯ РАДИОНАВИГАЦИОННАЯ</w:t>
            </w:r>
          </w:p>
          <w:p>
            <w:pPr>
              <w:spacing w:after="20"/>
              <w:ind w:left="20"/>
              <w:jc w:val="both"/>
            </w:pPr>
            <w:r>
              <w:rPr>
                <w:rFonts w:ascii="Times New Roman"/>
                <w:b w:val="false"/>
                <w:i w:val="false"/>
                <w:color w:val="000000"/>
                <w:sz w:val="20"/>
              </w:rPr>
              <w:t>
К10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2 650–2 850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2 650–2 850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К11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2 850–3 025</w:t>
            </w:r>
          </w:p>
          <w:p>
            <w:pPr>
              <w:spacing w:after="20"/>
              <w:ind w:left="20"/>
              <w:jc w:val="both"/>
            </w:pPr>
            <w:r>
              <w:rPr>
                <w:rFonts w:ascii="Times New Roman"/>
                <w:b w:val="false"/>
                <w:i w:val="false"/>
                <w:color w:val="000000"/>
                <w:sz w:val="20"/>
              </w:rPr>
              <w:t xml:space="preserve">
ВОЗДУШНАЯ ПОДВИЖНАЯ (R) </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2 850–3 025</w:t>
            </w:r>
          </w:p>
          <w:p>
            <w:pPr>
              <w:spacing w:after="20"/>
              <w:ind w:left="20"/>
              <w:jc w:val="both"/>
            </w:pPr>
            <w:r>
              <w:rPr>
                <w:rFonts w:ascii="Times New Roman"/>
                <w:b w:val="false"/>
                <w:i w:val="false"/>
                <w:color w:val="000000"/>
                <w:sz w:val="20"/>
              </w:rPr>
              <w:t>
ВОЗДУШНАЯ ПОДВИЖНАЯ (R)</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3 025–3 155</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3 025–3 155</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3 155–3 200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5.116 5.117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3 155–3 200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3 200–3 230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РАДИОВЕЩАТЕЛЬНАЯ 5.113</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3 200–3 230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63" w:id="61"/>
    <w:p>
      <w:pPr>
        <w:spacing w:after="0"/>
        <w:ind w:left="0"/>
        <w:jc w:val="both"/>
      </w:pPr>
      <w:r>
        <w:rPr>
          <w:rFonts w:ascii="Times New Roman"/>
          <w:b w:val="false"/>
          <w:i w:val="false"/>
          <w:color w:val="000000"/>
          <w:sz w:val="28"/>
        </w:rPr>
        <w:t>
      5.112 Заменяющее распределение: Шри-Ланке полоса частот 2 1942 300 кГц распределена фиксированной и подвижной, за исключением воздушной подвижной, службам на первичной основе. (ВКР-19)</w:t>
      </w:r>
    </w:p>
    <w:bookmarkEnd w:id="61"/>
    <w:bookmarkStart w:name="z64" w:id="62"/>
    <w:p>
      <w:pPr>
        <w:spacing w:after="0"/>
        <w:ind w:left="0"/>
        <w:jc w:val="both"/>
      </w:pPr>
      <w:r>
        <w:rPr>
          <w:rFonts w:ascii="Times New Roman"/>
          <w:b w:val="false"/>
          <w:i w:val="false"/>
          <w:color w:val="000000"/>
          <w:sz w:val="28"/>
        </w:rPr>
        <w:t>
      5.113 В отношении условий использования полос 2 300–2 495 кГц (2 498 кГц в Районе 1), 3 2003 400 кГц, 4 750–4 995 кГц и 5 005–5 060 кГц радиовещательной службой см. пп. 5.16–5.20, 5.21 и 23.3–23.10.</w:t>
      </w:r>
    </w:p>
    <w:bookmarkEnd w:id="62"/>
    <w:bookmarkStart w:name="z65" w:id="63"/>
    <w:p>
      <w:pPr>
        <w:spacing w:after="0"/>
        <w:ind w:left="0"/>
        <w:jc w:val="both"/>
      </w:pPr>
      <w:r>
        <w:rPr>
          <w:rFonts w:ascii="Times New Roman"/>
          <w:b w:val="false"/>
          <w:i w:val="false"/>
          <w:color w:val="000000"/>
          <w:sz w:val="28"/>
        </w:rPr>
        <w:t>
      5.114 Заменяющее распределение: в Ираке полоса частот 2 502–2 625 кГц распределена фиксированной и подвижной, за исключением воздушной подвижной, службам на первичной основе. (ВКР-19)</w:t>
      </w:r>
    </w:p>
    <w:bookmarkEnd w:id="63"/>
    <w:bookmarkStart w:name="z66" w:id="64"/>
    <w:p>
      <w:pPr>
        <w:spacing w:after="0"/>
        <w:ind w:left="0"/>
        <w:jc w:val="both"/>
      </w:pPr>
      <w:r>
        <w:rPr>
          <w:rFonts w:ascii="Times New Roman"/>
          <w:b w:val="false"/>
          <w:i w:val="false"/>
          <w:color w:val="000000"/>
          <w:sz w:val="28"/>
        </w:rPr>
        <w:t>
      5.115 Станции морской подвижной службы, участвующие в координированных операциях по поиску и спасанию, могут также использовать несущие (эталонные) частоты 3 023 кГц и 5 680 кГц в соответствии со Статьей 31. (ВКР-07)</w:t>
      </w:r>
    </w:p>
    <w:bookmarkEnd w:id="64"/>
    <w:bookmarkStart w:name="z67" w:id="65"/>
    <w:p>
      <w:pPr>
        <w:spacing w:after="0"/>
        <w:ind w:left="0"/>
        <w:jc w:val="both"/>
      </w:pPr>
      <w:r>
        <w:rPr>
          <w:rFonts w:ascii="Times New Roman"/>
          <w:b w:val="false"/>
          <w:i w:val="false"/>
          <w:color w:val="000000"/>
          <w:sz w:val="28"/>
        </w:rPr>
        <w:t>
      5.116 Администрации должны разрешать использовать полосу 3 155–3 195 кГц для обеспечения общего для всего мира канала для маломощных беспроводных слуховых аппаратов. Для удовлетворения местных потребностей дополнительные каналы для этих аппаратов администрации могут присваивать в полосах между 3 155 кГц и 3 400 кГц.</w:t>
      </w:r>
    </w:p>
    <w:bookmarkEnd w:id="65"/>
    <w:bookmarkStart w:name="z68" w:id="66"/>
    <w:p>
      <w:pPr>
        <w:spacing w:after="0"/>
        <w:ind w:left="0"/>
        <w:jc w:val="both"/>
      </w:pPr>
      <w:r>
        <w:rPr>
          <w:rFonts w:ascii="Times New Roman"/>
          <w:b w:val="false"/>
          <w:i w:val="false"/>
          <w:color w:val="000000"/>
          <w:sz w:val="28"/>
        </w:rPr>
        <w:t>
      Необходимо отметить, что частоты в диапазоне от 3 000 кГц до 4 000 кГц подходят для слуховых аппаратов, которые рассчитаны на работу на короткие расстояния, в пределах поля индукции.</w:t>
      </w:r>
    </w:p>
    <w:bookmarkEnd w:id="66"/>
    <w:bookmarkStart w:name="z69" w:id="67"/>
    <w:p>
      <w:pPr>
        <w:spacing w:after="0"/>
        <w:ind w:left="0"/>
        <w:jc w:val="both"/>
      </w:pPr>
      <w:r>
        <w:rPr>
          <w:rFonts w:ascii="Times New Roman"/>
          <w:b w:val="false"/>
          <w:i w:val="false"/>
          <w:color w:val="000000"/>
          <w:sz w:val="28"/>
        </w:rPr>
        <w:t>
      5.117 Заменяющее распределение: в Кот-д'Ивуаре, Египте, Либерии, Шри-Ланке и Того полоса частот 3 155–3 200 кГц распределена фиксированной и подвижной, за исключением воздушной подвижной, службам на первичной основе. (ВКР-19)</w:t>
      </w:r>
    </w:p>
    <w:bookmarkEnd w:id="67"/>
    <w:bookmarkStart w:name="z70" w:id="68"/>
    <w:p>
      <w:pPr>
        <w:spacing w:after="0"/>
        <w:ind w:left="0"/>
        <w:jc w:val="both"/>
      </w:pPr>
      <w:r>
        <w:rPr>
          <w:rFonts w:ascii="Times New Roman"/>
          <w:b w:val="false"/>
          <w:i w:val="false"/>
          <w:color w:val="000000"/>
          <w:sz w:val="28"/>
        </w:rPr>
        <w:t>
      3 230–5 003 кГц</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3 230–3 400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РАДИОВЕЩАТЕЛЬНАЯ 5.113</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3 230–3 400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в случае бедствия, тревоги, срочности или для обеспечения безопасности.</w:t>
            </w:r>
          </w:p>
          <w:p>
            <w:pPr>
              <w:spacing w:after="20"/>
              <w:ind w:left="20"/>
              <w:jc w:val="both"/>
            </w:pPr>
            <w:r>
              <w:rPr>
                <w:rFonts w:ascii="Times New Roman"/>
                <w:b w:val="false"/>
                <w:i w:val="false"/>
                <w:color w:val="000000"/>
                <w:sz w:val="20"/>
              </w:rPr>
              <w:t>
К8: Частоты 2 045 кГц, 4 455 кГц, 4 565 кГц, 5 350 кГц, 5 450 кГц, 5 745 кГц, 5 770 кГц, 5 870 кГц, 5 885 кГц, 7 770 кГц, 8 060 кГц, 8 495 кГц, 9 315 кГц, 9 380 кГц, 9 400 кГц, 10 315 кГц, 10 655 кГц, 13 685 кГц, 16 315 кГц, 19 370 кГц используются для организации связи на железнодорожном транспорте при чрезвычайных ситуациях.</w:t>
            </w:r>
          </w:p>
          <w:p>
            <w:pPr>
              <w:spacing w:after="20"/>
              <w:ind w:left="20"/>
              <w:jc w:val="both"/>
            </w:pPr>
            <w:r>
              <w:rPr>
                <w:rFonts w:ascii="Times New Roman"/>
                <w:b w:val="false"/>
                <w:i w:val="false"/>
                <w:color w:val="000000"/>
                <w:sz w:val="20"/>
              </w:rPr>
              <w:t>
К10: Полосы частот 2625-2650 кГц и 4000-4063 кГц распределены службам с отклонением от принятых распределений для Района 1 с учетом географических особенностей, не исключающим присвоения РЭС морской подвижной службы.</w:t>
            </w:r>
          </w:p>
          <w:p>
            <w:pPr>
              <w:spacing w:after="20"/>
              <w:ind w:left="20"/>
              <w:jc w:val="both"/>
            </w:pPr>
            <w:r>
              <w:rPr>
                <w:rFonts w:ascii="Times New Roman"/>
                <w:b w:val="false"/>
                <w:i w:val="false"/>
                <w:color w:val="000000"/>
                <w:sz w:val="20"/>
              </w:rPr>
              <w:t>
К12: Отдельные участки полос частот 4 650–4 700 кГц, 6 200–6 525 кГц, 9 400–9 500 кГц, 12 230–13 200 кГц, 14 000–14 250 кГц, 16 360– 17 410 кГц, 21 000–21 450 кГц, 22 000–22 855 кГц, 25 670– 26 100 кГц, 28–29,7 МГц используются действующими средствами фиксированной связи правительственного назначения до окончания амортизационного срока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3 400–3 500</w:t>
            </w:r>
          </w:p>
          <w:p>
            <w:pPr>
              <w:spacing w:after="20"/>
              <w:ind w:left="20"/>
              <w:jc w:val="both"/>
            </w:pPr>
            <w:r>
              <w:rPr>
                <w:rFonts w:ascii="Times New Roman"/>
                <w:b w:val="false"/>
                <w:i w:val="false"/>
                <w:color w:val="000000"/>
                <w:sz w:val="20"/>
              </w:rPr>
              <w:t xml:space="preserve">
ВОЗДУШНАЯ ПОДВИЖНАЯ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3 400–3 500</w:t>
            </w:r>
          </w:p>
          <w:p>
            <w:pPr>
              <w:spacing w:after="20"/>
              <w:ind w:left="20"/>
              <w:jc w:val="both"/>
            </w:pPr>
            <w:r>
              <w:rPr>
                <w:rFonts w:ascii="Times New Roman"/>
                <w:b w:val="false"/>
                <w:i w:val="false"/>
                <w:color w:val="000000"/>
                <w:sz w:val="20"/>
              </w:rPr>
              <w:t>
ВОЗДУШНАЯ ПОДВИЖНАЯ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3 500–3 800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3 500–3 800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3 800–3 900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3 800–3 900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3 900–3 950</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5.123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3 900–3 950</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3 950–4 000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3 950–4 000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4 000–4 063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4 000–4 063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5.127</w:t>
            </w:r>
          </w:p>
          <w:p>
            <w:pPr>
              <w:spacing w:after="20"/>
              <w:ind w:left="20"/>
              <w:jc w:val="both"/>
            </w:pPr>
            <w:r>
              <w:rPr>
                <w:rFonts w:ascii="Times New Roman"/>
                <w:b w:val="false"/>
                <w:i w:val="false"/>
                <w:color w:val="000000"/>
                <w:sz w:val="20"/>
              </w:rPr>
              <w:t>
К10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4 063–4 438</w:t>
            </w:r>
          </w:p>
          <w:p>
            <w:pPr>
              <w:spacing w:after="20"/>
              <w:ind w:left="20"/>
              <w:jc w:val="both"/>
            </w:pPr>
            <w:r>
              <w:rPr>
                <w:rFonts w:ascii="Times New Roman"/>
                <w:b w:val="false"/>
                <w:i w:val="false"/>
                <w:color w:val="000000"/>
                <w:sz w:val="20"/>
              </w:rPr>
              <w:t>
МОРСКАЯ ПОДВИЖНАЯ 5.79A 5.109 5.110 5.130 5.131 5.132</w:t>
            </w:r>
          </w:p>
          <w:p>
            <w:pPr>
              <w:spacing w:after="20"/>
              <w:ind w:left="20"/>
              <w:jc w:val="both"/>
            </w:pPr>
            <w:r>
              <w:rPr>
                <w:rFonts w:ascii="Times New Roman"/>
                <w:b w:val="false"/>
                <w:i w:val="false"/>
                <w:color w:val="000000"/>
                <w:sz w:val="20"/>
              </w:rPr>
              <w:t>
5.128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4 063–4 438</w:t>
            </w:r>
          </w:p>
          <w:p>
            <w:pPr>
              <w:spacing w:after="20"/>
              <w:ind w:left="20"/>
              <w:jc w:val="both"/>
            </w:pPr>
            <w:r>
              <w:rPr>
                <w:rFonts w:ascii="Times New Roman"/>
                <w:b w:val="false"/>
                <w:i w:val="false"/>
                <w:color w:val="000000"/>
                <w:sz w:val="20"/>
              </w:rPr>
              <w:t>
МОРСКАЯ ПОДВИЖНАЯ 5.79A 5.109 5.110 5.130 5.131 5.132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К5 5.128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4 438–4 488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Радиолокационная 5.132A</w:t>
            </w:r>
          </w:p>
          <w:p>
            <w:pPr>
              <w:spacing w:after="20"/>
              <w:ind w:left="20"/>
              <w:jc w:val="both"/>
            </w:pPr>
            <w:r>
              <w:rPr>
                <w:rFonts w:ascii="Times New Roman"/>
                <w:b w:val="false"/>
                <w:i w:val="false"/>
                <w:color w:val="000000"/>
                <w:sz w:val="20"/>
              </w:rPr>
              <w:t>
5.132B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4 438–4 488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Радиолокационная 5.132А</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4 488–4 650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4 488–4 650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4 650–4 700</w:t>
            </w:r>
          </w:p>
          <w:p>
            <w:pPr>
              <w:spacing w:after="20"/>
              <w:ind w:left="20"/>
              <w:jc w:val="both"/>
            </w:pPr>
            <w:r>
              <w:rPr>
                <w:rFonts w:ascii="Times New Roman"/>
                <w:b w:val="false"/>
                <w:i w:val="false"/>
                <w:color w:val="000000"/>
                <w:sz w:val="20"/>
              </w:rPr>
              <w:t xml:space="preserve">
ВОЗДУШНАЯ ПОДВИЖНАЯ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4 650–4 700</w:t>
            </w:r>
          </w:p>
          <w:p>
            <w:pPr>
              <w:spacing w:after="20"/>
              <w:ind w:left="20"/>
              <w:jc w:val="both"/>
            </w:pPr>
            <w:r>
              <w:rPr>
                <w:rFonts w:ascii="Times New Roman"/>
                <w:b w:val="false"/>
                <w:i w:val="false"/>
                <w:color w:val="000000"/>
                <w:sz w:val="20"/>
              </w:rPr>
              <w:t>
ВОЗДУШНАЯ ПОДВИЖНАЯ (R)</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4 700–4 750</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4 700–4 750</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4 750–4 850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РАДИОВЕЩАТЕЛЬНАЯ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4 750–4 850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4 850–4 995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РАДИОВЕЩАТЕЛЬНАЯ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4 850–4 995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4 995–5 003</w:t>
            </w:r>
          </w:p>
          <w:p>
            <w:pPr>
              <w:spacing w:after="20"/>
              <w:ind w:left="20"/>
              <w:jc w:val="both"/>
            </w:pPr>
            <w:r>
              <w:rPr>
                <w:rFonts w:ascii="Times New Roman"/>
                <w:b w:val="false"/>
                <w:i w:val="false"/>
                <w:color w:val="000000"/>
                <w:sz w:val="20"/>
              </w:rPr>
              <w:t>
СЛУЖБА СТАНДАРТНЫХ ЧАСТОТ И СИГНАЛОВ ВРЕМЕНИ (5 000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4 995–5 003</w:t>
            </w:r>
          </w:p>
          <w:p>
            <w:pPr>
              <w:spacing w:after="20"/>
              <w:ind w:left="20"/>
              <w:jc w:val="both"/>
            </w:pPr>
            <w:r>
              <w:rPr>
                <w:rFonts w:ascii="Times New Roman"/>
                <w:b w:val="false"/>
                <w:i w:val="false"/>
                <w:color w:val="000000"/>
                <w:sz w:val="20"/>
              </w:rPr>
              <w:t>
СЛУЖБА СТАНДАРТНЫХ ЧАСТОТ И СИГНАЛОВ ВРЕМЕНИ (5 000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71" w:id="69"/>
    <w:p>
      <w:pPr>
        <w:spacing w:after="0"/>
        <w:ind w:left="0"/>
        <w:jc w:val="both"/>
      </w:pPr>
      <w:r>
        <w:rPr>
          <w:rFonts w:ascii="Times New Roman"/>
          <w:b w:val="false"/>
          <w:i w:val="false"/>
          <w:color w:val="000000"/>
          <w:sz w:val="28"/>
        </w:rPr>
        <w:t>
      5.123 Дополнительное распределение: в Ботсване, Эсватини, Лесото, Малави, Мозамбике, Намибии, Южно-Африканской Республике, Замбии и Зимбабве полоса частот 3 900–3 950 кГц распределена также радиовещательной службе на первичной основе при условии согласия, получаемого по п. 9.21. (ВКР-19)</w:t>
      </w:r>
    </w:p>
    <w:bookmarkEnd w:id="69"/>
    <w:bookmarkStart w:name="z72" w:id="70"/>
    <w:p>
      <w:pPr>
        <w:spacing w:after="0"/>
        <w:ind w:left="0"/>
        <w:jc w:val="both"/>
      </w:pPr>
      <w:r>
        <w:rPr>
          <w:rFonts w:ascii="Times New Roman"/>
          <w:b w:val="false"/>
          <w:i w:val="false"/>
          <w:color w:val="000000"/>
          <w:sz w:val="28"/>
        </w:rPr>
        <w:t>
      5.127 Использование полосы 4 000–4 063 кГц морской подвижной службой ограничивается судовыми радиотелефонными станциями (см. п. 52.220 и Приложение 17).</w:t>
      </w:r>
    </w:p>
    <w:bookmarkEnd w:id="70"/>
    <w:bookmarkStart w:name="z73" w:id="71"/>
    <w:p>
      <w:pPr>
        <w:spacing w:after="0"/>
        <w:ind w:left="0"/>
        <w:jc w:val="both"/>
      </w:pPr>
      <w:r>
        <w:rPr>
          <w:rFonts w:ascii="Times New Roman"/>
          <w:b w:val="false"/>
          <w:i w:val="false"/>
          <w:color w:val="000000"/>
          <w:sz w:val="28"/>
        </w:rPr>
        <w:t>
      5.128 Частоты в полосах 4 063–4 123 кГц и 4 130–4 438 кГц могут в исключительных случаях использоваться станциями фиксированной службы, которые поддерживают связь только в границах той страны, где они расположены, и средняя мощность которых не превышает 50 Вт при условии, что они не причиняют помех морской подвижной службе. Кроме того, в Афганистане, Аргентине, Армении, Беларуси, Ботсване, Буркина-Фасо, Центральноафриканской Республике, Китае, Российской Федерации, Грузии, Индии, Казахстане, Мали, Нигере, Пакистане, Кыргызстане, Таджикистане, Чаде, Туркменистане и Украине в полосах частот 4 0634 123 кГц, 4 130–4 133 кГц и 4 4084 438 кГц станции фиксированной службы, средняя мощность которых не превышает 1 кВт, могут работать при условии, что они расположены, по крайней мере, в 600 км от берега и при условии, что они не причиняют вредных помех морской подвижной службе. (ВКР-19)</w:t>
      </w:r>
    </w:p>
    <w:bookmarkEnd w:id="71"/>
    <w:bookmarkStart w:name="z74" w:id="72"/>
    <w:p>
      <w:pPr>
        <w:spacing w:after="0"/>
        <w:ind w:left="0"/>
        <w:jc w:val="both"/>
      </w:pPr>
      <w:r>
        <w:rPr>
          <w:rFonts w:ascii="Times New Roman"/>
          <w:b w:val="false"/>
          <w:i w:val="false"/>
          <w:color w:val="000000"/>
          <w:sz w:val="28"/>
        </w:rPr>
        <w:t>
      5.130 Условия использования несущих частот 4 125 кГц и 6 215 кГц определены в Статьях 31 и 52. (ВКР-07)</w:t>
      </w:r>
    </w:p>
    <w:bookmarkEnd w:id="72"/>
    <w:bookmarkStart w:name="z75" w:id="73"/>
    <w:p>
      <w:pPr>
        <w:spacing w:after="0"/>
        <w:ind w:left="0"/>
        <w:jc w:val="both"/>
      </w:pPr>
      <w:r>
        <w:rPr>
          <w:rFonts w:ascii="Times New Roman"/>
          <w:b w:val="false"/>
          <w:i w:val="false"/>
          <w:color w:val="000000"/>
          <w:sz w:val="28"/>
        </w:rPr>
        <w:t>
      5.131 Частота 4 209,5 кГц используется исключительно для передачи береговыми станциями метеорологических и навигационных предупреждений и срочной информации судам с помощью методов узкополосного буквопечатания. (ВКР-97)</w:t>
      </w:r>
    </w:p>
    <w:bookmarkEnd w:id="73"/>
    <w:bookmarkStart w:name="z76" w:id="74"/>
    <w:p>
      <w:pPr>
        <w:spacing w:after="0"/>
        <w:ind w:left="0"/>
        <w:jc w:val="both"/>
      </w:pPr>
      <w:r>
        <w:rPr>
          <w:rFonts w:ascii="Times New Roman"/>
          <w:b w:val="false"/>
          <w:i w:val="false"/>
          <w:color w:val="000000"/>
          <w:sz w:val="28"/>
        </w:rPr>
        <w:t>
      5.132 Частоты 4 210 кГц, 6 314 кГц, 8 416,5 кГц, 12 579 кГц, 16 806,5 кГц, 19 680,5 кГц, 22 376 кГц и 26 100,5 кГц являются международными частотами для передачи информации безопасности на море (MSI) (см. Приложение 17).</w:t>
      </w:r>
    </w:p>
    <w:bookmarkEnd w:id="74"/>
    <w:bookmarkStart w:name="z77" w:id="75"/>
    <w:p>
      <w:pPr>
        <w:spacing w:after="0"/>
        <w:ind w:left="0"/>
        <w:jc w:val="both"/>
      </w:pPr>
      <w:r>
        <w:rPr>
          <w:rFonts w:ascii="Times New Roman"/>
          <w:b w:val="false"/>
          <w:i w:val="false"/>
          <w:color w:val="000000"/>
          <w:sz w:val="28"/>
        </w:rPr>
        <w:t>
      5.132A Станции радиолокационной службы не должны причинять вредных помех станциям, работающим в фиксированной или подвижной службах, или требовать защиты от них. Применения радиолокационной службы ограничены океанографическими радарами, действующими в соответствии с Резолюцией 612 (Пересм. ВКР12). (ВКР-12)</w:t>
      </w:r>
    </w:p>
    <w:bookmarkEnd w:id="75"/>
    <w:bookmarkStart w:name="z78" w:id="76"/>
    <w:p>
      <w:pPr>
        <w:spacing w:after="0"/>
        <w:ind w:left="0"/>
        <w:jc w:val="both"/>
      </w:pPr>
      <w:r>
        <w:rPr>
          <w:rFonts w:ascii="Times New Roman"/>
          <w:b w:val="false"/>
          <w:i w:val="false"/>
          <w:color w:val="000000"/>
          <w:sz w:val="28"/>
        </w:rPr>
        <w:t>
      5.132B Заменяющее распределение: в Армении, Беларуси, Молдове и Кыргызстане полоса частот 4 438–4 488 кГц распределена фиксированной и подвижной, за исключением воздушной подвижной (R), службам на первичной основе. (ВКР19)</w:t>
      </w:r>
    </w:p>
    <w:bookmarkEnd w:id="76"/>
    <w:bookmarkStart w:name="z79" w:id="77"/>
    <w:p>
      <w:pPr>
        <w:spacing w:after="0"/>
        <w:ind w:left="0"/>
        <w:jc w:val="both"/>
      </w:pPr>
      <w:r>
        <w:rPr>
          <w:rFonts w:ascii="Times New Roman"/>
          <w:b w:val="false"/>
          <w:i w:val="false"/>
          <w:color w:val="000000"/>
          <w:sz w:val="28"/>
        </w:rPr>
        <w:t>
      5 003–7 000 кГц</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5 003–5 005</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5 003–5 005</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в случае бедствия, тревоги, срочности или для обеспечения безопасности.</w:t>
            </w:r>
          </w:p>
          <w:p>
            <w:pPr>
              <w:spacing w:after="20"/>
              <w:ind w:left="20"/>
              <w:jc w:val="both"/>
            </w:pPr>
            <w:r>
              <w:rPr>
                <w:rFonts w:ascii="Times New Roman"/>
                <w:b w:val="false"/>
                <w:i w:val="false"/>
                <w:color w:val="000000"/>
                <w:sz w:val="20"/>
              </w:rPr>
              <w:t>
К8: Частоты 2 045 кГц, 4 455 кГц, 4 565 кГц, 5 350 кГц, 5 450 кГц, 5 745 кГц, 5 770 кГц, 5 870 кГц, 5 885 кГц, 7 770 кГц, 8 060 кГц, 8 495 кГц, 9 315 кГц, 9 380 кГц, 9 400 кГц, 10 315 кГц, 10 655 кГц, 13 685 кГц, 16 315 кГц, 19 370 кГц используются для организации связи на железнодорожном транспорте при чрезвычайных ситуациях.</w:t>
            </w:r>
          </w:p>
          <w:p>
            <w:pPr>
              <w:spacing w:after="20"/>
              <w:ind w:left="20"/>
              <w:jc w:val="both"/>
            </w:pPr>
            <w:r>
              <w:rPr>
                <w:rFonts w:ascii="Times New Roman"/>
                <w:b w:val="false"/>
                <w:i w:val="false"/>
                <w:color w:val="000000"/>
                <w:sz w:val="20"/>
              </w:rPr>
              <w:t>
К12: Отдельные участки полос частот 4 650–4 700 кГц, 6 200–6 525 кГц, 9 400–9 500 кГц, 12 230–13 200 кГц, 14 000–14 250 кГц, 16 360– 17 410 кГц, 21 000–21 450 кГц, 22 000–22 855 кГц, 25 670– 26 100 кГц, 28–29,7 МГц используются действующими средствами фиксированной связи правительственного назначения до окончания амортизационного срока аппаратуры.</w:t>
            </w:r>
          </w:p>
          <w:p>
            <w:pPr>
              <w:spacing w:after="20"/>
              <w:ind w:left="20"/>
              <w:jc w:val="both"/>
            </w:pPr>
            <w:r>
              <w:rPr>
                <w:rFonts w:ascii="Times New Roman"/>
                <w:b w:val="false"/>
                <w:i w:val="false"/>
                <w:color w:val="000000"/>
                <w:sz w:val="20"/>
              </w:rPr>
              <w:t>
К13: Полосы 5 950–6 200 кГц, 7 000–7 300 кГц, 8 195–8 815 кГц, 9 500– 9 900 кГц, 13 600–13 800 кГц, 15 100–15 600 кГц, 17 550–17 900 кГц, 19 680–19 800 кГц, 21 450– 21 850 кГц, 87,5–104 МГц и 8 500– 8 750 МГц используются фиксированной службой до окончания амортизационного срока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5 005–5 060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5 005–5 060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5 060–5 250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5 060–5 250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5 250–5 275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Радиолокационная 5.132A</w:t>
            </w:r>
          </w:p>
          <w:p>
            <w:pPr>
              <w:spacing w:after="20"/>
              <w:ind w:left="20"/>
              <w:jc w:val="both"/>
            </w:pPr>
            <w:r>
              <w:rPr>
                <w:rFonts w:ascii="Times New Roman"/>
                <w:b w:val="false"/>
                <w:i w:val="false"/>
                <w:color w:val="000000"/>
                <w:sz w:val="20"/>
              </w:rPr>
              <w:t>
5.133A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5 250–5 275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Радиолокационная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 –5 351,5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5 275–5 351,5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5 351,5– 5 366,5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Любительская 5.133B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5 351,5– 5 366,5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Любительская 5.133B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5 366,5–5 450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5 366,5–5 450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5 450–5 480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5 450–5 480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5 480–5 680</w:t>
            </w:r>
          </w:p>
          <w:p>
            <w:pPr>
              <w:spacing w:after="20"/>
              <w:ind w:left="20"/>
              <w:jc w:val="both"/>
            </w:pPr>
            <w:r>
              <w:rPr>
                <w:rFonts w:ascii="Times New Roman"/>
                <w:b w:val="false"/>
                <w:i w:val="false"/>
                <w:color w:val="000000"/>
                <w:sz w:val="20"/>
              </w:rPr>
              <w:t xml:space="preserve">
ВОЗДУШНАЯ ПОДВИЖНАЯ (R) </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5 480–5 680</w:t>
            </w:r>
          </w:p>
          <w:p>
            <w:pPr>
              <w:spacing w:after="20"/>
              <w:ind w:left="20"/>
              <w:jc w:val="both"/>
            </w:pPr>
            <w:r>
              <w:rPr>
                <w:rFonts w:ascii="Times New Roman"/>
                <w:b w:val="false"/>
                <w:i w:val="false"/>
                <w:color w:val="000000"/>
                <w:sz w:val="20"/>
              </w:rPr>
              <w:t>
ВОЗДУШНАЯ ПОДВИЖНАЯ (R)</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5 680–5 730</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5 680–5 730</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5 730–5 900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5 730–5 900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5 900–5 950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5 900–5 950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5.136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5 950–6 200</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5 950–6 200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6 200–6 525</w:t>
            </w:r>
          </w:p>
          <w:p>
            <w:pPr>
              <w:spacing w:after="20"/>
              <w:ind w:left="20"/>
              <w:jc w:val="both"/>
            </w:pPr>
            <w:r>
              <w:rPr>
                <w:rFonts w:ascii="Times New Roman"/>
                <w:b w:val="false"/>
                <w:i w:val="false"/>
                <w:color w:val="000000"/>
                <w:sz w:val="20"/>
              </w:rPr>
              <w:t>
МОРСКАЯ ПОДВИЖНАЯ 5.109 5.110 5.130 5.132</w:t>
            </w:r>
          </w:p>
          <w:p>
            <w:pPr>
              <w:spacing w:after="20"/>
              <w:ind w:left="20"/>
              <w:jc w:val="both"/>
            </w:pPr>
            <w:r>
              <w:rPr>
                <w:rFonts w:ascii="Times New Roman"/>
                <w:b w:val="false"/>
                <w:i w:val="false"/>
                <w:color w:val="000000"/>
                <w:sz w:val="20"/>
              </w:rPr>
              <w:t>
5.137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6 200–6 525</w:t>
            </w:r>
          </w:p>
          <w:p>
            <w:pPr>
              <w:spacing w:after="20"/>
              <w:ind w:left="20"/>
              <w:jc w:val="both"/>
            </w:pPr>
            <w:r>
              <w:rPr>
                <w:rFonts w:ascii="Times New Roman"/>
                <w:b w:val="false"/>
                <w:i w:val="false"/>
                <w:color w:val="000000"/>
                <w:sz w:val="20"/>
              </w:rPr>
              <w:t>
МОРСКАЯ ПОДВИЖНАЯ 5.109 5.110 5.130 5.132</w:t>
            </w:r>
          </w:p>
          <w:p>
            <w:pPr>
              <w:spacing w:after="20"/>
              <w:ind w:left="20"/>
              <w:jc w:val="both"/>
            </w:pPr>
            <w:r>
              <w:rPr>
                <w:rFonts w:ascii="Times New Roman"/>
                <w:b w:val="false"/>
                <w:i w:val="false"/>
                <w:color w:val="000000"/>
                <w:sz w:val="20"/>
              </w:rPr>
              <w:t>
К5 К12 5.137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6 525–6 685</w:t>
            </w:r>
          </w:p>
          <w:p>
            <w:pPr>
              <w:spacing w:after="20"/>
              <w:ind w:left="20"/>
              <w:jc w:val="both"/>
            </w:pPr>
            <w:r>
              <w:rPr>
                <w:rFonts w:ascii="Times New Roman"/>
                <w:b w:val="false"/>
                <w:i w:val="false"/>
                <w:color w:val="000000"/>
                <w:sz w:val="20"/>
              </w:rPr>
              <w:t xml:space="preserve">
ВОЗДУШНАЯ ПОДВИЖНАЯ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6 525–6 685</w:t>
            </w:r>
          </w:p>
          <w:p>
            <w:pPr>
              <w:spacing w:after="20"/>
              <w:ind w:left="20"/>
              <w:jc w:val="both"/>
            </w:pPr>
            <w:r>
              <w:rPr>
                <w:rFonts w:ascii="Times New Roman"/>
                <w:b w:val="false"/>
                <w:i w:val="false"/>
                <w:color w:val="000000"/>
                <w:sz w:val="20"/>
              </w:rPr>
              <w:t>
ВОЗДУШНАЯ ПОДВИЖНАЯ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6 685–6 765</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6 685–6 765</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6 765–7 000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6 765–7 000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xml:space="preserve">
5.138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80" w:id="78"/>
    <w:p>
      <w:pPr>
        <w:spacing w:after="0"/>
        <w:ind w:left="0"/>
        <w:jc w:val="both"/>
      </w:pPr>
      <w:r>
        <w:rPr>
          <w:rFonts w:ascii="Times New Roman"/>
          <w:b w:val="false"/>
          <w:i w:val="false"/>
          <w:color w:val="000000"/>
          <w:sz w:val="28"/>
        </w:rPr>
        <w:t>
      5.133 Другая категория службы: в Армении, Азербайджане, Беларуси, Российской Федерации, Грузии, Казахстане, Латвии, Литве, Нигере, Узбекистане, Кыргызстане, Таджикистане, Туркменистане и Украине полоса 5 130–5 250 кГц распределена подвижной, за исключением воздушной подвижной, службе на первичной основе (см. п. 5.33). (ВКР-12)</w:t>
      </w:r>
    </w:p>
    <w:bookmarkEnd w:id="78"/>
    <w:bookmarkStart w:name="z81" w:id="79"/>
    <w:p>
      <w:pPr>
        <w:spacing w:after="0"/>
        <w:ind w:left="0"/>
        <w:jc w:val="both"/>
      </w:pPr>
      <w:r>
        <w:rPr>
          <w:rFonts w:ascii="Times New Roman"/>
          <w:b w:val="false"/>
          <w:i w:val="false"/>
          <w:color w:val="000000"/>
          <w:sz w:val="28"/>
        </w:rPr>
        <w:t>
      5.133A Заменяющее распределение: в Армении, Беларуси, Молдове и Кыргызстане полосы частот 5 250−5 275 кГц и 26 200−26 350 кГц распределены фиксированной и подвижной, за исключением воздушной подвижной, службам на первичной основе. (ВКР19)</w:t>
      </w:r>
    </w:p>
    <w:bookmarkEnd w:id="79"/>
    <w:bookmarkStart w:name="z82" w:id="80"/>
    <w:p>
      <w:pPr>
        <w:spacing w:after="0"/>
        <w:ind w:left="0"/>
        <w:jc w:val="both"/>
      </w:pPr>
      <w:r>
        <w:rPr>
          <w:rFonts w:ascii="Times New Roman"/>
          <w:b w:val="false"/>
          <w:i w:val="false"/>
          <w:color w:val="000000"/>
          <w:sz w:val="28"/>
        </w:rPr>
        <w:t>
      5.133В Максимальная излучаемая мощность станций любительской службы, использующих полосу частот 5351,5−5366,5 кГц, не должна превышать 15 Вт (э.и.и.м.). Однако в Районе 2 в Мексике максимальная излучаемая мощность станций любительской службы, использующих полосу частот 5 351,5−5 366,5 кГц, не должна превышать 20 Вт (э.и.и.м.). В следующих странах Района 2: в Антигуа и Барбуде, Аргентине, на Багамских Островах, в Барбадосе, Белизе, Боливии, Бразилии, Чили, Колумбии, КостаРике, на Кубе, в Доминиканской Республике, Доминике, Сальвадоре, Эквадоре, Гренаде, Гватемале, Гайане, Гаити, Гондурасе, на Ямайке, в Никарагуа, Панаме, Парагвае, Перу, Сент-Люсии, СентКитс и Невисе, Сент-Винсенте и Гренадинах, Суринаме, Тринидаде и Тобаго, Уругвае, Венесуэле, а также в заморских странах и территориях в составе Королевства Нидерландов в Районе 2, максимальная излучаемая мощность станций любительской службы, использующих полосу частот 5351,5−5366,5 кГц, не должна превышать 25 Вт (э.и.и.м.). (ВКР-19)</w:t>
      </w:r>
    </w:p>
    <w:bookmarkEnd w:id="80"/>
    <w:bookmarkStart w:name="z83" w:id="81"/>
    <w:p>
      <w:pPr>
        <w:spacing w:after="0"/>
        <w:ind w:left="0"/>
        <w:jc w:val="both"/>
      </w:pPr>
      <w:r>
        <w:rPr>
          <w:rFonts w:ascii="Times New Roman"/>
          <w:b w:val="false"/>
          <w:i w:val="false"/>
          <w:color w:val="000000"/>
          <w:sz w:val="28"/>
        </w:rPr>
        <w:t>
      5.134 Использование полос частот 5 900–5 950 кГц, 7 300–7 350 кГц, 9 400–9 500 кГц, 11 600–11 650 кГц, 12 050–12 100 кГц, 13 570–13 600 кГц, 13 800–13 870 кГц, 15 600–15 800 кГц, 17 480–17 550 кГц и 18 900–19 020 кГц радиовещательной службой осуществляется в соответствии с процедурой Статьи 12. Администрациям настоятельно рекомендуется использовать эти полосы частот, чтобы способствовать внедрению излучений с цифровой модуляцией в соответствии с положениями Резолюции 517 (Пересм. ВКР-19). (ВКР-19)</w:t>
      </w:r>
    </w:p>
    <w:bookmarkEnd w:id="81"/>
    <w:bookmarkStart w:name="z84" w:id="82"/>
    <w:p>
      <w:pPr>
        <w:spacing w:after="0"/>
        <w:ind w:left="0"/>
        <w:jc w:val="both"/>
      </w:pPr>
      <w:r>
        <w:rPr>
          <w:rFonts w:ascii="Times New Roman"/>
          <w:b w:val="false"/>
          <w:i w:val="false"/>
          <w:color w:val="000000"/>
          <w:sz w:val="28"/>
        </w:rPr>
        <w:t>
      5.136 Дополнительное распределение: частоты в полосе 5 900–5 950 кГц могут использоваться станциями следующих служб, которые поддерживают связь только в границах той страны, где они расположены: фиксированной службы (во всех трех Районах), сухопутной подвижной службы (в Районе 1), подвижной, за исключением воздушной подвижной (R), службы (в Районах 2 и 3), при условии, что радиовещательной службе не будут причиняться вредные помехи. При использовании частот для этих служб администрации настоятельно призываются применять минимальную необходимую мощность и учитывать использование частот радиовещательной службой по сезонам, публикуемое в соответствии с Регламентом радиосвязи. (ВКР-07)</w:t>
      </w:r>
    </w:p>
    <w:bookmarkEnd w:id="82"/>
    <w:bookmarkStart w:name="z85" w:id="83"/>
    <w:p>
      <w:pPr>
        <w:spacing w:after="0"/>
        <w:ind w:left="0"/>
        <w:jc w:val="both"/>
      </w:pPr>
      <w:r>
        <w:rPr>
          <w:rFonts w:ascii="Times New Roman"/>
          <w:b w:val="false"/>
          <w:i w:val="false"/>
          <w:color w:val="000000"/>
          <w:sz w:val="28"/>
        </w:rPr>
        <w:t>
      5.137 Полосы 6 200–6 213,5 кГц и 6 220,5–6 525 кГц могут в исключительных случаях использоваться станциями фиксированной службы, которые поддерживают связь только в границах той страны, где они расположены, и средняя мощность которых не превышает 50 Вт, при условии что они не причиняют вредных помех морской подвижной службе. При заявлении этих частот внимание Бюро должно быть обращено на вышеуказанные условия.</w:t>
      </w:r>
    </w:p>
    <w:bookmarkEnd w:id="83"/>
    <w:bookmarkStart w:name="z86" w:id="84"/>
    <w:p>
      <w:pPr>
        <w:spacing w:after="0"/>
        <w:ind w:left="0"/>
        <w:jc w:val="both"/>
      </w:pPr>
      <w:r>
        <w:rPr>
          <w:rFonts w:ascii="Times New Roman"/>
          <w:b w:val="false"/>
          <w:i w:val="false"/>
          <w:color w:val="000000"/>
          <w:sz w:val="28"/>
        </w:rPr>
        <w:t>
      5.138 Следующие полосы: 6 765–6 795 кГц (центральная частота 6 780 кГц); 433,05–434,79 МГц (центральная частота 433,92 МГц) в Районе 1; за исключением стран, упомянутых в п. 5.280; 61–61, 5 ГГц (центральная частота 61,25 ГГц); 122–123 ГГц (центральная частота 122,5 ГГц); и 244–246 ГГц (центральная частота 245 ГГц)</w:t>
      </w:r>
    </w:p>
    <w:bookmarkEnd w:id="84"/>
    <w:bookmarkStart w:name="z87" w:id="85"/>
    <w:p>
      <w:pPr>
        <w:spacing w:after="0"/>
        <w:ind w:left="0"/>
        <w:jc w:val="both"/>
      </w:pPr>
      <w:r>
        <w:rPr>
          <w:rFonts w:ascii="Times New Roman"/>
          <w:b w:val="false"/>
          <w:i w:val="false"/>
          <w:color w:val="000000"/>
          <w:sz w:val="28"/>
        </w:rPr>
        <w:t>
      предназначены для промышленных, научных и медицинских применений (ПНМ). Использование этих полос частот для применений ПНМ должно производиться по специальному разрешению соответствующей администрации, при согласии других администраций, чьи службы радиосвязи могут быть затронуты. При применении настоящего положения администрации должны учитывать соответствующие последние Рекомендации МСЭ-R.</w:t>
      </w:r>
    </w:p>
    <w:bookmarkEnd w:id="85"/>
    <w:bookmarkStart w:name="z88" w:id="86"/>
    <w:p>
      <w:pPr>
        <w:spacing w:after="0"/>
        <w:ind w:left="0"/>
        <w:jc w:val="both"/>
      </w:pPr>
      <w:r>
        <w:rPr>
          <w:rFonts w:ascii="Times New Roman"/>
          <w:b w:val="false"/>
          <w:i w:val="false"/>
          <w:color w:val="000000"/>
          <w:sz w:val="28"/>
        </w:rPr>
        <w:t>
      7 000–7 450 кГц</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7 000–7 100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5.140 5.141 5.141A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7 000–7 100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Полосы 5 950–6 200 кГц, 7 000–7 300 кГц, 8 195–8 815 кГц, 9 500– 9 900 кГц, 13 600–13 800 кГц, 15 100–15 600 кГц, 17 550–17 900 кГц, 19 680–19 800 кГц, 21 450– 21 850 кГц, 87,5–104 МГц и 8 500– 8 750 МГц используются фиксированной службой до окончания амортизационного срока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7 100–7 200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5.141A 5.141B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7 100–7 200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7 200–7 300</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7 200–7 300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7 300–7 400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5.143 5.143B 5.143C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7 300–7 400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5.143 5.143B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7 400–7 450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5.143B 5.143C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7 400–7 450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5.143B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89" w:id="87"/>
    <w:p>
      <w:pPr>
        <w:spacing w:after="0"/>
        <w:ind w:left="0"/>
        <w:jc w:val="both"/>
      </w:pPr>
      <w:r>
        <w:rPr>
          <w:rFonts w:ascii="Times New Roman"/>
          <w:b w:val="false"/>
          <w:i w:val="false"/>
          <w:color w:val="000000"/>
          <w:sz w:val="28"/>
        </w:rPr>
        <w:t>
      5.140 Дополнительное распределение: в Анголе, Ираке, Сомали и Того полоса частот 7 000−7 050 кГц распределена также фиксированной службе на первичной основе. (ВКР15)</w:t>
      </w:r>
    </w:p>
    <w:bookmarkEnd w:id="87"/>
    <w:bookmarkStart w:name="z90" w:id="88"/>
    <w:p>
      <w:pPr>
        <w:spacing w:after="0"/>
        <w:ind w:left="0"/>
        <w:jc w:val="both"/>
      </w:pPr>
      <w:r>
        <w:rPr>
          <w:rFonts w:ascii="Times New Roman"/>
          <w:b w:val="false"/>
          <w:i w:val="false"/>
          <w:color w:val="000000"/>
          <w:sz w:val="28"/>
        </w:rPr>
        <w:t>
      5.141 Заменяющее распределение: в Египте, Эритрее, Эфиопии, Гвинее, Ливии, на Мадагаскаре и в Нигере полоса 7 000–7 050 кГц распределена фиксированной службе на первичной основе. (ВКР-12)</w:t>
      </w:r>
    </w:p>
    <w:bookmarkEnd w:id="88"/>
    <w:bookmarkStart w:name="z91" w:id="89"/>
    <w:p>
      <w:pPr>
        <w:spacing w:after="0"/>
        <w:ind w:left="0"/>
        <w:jc w:val="both"/>
      </w:pPr>
      <w:r>
        <w:rPr>
          <w:rFonts w:ascii="Times New Roman"/>
          <w:b w:val="false"/>
          <w:i w:val="false"/>
          <w:color w:val="000000"/>
          <w:sz w:val="28"/>
        </w:rPr>
        <w:t>
      5.141A Дополнительное распределение: в Узбекистане и Кыргызстане полосы 7 000–7 100 кГц и 7 100–7 200 кГц распределены также фиксированной и сухопутной подвижной службам на вторичной основе. (ВКР-03)</w:t>
      </w:r>
    </w:p>
    <w:bookmarkEnd w:id="89"/>
    <w:bookmarkStart w:name="z92" w:id="90"/>
    <w:p>
      <w:pPr>
        <w:spacing w:after="0"/>
        <w:ind w:left="0"/>
        <w:jc w:val="both"/>
      </w:pPr>
      <w:r>
        <w:rPr>
          <w:rFonts w:ascii="Times New Roman"/>
          <w:b w:val="false"/>
          <w:i w:val="false"/>
          <w:color w:val="000000"/>
          <w:sz w:val="28"/>
        </w:rPr>
        <w:t>
      5.141B Дополнительное распределение: в Алжире, Саудовской Аравии, Австралии, Бахрейне, Ботсване, Брунее-Даруссаламе, Китае, на Коморских Островах, в Республике Корея, Диего-Гарсии, Джибути, Египте, Объединенных Арабских Эмиратах, Эритрее, Гвинее, Индонезии, Исламской Республике Иран, Японии, Иордании, Кувейте, Ливии, Мали, Марокко, Мавритании, Нигере, Новой Зеландии, Омане, Папуа-Новой Гвинее, Катаре, Сирийской Арабской Республике, Корейской Народно-Демократической Республике, Сингапуре, Судане, Тунисе, во Вьетнаме и в Йемене полоса частот 7 100–7 200 кГц распределена также фиксированной и подвижной, за исключением воздушной подвижной (R), службам на первичной основе. (ВКР-19)</w:t>
      </w:r>
    </w:p>
    <w:bookmarkEnd w:id="90"/>
    <w:bookmarkStart w:name="z93" w:id="91"/>
    <w:p>
      <w:pPr>
        <w:spacing w:after="0"/>
        <w:ind w:left="0"/>
        <w:jc w:val="both"/>
      </w:pPr>
      <w:r>
        <w:rPr>
          <w:rFonts w:ascii="Times New Roman"/>
          <w:b w:val="false"/>
          <w:i w:val="false"/>
          <w:color w:val="000000"/>
          <w:sz w:val="28"/>
        </w:rPr>
        <w:t>
      5.143 Дополнительное распределение: частоты в полосе 7 300–7 350 кГц могут использоваться станциями фиксированной службы и сухопутной подвижной службы, которые поддерживают связь только в границах той страны, где они расположены, при условии, что они не создают вредных помех радиовещательной службе. При использовании частот для этих служб администрации настоятельно призываются применять минимальную необходимую мощность и учитывать использование частот радиовещательной службой по сезонам, публикуемое в соответствии с Регламентом радиосвязи. (ВКР-07)</w:t>
      </w:r>
    </w:p>
    <w:bookmarkEnd w:id="91"/>
    <w:bookmarkStart w:name="z94" w:id="92"/>
    <w:p>
      <w:pPr>
        <w:spacing w:after="0"/>
        <w:ind w:left="0"/>
        <w:jc w:val="both"/>
      </w:pPr>
      <w:r>
        <w:rPr>
          <w:rFonts w:ascii="Times New Roman"/>
          <w:b w:val="false"/>
          <w:i w:val="false"/>
          <w:color w:val="000000"/>
          <w:sz w:val="28"/>
        </w:rPr>
        <w:t>
      5.143B В Районе 1 частоты в полосе 7 350–7 450 кГц могут использоваться станциями фиксированной службы и сухопутной подвижной службы, которые поддерживают связь только в границах той страны, в которой они расположены, при условии что они не будут создавать вредных помех радиовещательной службе. Общая излучаемая мощность каждой станции при этом не должна превышать 24 дБВт. (ВКР-12)</w:t>
      </w:r>
    </w:p>
    <w:bookmarkEnd w:id="92"/>
    <w:bookmarkStart w:name="z95" w:id="93"/>
    <w:p>
      <w:pPr>
        <w:spacing w:after="0"/>
        <w:ind w:left="0"/>
        <w:jc w:val="both"/>
      </w:pPr>
      <w:r>
        <w:rPr>
          <w:rFonts w:ascii="Times New Roman"/>
          <w:b w:val="false"/>
          <w:i w:val="false"/>
          <w:color w:val="000000"/>
          <w:sz w:val="28"/>
        </w:rPr>
        <w:t>
      5.143C Дополнительное распределение: в Алжире, Саудовской Аравии, Бахрейне, Коморских Островах, Джибути, Египте, Объединенных Арабских Эмиратах, Исламской Республике Иран, Ливии, Иордании, Кувейте, Марокко, Мавритании, Нигере, Омане, Катаре, Сирийской Арабской Республике, Судане, Южном Судане, Тунисе и Йемене полосы 7 3507 400 кГц и 7 400–7 450 кГц распределены также фиксированной службе на первичной основе. (ВКР12)</w:t>
      </w:r>
    </w:p>
    <w:bookmarkEnd w:id="93"/>
    <w:bookmarkStart w:name="z96" w:id="94"/>
    <w:p>
      <w:pPr>
        <w:spacing w:after="0"/>
        <w:ind w:left="0"/>
        <w:jc w:val="both"/>
      </w:pPr>
      <w:r>
        <w:rPr>
          <w:rFonts w:ascii="Times New Roman"/>
          <w:b w:val="false"/>
          <w:i w:val="false"/>
          <w:color w:val="000000"/>
          <w:sz w:val="28"/>
        </w:rPr>
        <w:t>
      7 450–13 360 кГц</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7 450–8 100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7 450–8 100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в случае бедствия, тревоги, срочности или для обеспечения безопасности.</w:t>
            </w:r>
          </w:p>
          <w:p>
            <w:pPr>
              <w:spacing w:after="20"/>
              <w:ind w:left="20"/>
              <w:jc w:val="both"/>
            </w:pPr>
            <w:r>
              <w:rPr>
                <w:rFonts w:ascii="Times New Roman"/>
                <w:b w:val="false"/>
                <w:i w:val="false"/>
                <w:color w:val="000000"/>
                <w:sz w:val="20"/>
              </w:rPr>
              <w:t>
К8: Частоты 2 045 кГц, 4 455 кГц, 4 565 кГц, 5 350 кГц, 5 450 кГц, 5 745 кГц, 5 770 кГц, 5 870 кГц, 5 885 кГц, 7 770 кГц, 8 060 кГц, 8 495 кГц, 9 315 кГц, 9 380 кГц, 9 400 кГц, 10 315 кГц, 10 655 кГц, 13 685 кГц, 16 315 кГц, 19 370 кГц используются для организации связи на железнодорожном транспорте при чрезвычайных ситуациях.</w:t>
            </w:r>
          </w:p>
          <w:p>
            <w:pPr>
              <w:spacing w:after="20"/>
              <w:ind w:left="20"/>
              <w:jc w:val="both"/>
            </w:pPr>
            <w:r>
              <w:rPr>
                <w:rFonts w:ascii="Times New Roman"/>
                <w:b w:val="false"/>
                <w:i w:val="false"/>
                <w:color w:val="000000"/>
                <w:sz w:val="20"/>
              </w:rPr>
              <w:t>
К12: Отдельные участки полос частот 4 650–4 700 кГц, 6 200–6 525 кГц, 9 400–9 500 кГц, 12 230–13 200 кГц, 14 000–14 250 кГц, 16 360– 17 410 кГц, 21 000–21 450 кГц, 22 000–22 855 кГц, 25 670– 26 100 кГц, 28–29,7 МГц используются действующими средствами фиксированной связи правительственного назначения до окончания амортизационного срока аппаратуры.</w:t>
            </w:r>
          </w:p>
          <w:p>
            <w:pPr>
              <w:spacing w:after="20"/>
              <w:ind w:left="20"/>
              <w:jc w:val="both"/>
            </w:pPr>
            <w:r>
              <w:rPr>
                <w:rFonts w:ascii="Times New Roman"/>
                <w:b w:val="false"/>
                <w:i w:val="false"/>
                <w:color w:val="000000"/>
                <w:sz w:val="20"/>
              </w:rPr>
              <w:t>
К13: Полосы 5 950–6 200 кГц, 7 000–7 300 кГц, 8 195–8 815 кГц, 9 500– 9 900 кГц, 13 600–13 800 кГц, 15 100–15 600 кГц, 17 550–17 900 кГц, 19 680–19 800 кГц, 21 450– 21 850 кГц, 87,5–104 МГц и 8 500– 8 750 МГц используются фиксированной службой до окончания амортизационного срока аппаратуры.</w:t>
            </w:r>
          </w:p>
          <w:p>
            <w:pPr>
              <w:spacing w:after="20"/>
              <w:ind w:left="20"/>
              <w:jc w:val="both"/>
            </w:pPr>
            <w:r>
              <w:rPr>
                <w:rFonts w:ascii="Times New Roman"/>
                <w:b w:val="false"/>
                <w:i w:val="false"/>
                <w:color w:val="000000"/>
                <w:sz w:val="20"/>
              </w:rPr>
              <w:t>
К14: Учитывая потребность в использовании РЧС на территории Республики Казахстан, устанавливается категория службы, отличающаяся от принятой для Района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8 100–8 195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8 100–8 195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8 195–8 815</w:t>
            </w:r>
          </w:p>
          <w:p>
            <w:pPr>
              <w:spacing w:after="20"/>
              <w:ind w:left="20"/>
              <w:jc w:val="both"/>
            </w:pPr>
            <w:r>
              <w:rPr>
                <w:rFonts w:ascii="Times New Roman"/>
                <w:b w:val="false"/>
                <w:i w:val="false"/>
                <w:color w:val="000000"/>
                <w:sz w:val="20"/>
              </w:rPr>
              <w:t>
МОРСКАЯ ПОДВИЖНАЯ 5.109 5.110 5.132 5.145</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8 195–8 815</w:t>
            </w:r>
          </w:p>
          <w:p>
            <w:pPr>
              <w:spacing w:after="20"/>
              <w:ind w:left="20"/>
              <w:jc w:val="both"/>
            </w:pPr>
            <w:r>
              <w:rPr>
                <w:rFonts w:ascii="Times New Roman"/>
                <w:b w:val="false"/>
                <w:i w:val="false"/>
                <w:color w:val="000000"/>
                <w:sz w:val="20"/>
              </w:rPr>
              <w:t>
МОРСКАЯ ПОДВИЖНАЯ 5.109 5.110 5.132 5.145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К5 К8 К13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8 815–8 965</w:t>
            </w:r>
          </w:p>
          <w:p>
            <w:pPr>
              <w:spacing w:after="20"/>
              <w:ind w:left="20"/>
              <w:jc w:val="both"/>
            </w:pPr>
            <w:r>
              <w:rPr>
                <w:rFonts w:ascii="Times New Roman"/>
                <w:b w:val="false"/>
                <w:i w:val="false"/>
                <w:color w:val="000000"/>
                <w:sz w:val="20"/>
              </w:rPr>
              <w:t xml:space="preserve">
ВОЗДУШНАЯ ПОДВИЖНАЯ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8 815–8 965</w:t>
            </w:r>
          </w:p>
          <w:p>
            <w:pPr>
              <w:spacing w:after="20"/>
              <w:ind w:left="20"/>
              <w:jc w:val="both"/>
            </w:pPr>
            <w:r>
              <w:rPr>
                <w:rFonts w:ascii="Times New Roman"/>
                <w:b w:val="false"/>
                <w:i w:val="false"/>
                <w:color w:val="000000"/>
                <w:sz w:val="20"/>
              </w:rPr>
              <w:t>
ВОЗДУШНАЯ ПОДВИЖНАЯ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8 965–9 040</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8 965–9 040</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9 040–9 305</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9 040–9 305</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9 305–9 355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Радиолокационная 5.145A</w:t>
            </w:r>
          </w:p>
          <w:p>
            <w:pPr>
              <w:spacing w:after="20"/>
              <w:ind w:left="20"/>
              <w:jc w:val="both"/>
            </w:pPr>
            <w:r>
              <w:rPr>
                <w:rFonts w:ascii="Times New Roman"/>
                <w:b w:val="false"/>
                <w:i w:val="false"/>
                <w:color w:val="000000"/>
                <w:sz w:val="20"/>
              </w:rPr>
              <w:t>
5.145B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9 305–9 355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Радиолокационная 5.145А</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9 355–9 400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9 355–9 400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9 400–9 500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9 400–9 500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К8 К12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9 500–9 900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9 500–9 900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К13 5.147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9 900–9 995</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9 900–9 995</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9 995–10 003</w:t>
            </w:r>
          </w:p>
          <w:p>
            <w:pPr>
              <w:spacing w:after="20"/>
              <w:ind w:left="20"/>
              <w:jc w:val="both"/>
            </w:pPr>
            <w:r>
              <w:rPr>
                <w:rFonts w:ascii="Times New Roman"/>
                <w:b w:val="false"/>
                <w:i w:val="false"/>
                <w:color w:val="000000"/>
                <w:sz w:val="20"/>
              </w:rPr>
              <w:t>
СЛУЖБА СТАНДАРТНЫХ ЧАСТОТ И СИГНАЛОВ ВРЕМЕНИ (10 000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9 995–10 003</w:t>
            </w:r>
          </w:p>
          <w:p>
            <w:pPr>
              <w:spacing w:after="20"/>
              <w:ind w:left="20"/>
              <w:jc w:val="both"/>
            </w:pPr>
            <w:r>
              <w:rPr>
                <w:rFonts w:ascii="Times New Roman"/>
                <w:b w:val="false"/>
                <w:i w:val="false"/>
                <w:color w:val="000000"/>
                <w:sz w:val="20"/>
              </w:rPr>
              <w:t>
СЛУЖБА СТАНДАРТНЫХ ЧАСТОТ И СИГНАЛОВ ВРЕМЕНИ (10 000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10 003–10 005</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10 003–10 005</w:t>
            </w:r>
          </w:p>
          <w:p>
            <w:pPr>
              <w:spacing w:after="20"/>
              <w:ind w:left="20"/>
              <w:jc w:val="both"/>
            </w:pPr>
            <w:r>
              <w:rPr>
                <w:rFonts w:ascii="Times New Roman"/>
                <w:b w:val="false"/>
                <w:i w:val="false"/>
                <w:color w:val="000000"/>
                <w:sz w:val="20"/>
              </w:rPr>
              <w:t xml:space="preserve">
СЛУЖБА СТАНДАРТНЫХ ЧАСТОТ И СИГНАЛОВ ВРЕМЕНИ </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10 005–10 100</w:t>
            </w:r>
          </w:p>
          <w:p>
            <w:pPr>
              <w:spacing w:after="20"/>
              <w:ind w:left="20"/>
              <w:jc w:val="both"/>
            </w:pPr>
            <w:r>
              <w:rPr>
                <w:rFonts w:ascii="Times New Roman"/>
                <w:b w:val="false"/>
                <w:i w:val="false"/>
                <w:color w:val="000000"/>
                <w:sz w:val="20"/>
              </w:rPr>
              <w:t xml:space="preserve">
ВОЗДУШНАЯ ПОДВИЖНАЯ (R) </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10 005–10 100</w:t>
            </w:r>
          </w:p>
          <w:p>
            <w:pPr>
              <w:spacing w:after="20"/>
              <w:ind w:left="20"/>
              <w:jc w:val="both"/>
            </w:pPr>
            <w:r>
              <w:rPr>
                <w:rFonts w:ascii="Times New Roman"/>
                <w:b w:val="false"/>
                <w:i w:val="false"/>
                <w:color w:val="000000"/>
                <w:sz w:val="20"/>
              </w:rPr>
              <w:t>
ВОЗДУШНАЯ ПОДВИЖНАЯ (R)</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10 100–10 150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Любительская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10 100–10 150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Любительская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10 150–11 175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10 150–11 175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К8 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11 175–11 275</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11 175–11 275</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11 275–11 400</w:t>
            </w:r>
          </w:p>
          <w:p>
            <w:pPr>
              <w:spacing w:after="20"/>
              <w:ind w:left="20"/>
              <w:jc w:val="both"/>
            </w:pPr>
            <w:r>
              <w:rPr>
                <w:rFonts w:ascii="Times New Roman"/>
                <w:b w:val="false"/>
                <w:i w:val="false"/>
                <w:color w:val="000000"/>
                <w:sz w:val="20"/>
              </w:rPr>
              <w:t xml:space="preserve">
ВОЗДУШНАЯ ПОДВИЖНАЯ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11 275–11 400</w:t>
            </w:r>
          </w:p>
          <w:p>
            <w:pPr>
              <w:spacing w:after="20"/>
              <w:ind w:left="20"/>
              <w:jc w:val="both"/>
            </w:pPr>
            <w:r>
              <w:rPr>
                <w:rFonts w:ascii="Times New Roman"/>
                <w:b w:val="false"/>
                <w:i w:val="false"/>
                <w:color w:val="000000"/>
                <w:sz w:val="20"/>
              </w:rPr>
              <w:t>
ВОЗДУШНАЯ ПОДВИЖНАЯ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11 400–11 600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11 400–11 600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11 600–11 650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11 600–11 650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11 650–12 050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11 650–12 050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12 050–12 100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12 050–12 100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12 100–12 230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12 100–12 230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12 230–13 200</w:t>
            </w:r>
          </w:p>
          <w:p>
            <w:pPr>
              <w:spacing w:after="20"/>
              <w:ind w:left="20"/>
              <w:jc w:val="both"/>
            </w:pPr>
            <w:r>
              <w:rPr>
                <w:rFonts w:ascii="Times New Roman"/>
                <w:b w:val="false"/>
                <w:i w:val="false"/>
                <w:color w:val="000000"/>
                <w:sz w:val="20"/>
              </w:rPr>
              <w:t>
МОРСКАЯ ПОДВИЖНАЯ 5.109 5.110 5.132 5.145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12 230–13 200</w:t>
            </w:r>
          </w:p>
          <w:p>
            <w:pPr>
              <w:spacing w:after="20"/>
              <w:ind w:left="20"/>
              <w:jc w:val="both"/>
            </w:pPr>
            <w:r>
              <w:rPr>
                <w:rFonts w:ascii="Times New Roman"/>
                <w:b w:val="false"/>
                <w:i w:val="false"/>
                <w:color w:val="000000"/>
                <w:sz w:val="20"/>
              </w:rPr>
              <w:t>
МОРСКАЯ ПОДВИЖНАЯ 5.109 5.110 5.132 5.145</w:t>
            </w:r>
          </w:p>
          <w:p>
            <w:pPr>
              <w:spacing w:after="20"/>
              <w:ind w:left="20"/>
              <w:jc w:val="both"/>
            </w:pPr>
            <w:r>
              <w:rPr>
                <w:rFonts w:ascii="Times New Roman"/>
                <w:b w:val="false"/>
                <w:i w:val="false"/>
                <w:color w:val="000000"/>
                <w:sz w:val="20"/>
              </w:rPr>
              <w:t>
К5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13 200–13 260</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13 200–13 260</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13 260–13 360</w:t>
            </w:r>
          </w:p>
          <w:p>
            <w:pPr>
              <w:spacing w:after="20"/>
              <w:ind w:left="20"/>
              <w:jc w:val="both"/>
            </w:pPr>
            <w:r>
              <w:rPr>
                <w:rFonts w:ascii="Times New Roman"/>
                <w:b w:val="false"/>
                <w:i w:val="false"/>
                <w:color w:val="000000"/>
                <w:sz w:val="20"/>
              </w:rPr>
              <w:t xml:space="preserve">
ВОЗДУШНАЯ ПОДВИЖНАЯ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13 260–13 360</w:t>
            </w:r>
          </w:p>
          <w:p>
            <w:pPr>
              <w:spacing w:after="20"/>
              <w:ind w:left="20"/>
              <w:jc w:val="both"/>
            </w:pPr>
            <w:r>
              <w:rPr>
                <w:rFonts w:ascii="Times New Roman"/>
                <w:b w:val="false"/>
                <w:i w:val="false"/>
                <w:color w:val="000000"/>
                <w:sz w:val="20"/>
              </w:rPr>
              <w:t>
ВОЗДУШНАЯ ПОДВИЖНАЯ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97" w:id="95"/>
    <w:p>
      <w:pPr>
        <w:spacing w:after="0"/>
        <w:ind w:left="0"/>
        <w:jc w:val="both"/>
      </w:pPr>
      <w:r>
        <w:rPr>
          <w:rFonts w:ascii="Times New Roman"/>
          <w:b w:val="false"/>
          <w:i w:val="false"/>
          <w:color w:val="000000"/>
          <w:sz w:val="28"/>
        </w:rPr>
        <w:t>
      5.145 Условия использования несущих частот 8 291 кГц, 12 290 кГц и 16 420 кГц определены в Статьях 31 и 52. (ВКР-07)</w:t>
      </w:r>
    </w:p>
    <w:bookmarkEnd w:id="95"/>
    <w:bookmarkStart w:name="z98" w:id="96"/>
    <w:p>
      <w:pPr>
        <w:spacing w:after="0"/>
        <w:ind w:left="0"/>
        <w:jc w:val="both"/>
      </w:pPr>
      <w:r>
        <w:rPr>
          <w:rFonts w:ascii="Times New Roman"/>
          <w:b w:val="false"/>
          <w:i w:val="false"/>
          <w:color w:val="000000"/>
          <w:sz w:val="28"/>
        </w:rPr>
        <w:t>
      5.145A Станции радиолокационной службы не должны причинять вредных помех станциям, работающим в фиксированной службе, или требовать защиты от них. Применения радиолокационной службы ограничены океанографическими радарами, действующими в соответствии с Резолюцией 612 (Пересм. ВКР-12). (ВКР12)</w:t>
      </w:r>
    </w:p>
    <w:bookmarkEnd w:id="96"/>
    <w:bookmarkStart w:name="z99" w:id="97"/>
    <w:p>
      <w:pPr>
        <w:spacing w:after="0"/>
        <w:ind w:left="0"/>
        <w:jc w:val="both"/>
      </w:pPr>
      <w:r>
        <w:rPr>
          <w:rFonts w:ascii="Times New Roman"/>
          <w:b w:val="false"/>
          <w:i w:val="false"/>
          <w:color w:val="000000"/>
          <w:sz w:val="28"/>
        </w:rPr>
        <w:t>
      5.145B Заменяющее распределение: в Армении, Беларуси, Молдове и Кыргызстане полосы частот 9 305−9 355 кГц и 16 100−16 200 кГц распределены фиксированной службе на первичной основе. (ВКР19)</w:t>
      </w:r>
    </w:p>
    <w:bookmarkEnd w:id="97"/>
    <w:bookmarkStart w:name="z100" w:id="98"/>
    <w:p>
      <w:pPr>
        <w:spacing w:after="0"/>
        <w:ind w:left="0"/>
        <w:jc w:val="both"/>
      </w:pPr>
      <w:r>
        <w:rPr>
          <w:rFonts w:ascii="Times New Roman"/>
          <w:b w:val="false"/>
          <w:i w:val="false"/>
          <w:color w:val="000000"/>
          <w:sz w:val="28"/>
        </w:rPr>
        <w:t>
      5.146 Дополнительное распределение: частоты в полосах 9 4009 500 кГц, 11 60011 650 кГц, 12 05012 100 кГц, 15 600–15 800 кГц, 17 480–17 550 кГц и 18 90019 020 кГц могут использоваться станциями фиксированной службы, которые поддерживают связь только в границах той страны, где они расположены, при условии, что они не создают вредных помех радиовещательной службе. При использовании частот для фиксированной службы администрации настоятельно призываются применять минимальную необходимую мощность и учитывать использование частот радиовещательной службой по сезонам, публикуемое в соответствии c Регламентом радиосвязи. (ВКР-07)</w:t>
      </w:r>
    </w:p>
    <w:bookmarkEnd w:id="98"/>
    <w:bookmarkStart w:name="z101" w:id="99"/>
    <w:p>
      <w:pPr>
        <w:spacing w:after="0"/>
        <w:ind w:left="0"/>
        <w:jc w:val="both"/>
      </w:pPr>
      <w:r>
        <w:rPr>
          <w:rFonts w:ascii="Times New Roman"/>
          <w:b w:val="false"/>
          <w:i w:val="false"/>
          <w:color w:val="000000"/>
          <w:sz w:val="28"/>
        </w:rPr>
        <w:t>
      5.147 Частоты в полосах 9 775–9 900 кГц, 11 650–11 700 кГц и 11 975–12 050 кГц могут использоваться станциями фиксированной службы, которые поддерживают связь только в границах той страны, где они расположены, и общая излучаемая мощность которых не превышает 24 дБВт, при условии что они не причиняют вредных помех радиовещательной службе.</w:t>
      </w:r>
    </w:p>
    <w:bookmarkEnd w:id="99"/>
    <w:bookmarkStart w:name="z102" w:id="100"/>
    <w:p>
      <w:pPr>
        <w:spacing w:after="0"/>
        <w:ind w:left="0"/>
        <w:jc w:val="both"/>
      </w:pPr>
      <w:r>
        <w:rPr>
          <w:rFonts w:ascii="Times New Roman"/>
          <w:b w:val="false"/>
          <w:i w:val="false"/>
          <w:color w:val="000000"/>
          <w:sz w:val="28"/>
        </w:rPr>
        <w:t>
      13 360–18 030 кГц</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13 360–13 410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13 360–13 410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в случае бедствия, тревоги, срочности или для обеспечения безопасности.</w:t>
            </w:r>
          </w:p>
          <w:p>
            <w:pPr>
              <w:spacing w:after="20"/>
              <w:ind w:left="20"/>
              <w:jc w:val="both"/>
            </w:pPr>
            <w:r>
              <w:rPr>
                <w:rFonts w:ascii="Times New Roman"/>
                <w:b w:val="false"/>
                <w:i w:val="false"/>
                <w:color w:val="000000"/>
                <w:sz w:val="20"/>
              </w:rPr>
              <w:t>
К8: Частоты 2 045 кГц, 4 455 кГц, 4 565 кГц, 5 350 кГц, 5 450 кГц, 5 745 кГц, 5 770 кГц, 5 870 кГц, 5 885 кГц, 7 770 кГц, 8 060 кГц, 8 495 кГц, 9 315 кГц, 9 380 кГц, 9 400 кГц, 10 315 кГц, 10 655 кГц, 13 685 кГц, 16 315 кГц, 19 370 кГц используются для организации связи на железнодорожном транспорте при чрезвычайных ситуациях.</w:t>
            </w:r>
          </w:p>
          <w:p>
            <w:pPr>
              <w:spacing w:after="20"/>
              <w:ind w:left="20"/>
              <w:jc w:val="both"/>
            </w:pPr>
            <w:r>
              <w:rPr>
                <w:rFonts w:ascii="Times New Roman"/>
                <w:b w:val="false"/>
                <w:i w:val="false"/>
                <w:color w:val="000000"/>
                <w:sz w:val="20"/>
              </w:rPr>
              <w:t>
К12: Отдельные участки полос частот 4 650–4 700 кГц, 6 200–6 525 кГц, 9 400–9 500 кГц, 12 230–13 200 кГц, 14 000–14 250 кГц, 16 360– 17 410 кГц, 21 000–21 450 кГц, 22 000–22 855 кГц, 25 670– 26 100 кГц, 28–29,7 МГц используются действующими средствами фиксированной связи правительственного назначения до окончания амортизационного срока аппаратуры.</w:t>
            </w:r>
          </w:p>
          <w:p>
            <w:pPr>
              <w:spacing w:after="20"/>
              <w:ind w:left="20"/>
              <w:jc w:val="both"/>
            </w:pPr>
            <w:r>
              <w:rPr>
                <w:rFonts w:ascii="Times New Roman"/>
                <w:b w:val="false"/>
                <w:i w:val="false"/>
                <w:color w:val="000000"/>
                <w:sz w:val="20"/>
              </w:rPr>
              <w:t>
К13: Полосы 5 950–6 200 кГц, 7 000–7 300 кГц, 8 195–8 815 кГц, 9 500– 9 900 кГц, 13 600–13 800 кГц, 15 100–15 600 кГц, 17 550–17 900 кГц, 19 680–19 800 кГц, 21 450– 21 850 кГц, 87,5–104 МГц и 8 500– 8 750 МГц используются фиксированной службой до окончания амортизационного срока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13 410–13 450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13 410–13 450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13 450–13 550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Радиолокационная 5.132A</w:t>
            </w:r>
          </w:p>
          <w:p>
            <w:pPr>
              <w:spacing w:after="20"/>
              <w:ind w:left="20"/>
              <w:jc w:val="both"/>
            </w:pPr>
            <w:r>
              <w:rPr>
                <w:rFonts w:ascii="Times New Roman"/>
                <w:b w:val="false"/>
                <w:i w:val="false"/>
                <w:color w:val="000000"/>
                <w:sz w:val="20"/>
              </w:rPr>
              <w:t>
5.149A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13 450–13 550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Радиолокационная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13 550–13 570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13 550–13 570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13 570–13 600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13 570–13 600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13 600–13 800</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13 600–13 800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К8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13 800–13 870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13 800–13 870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13 870–14 000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13 870–14 000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14 000–14 250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14 000–14 250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14 250–14 350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5.152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14 250–14 350</w:t>
            </w:r>
          </w:p>
          <w:p>
            <w:pPr>
              <w:spacing w:after="20"/>
              <w:ind w:left="20"/>
              <w:jc w:val="both"/>
            </w:pPr>
            <w:r>
              <w:rPr>
                <w:rFonts w:ascii="Times New Roman"/>
                <w:b w:val="false"/>
                <w:i w:val="false"/>
                <w:color w:val="000000"/>
                <w:sz w:val="20"/>
              </w:rPr>
              <w:t xml:space="preserve">
ЛЮБИТЕЛЬСКАЯ </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5.152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14 350–14 990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14 350–14 990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14 990–15 005</w:t>
            </w:r>
          </w:p>
          <w:p>
            <w:pPr>
              <w:spacing w:after="20"/>
              <w:ind w:left="20"/>
              <w:jc w:val="both"/>
            </w:pPr>
            <w:r>
              <w:rPr>
                <w:rFonts w:ascii="Times New Roman"/>
                <w:b w:val="false"/>
                <w:i w:val="false"/>
                <w:color w:val="000000"/>
                <w:sz w:val="20"/>
              </w:rPr>
              <w:t>
СЛУЖБА СТАНДАРТНЫХ ЧАСТОТ И СИГНАЛОВ ВРЕМЕНИ (15 000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14 990–15 005</w:t>
            </w:r>
          </w:p>
          <w:p>
            <w:pPr>
              <w:spacing w:after="20"/>
              <w:ind w:left="20"/>
              <w:jc w:val="both"/>
            </w:pPr>
            <w:r>
              <w:rPr>
                <w:rFonts w:ascii="Times New Roman"/>
                <w:b w:val="false"/>
                <w:i w:val="false"/>
                <w:color w:val="000000"/>
                <w:sz w:val="20"/>
              </w:rPr>
              <w:t>
СЛУЖБА СТАНДАРТНЫХ ЧАСТОТ И СИГНАЛОВ ВРЕМЕНИ (15 000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15 005–15 010</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15 005–15 010</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15 010–15 100</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15 010–15 100</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15 100–15 600</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15 100–15 600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15 600–15 800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15 600–15 800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15 800–16 100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15 800–16 100</w:t>
            </w:r>
          </w:p>
          <w:p>
            <w:pPr>
              <w:spacing w:after="20"/>
              <w:ind w:left="20"/>
              <w:jc w:val="both"/>
            </w:pPr>
            <w:r>
              <w:rPr>
                <w:rFonts w:ascii="Times New Roman"/>
                <w:b w:val="false"/>
                <w:i w:val="false"/>
                <w:color w:val="000000"/>
                <w:sz w:val="20"/>
              </w:rPr>
              <w:t xml:space="preserve">
ФИКСИРОВАННАЯ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16 100–16 200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Радиолокационная 5.145A</w:t>
            </w:r>
          </w:p>
          <w:p>
            <w:pPr>
              <w:spacing w:after="20"/>
              <w:ind w:left="20"/>
              <w:jc w:val="both"/>
            </w:pPr>
            <w:r>
              <w:rPr>
                <w:rFonts w:ascii="Times New Roman"/>
                <w:b w:val="false"/>
                <w:i w:val="false"/>
                <w:color w:val="000000"/>
                <w:sz w:val="20"/>
              </w:rPr>
              <w:t>
5.145B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16 100–16 200</w:t>
            </w:r>
          </w:p>
          <w:p>
            <w:pPr>
              <w:spacing w:after="20"/>
              <w:ind w:left="20"/>
              <w:jc w:val="both"/>
            </w:pPr>
            <w:r>
              <w:rPr>
                <w:rFonts w:ascii="Times New Roman"/>
                <w:b w:val="false"/>
                <w:i w:val="false"/>
                <w:color w:val="000000"/>
                <w:sz w:val="20"/>
              </w:rPr>
              <w:t>
ФИКСИРОВАННАЯ Радиолокационная 5.145А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16 200–16 360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16 200–16 360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16 360–17 410</w:t>
            </w:r>
          </w:p>
          <w:p>
            <w:pPr>
              <w:spacing w:after="20"/>
              <w:ind w:left="20"/>
              <w:jc w:val="both"/>
            </w:pPr>
            <w:r>
              <w:rPr>
                <w:rFonts w:ascii="Times New Roman"/>
                <w:b w:val="false"/>
                <w:i w:val="false"/>
                <w:color w:val="000000"/>
                <w:sz w:val="20"/>
              </w:rPr>
              <w:t>
МОРСКАЯ ПОДВИЖНАЯ 5.109 5.110 5.132 5.145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16 360–17 410</w:t>
            </w:r>
          </w:p>
          <w:p>
            <w:pPr>
              <w:spacing w:after="20"/>
              <w:ind w:left="20"/>
              <w:jc w:val="both"/>
            </w:pPr>
            <w:r>
              <w:rPr>
                <w:rFonts w:ascii="Times New Roman"/>
                <w:b w:val="false"/>
                <w:i w:val="false"/>
                <w:color w:val="000000"/>
                <w:sz w:val="20"/>
              </w:rPr>
              <w:t>
МОРСКАЯ ПОДВИЖНАЯ 5.109 5.110 5.132 5.145</w:t>
            </w:r>
          </w:p>
          <w:p>
            <w:pPr>
              <w:spacing w:after="20"/>
              <w:ind w:left="20"/>
              <w:jc w:val="both"/>
            </w:pPr>
            <w:r>
              <w:rPr>
                <w:rFonts w:ascii="Times New Roman"/>
                <w:b w:val="false"/>
                <w:i w:val="false"/>
                <w:color w:val="000000"/>
                <w:sz w:val="20"/>
              </w:rPr>
              <w:t>
К5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17 410–17 480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17 410–17 480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17 480–17 550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17 480–17 550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17 550–17 900</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17 550–17 900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17 900–17 970</w:t>
            </w:r>
          </w:p>
          <w:p>
            <w:pPr>
              <w:spacing w:after="20"/>
              <w:ind w:left="20"/>
              <w:jc w:val="both"/>
            </w:pPr>
            <w:r>
              <w:rPr>
                <w:rFonts w:ascii="Times New Roman"/>
                <w:b w:val="false"/>
                <w:i w:val="false"/>
                <w:color w:val="000000"/>
                <w:sz w:val="20"/>
              </w:rPr>
              <w:t xml:space="preserve">
ВОЗДУШНАЯ ПОДВИЖНАЯ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17 900–17 970</w:t>
            </w:r>
          </w:p>
          <w:p>
            <w:pPr>
              <w:spacing w:after="20"/>
              <w:ind w:left="20"/>
              <w:jc w:val="both"/>
            </w:pPr>
            <w:r>
              <w:rPr>
                <w:rFonts w:ascii="Times New Roman"/>
                <w:b w:val="false"/>
                <w:i w:val="false"/>
                <w:color w:val="000000"/>
                <w:sz w:val="20"/>
              </w:rPr>
              <w:t>
ВОЗДУШНАЯ ПОДВИЖНАЯ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17 970–18 030</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17 970–18 030</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03" w:id="101"/>
    <w:p>
      <w:pPr>
        <w:spacing w:after="0"/>
        <w:ind w:left="0"/>
        <w:jc w:val="both"/>
      </w:pPr>
      <w:r>
        <w:rPr>
          <w:rFonts w:ascii="Times New Roman"/>
          <w:b w:val="false"/>
          <w:i w:val="false"/>
          <w:color w:val="000000"/>
          <w:sz w:val="28"/>
        </w:rPr>
        <w:t>
      5.149 При присвоении частот станциям других служб, которым распределены полосы частот:</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13 360–13 410 кГц,</w:t>
            </w:r>
          </w:p>
          <w:p>
            <w:pPr>
              <w:spacing w:after="20"/>
              <w:ind w:left="20"/>
              <w:jc w:val="both"/>
            </w:pPr>
            <w:r>
              <w:rPr>
                <w:rFonts w:ascii="Times New Roman"/>
                <w:b w:val="false"/>
                <w:i w:val="false"/>
                <w:color w:val="000000"/>
                <w:sz w:val="20"/>
              </w:rPr>
              <w:t>
25 550–25 670 кГц,</w:t>
            </w:r>
          </w:p>
          <w:p>
            <w:pPr>
              <w:spacing w:after="20"/>
              <w:ind w:left="20"/>
              <w:jc w:val="both"/>
            </w:pPr>
            <w:r>
              <w:rPr>
                <w:rFonts w:ascii="Times New Roman"/>
                <w:b w:val="false"/>
                <w:i w:val="false"/>
                <w:color w:val="000000"/>
                <w:sz w:val="20"/>
              </w:rPr>
              <w:t>
37,5–38,25 МГц,</w:t>
            </w:r>
          </w:p>
          <w:p>
            <w:pPr>
              <w:spacing w:after="20"/>
              <w:ind w:left="20"/>
              <w:jc w:val="both"/>
            </w:pPr>
            <w:r>
              <w:rPr>
                <w:rFonts w:ascii="Times New Roman"/>
                <w:b w:val="false"/>
                <w:i w:val="false"/>
                <w:color w:val="000000"/>
                <w:sz w:val="20"/>
              </w:rPr>
              <w:t>
73–74,6 МГц в Районах 1 и 3,</w:t>
            </w:r>
          </w:p>
          <w:p>
            <w:pPr>
              <w:spacing w:after="20"/>
              <w:ind w:left="20"/>
              <w:jc w:val="both"/>
            </w:pPr>
            <w:r>
              <w:rPr>
                <w:rFonts w:ascii="Times New Roman"/>
                <w:b w:val="false"/>
                <w:i w:val="false"/>
                <w:color w:val="000000"/>
                <w:sz w:val="20"/>
              </w:rPr>
              <w:t>
150,05–153 МГц в Районе 1,</w:t>
            </w:r>
          </w:p>
          <w:p>
            <w:pPr>
              <w:spacing w:after="20"/>
              <w:ind w:left="20"/>
              <w:jc w:val="both"/>
            </w:pPr>
            <w:r>
              <w:rPr>
                <w:rFonts w:ascii="Times New Roman"/>
                <w:b w:val="false"/>
                <w:i w:val="false"/>
                <w:color w:val="000000"/>
                <w:sz w:val="20"/>
              </w:rPr>
              <w:t>
322–328,6 МГц,</w:t>
            </w:r>
          </w:p>
          <w:p>
            <w:pPr>
              <w:spacing w:after="20"/>
              <w:ind w:left="20"/>
              <w:jc w:val="both"/>
            </w:pPr>
            <w:r>
              <w:rPr>
                <w:rFonts w:ascii="Times New Roman"/>
                <w:b w:val="false"/>
                <w:i w:val="false"/>
                <w:color w:val="000000"/>
                <w:sz w:val="20"/>
              </w:rPr>
              <w:t>
406,1–410 МГц,</w:t>
            </w:r>
          </w:p>
          <w:p>
            <w:pPr>
              <w:spacing w:after="20"/>
              <w:ind w:left="20"/>
              <w:jc w:val="both"/>
            </w:pPr>
            <w:r>
              <w:rPr>
                <w:rFonts w:ascii="Times New Roman"/>
                <w:b w:val="false"/>
                <w:i w:val="false"/>
                <w:color w:val="000000"/>
                <w:sz w:val="20"/>
              </w:rPr>
              <w:t>
608–614 МГц в Районах 1 и 3,</w:t>
            </w:r>
          </w:p>
          <w:p>
            <w:pPr>
              <w:spacing w:after="20"/>
              <w:ind w:left="20"/>
              <w:jc w:val="both"/>
            </w:pPr>
            <w:r>
              <w:rPr>
                <w:rFonts w:ascii="Times New Roman"/>
                <w:b w:val="false"/>
                <w:i w:val="false"/>
                <w:color w:val="000000"/>
                <w:sz w:val="20"/>
              </w:rPr>
              <w:t>
1 330–1 400 МГц,</w:t>
            </w:r>
          </w:p>
          <w:p>
            <w:pPr>
              <w:spacing w:after="20"/>
              <w:ind w:left="20"/>
              <w:jc w:val="both"/>
            </w:pPr>
            <w:r>
              <w:rPr>
                <w:rFonts w:ascii="Times New Roman"/>
                <w:b w:val="false"/>
                <w:i w:val="false"/>
                <w:color w:val="000000"/>
                <w:sz w:val="20"/>
              </w:rPr>
              <w:t>
1 610,6–1 613,8 МГц,</w:t>
            </w:r>
          </w:p>
          <w:p>
            <w:pPr>
              <w:spacing w:after="20"/>
              <w:ind w:left="20"/>
              <w:jc w:val="both"/>
            </w:pPr>
            <w:r>
              <w:rPr>
                <w:rFonts w:ascii="Times New Roman"/>
                <w:b w:val="false"/>
                <w:i w:val="false"/>
                <w:color w:val="000000"/>
                <w:sz w:val="20"/>
              </w:rPr>
              <w:t>
1 660–1 670 МГц,</w:t>
            </w:r>
          </w:p>
          <w:p>
            <w:pPr>
              <w:spacing w:after="20"/>
              <w:ind w:left="20"/>
              <w:jc w:val="both"/>
            </w:pPr>
            <w:r>
              <w:rPr>
                <w:rFonts w:ascii="Times New Roman"/>
                <w:b w:val="false"/>
                <w:i w:val="false"/>
                <w:color w:val="000000"/>
                <w:sz w:val="20"/>
              </w:rPr>
              <w:t>
1 718,8–1 722,2 МГц,</w:t>
            </w:r>
          </w:p>
          <w:p>
            <w:pPr>
              <w:spacing w:after="20"/>
              <w:ind w:left="20"/>
              <w:jc w:val="both"/>
            </w:pPr>
            <w:r>
              <w:rPr>
                <w:rFonts w:ascii="Times New Roman"/>
                <w:b w:val="false"/>
                <w:i w:val="false"/>
                <w:color w:val="000000"/>
                <w:sz w:val="20"/>
              </w:rPr>
              <w:t>
2 655–2 690 МГц,</w:t>
            </w:r>
          </w:p>
          <w:p>
            <w:pPr>
              <w:spacing w:after="20"/>
              <w:ind w:left="20"/>
              <w:jc w:val="both"/>
            </w:pPr>
            <w:r>
              <w:rPr>
                <w:rFonts w:ascii="Times New Roman"/>
                <w:b w:val="false"/>
                <w:i w:val="false"/>
                <w:color w:val="000000"/>
                <w:sz w:val="20"/>
              </w:rPr>
              <w:t>
3 260–3 267 МГц,</w:t>
            </w:r>
          </w:p>
          <w:p>
            <w:pPr>
              <w:spacing w:after="20"/>
              <w:ind w:left="20"/>
              <w:jc w:val="both"/>
            </w:pPr>
            <w:r>
              <w:rPr>
                <w:rFonts w:ascii="Times New Roman"/>
                <w:b w:val="false"/>
                <w:i w:val="false"/>
                <w:color w:val="000000"/>
                <w:sz w:val="20"/>
              </w:rPr>
              <w:t>
3 332–3 339 МГц,</w:t>
            </w:r>
          </w:p>
          <w:p>
            <w:pPr>
              <w:spacing w:after="20"/>
              <w:ind w:left="20"/>
              <w:jc w:val="both"/>
            </w:pPr>
            <w:r>
              <w:rPr>
                <w:rFonts w:ascii="Times New Roman"/>
                <w:b w:val="false"/>
                <w:i w:val="false"/>
                <w:color w:val="000000"/>
                <w:sz w:val="20"/>
              </w:rPr>
              <w:t>
3 345,8–3 352,5 МГц,</w:t>
            </w:r>
          </w:p>
          <w:p>
            <w:pPr>
              <w:spacing w:after="20"/>
              <w:ind w:left="20"/>
              <w:jc w:val="both"/>
            </w:pPr>
            <w:r>
              <w:rPr>
                <w:rFonts w:ascii="Times New Roman"/>
                <w:b w:val="false"/>
                <w:i w:val="false"/>
                <w:color w:val="000000"/>
                <w:sz w:val="20"/>
              </w:rPr>
              <w:t>
4 825–4 835 МГц,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4 950–4 990 МГц,</w:t>
            </w:r>
          </w:p>
          <w:p>
            <w:pPr>
              <w:spacing w:after="20"/>
              <w:ind w:left="20"/>
              <w:jc w:val="both"/>
            </w:pPr>
            <w:r>
              <w:rPr>
                <w:rFonts w:ascii="Times New Roman"/>
                <w:b w:val="false"/>
                <w:i w:val="false"/>
                <w:color w:val="000000"/>
                <w:sz w:val="20"/>
              </w:rPr>
              <w:t>
4 990–5 000 МГц,</w:t>
            </w:r>
          </w:p>
          <w:p>
            <w:pPr>
              <w:spacing w:after="20"/>
              <w:ind w:left="20"/>
              <w:jc w:val="both"/>
            </w:pPr>
            <w:r>
              <w:rPr>
                <w:rFonts w:ascii="Times New Roman"/>
                <w:b w:val="false"/>
                <w:i w:val="false"/>
                <w:color w:val="000000"/>
                <w:sz w:val="20"/>
              </w:rPr>
              <w:t>
6 650–6 675,2 МГц,</w:t>
            </w:r>
          </w:p>
          <w:p>
            <w:pPr>
              <w:spacing w:after="20"/>
              <w:ind w:left="20"/>
              <w:jc w:val="both"/>
            </w:pPr>
            <w:r>
              <w:rPr>
                <w:rFonts w:ascii="Times New Roman"/>
                <w:b w:val="false"/>
                <w:i w:val="false"/>
                <w:color w:val="000000"/>
                <w:sz w:val="20"/>
              </w:rPr>
              <w:t>
10,6–10,68 ГГц,</w:t>
            </w:r>
          </w:p>
          <w:p>
            <w:pPr>
              <w:spacing w:after="20"/>
              <w:ind w:left="20"/>
              <w:jc w:val="both"/>
            </w:pPr>
            <w:r>
              <w:rPr>
                <w:rFonts w:ascii="Times New Roman"/>
                <w:b w:val="false"/>
                <w:i w:val="false"/>
                <w:color w:val="000000"/>
                <w:sz w:val="20"/>
              </w:rPr>
              <w:t>
14,47–14,5 ГГц,</w:t>
            </w:r>
          </w:p>
          <w:p>
            <w:pPr>
              <w:spacing w:after="20"/>
              <w:ind w:left="20"/>
              <w:jc w:val="both"/>
            </w:pPr>
            <w:r>
              <w:rPr>
                <w:rFonts w:ascii="Times New Roman"/>
                <w:b w:val="false"/>
                <w:i w:val="false"/>
                <w:color w:val="000000"/>
                <w:sz w:val="20"/>
              </w:rPr>
              <w:t>
22,01–22,21 ГГц,</w:t>
            </w:r>
          </w:p>
          <w:p>
            <w:pPr>
              <w:spacing w:after="20"/>
              <w:ind w:left="20"/>
              <w:jc w:val="both"/>
            </w:pPr>
            <w:r>
              <w:rPr>
                <w:rFonts w:ascii="Times New Roman"/>
                <w:b w:val="false"/>
                <w:i w:val="false"/>
                <w:color w:val="000000"/>
                <w:sz w:val="20"/>
              </w:rPr>
              <w:t>
22,21–22,5 ГГц,</w:t>
            </w:r>
          </w:p>
          <w:p>
            <w:pPr>
              <w:spacing w:after="20"/>
              <w:ind w:left="20"/>
              <w:jc w:val="both"/>
            </w:pPr>
            <w:r>
              <w:rPr>
                <w:rFonts w:ascii="Times New Roman"/>
                <w:b w:val="false"/>
                <w:i w:val="false"/>
                <w:color w:val="000000"/>
                <w:sz w:val="20"/>
              </w:rPr>
              <w:t>
22,81–22,86 ГГц,</w:t>
            </w:r>
          </w:p>
          <w:p>
            <w:pPr>
              <w:spacing w:after="20"/>
              <w:ind w:left="20"/>
              <w:jc w:val="both"/>
            </w:pPr>
            <w:r>
              <w:rPr>
                <w:rFonts w:ascii="Times New Roman"/>
                <w:b w:val="false"/>
                <w:i w:val="false"/>
                <w:color w:val="000000"/>
                <w:sz w:val="20"/>
              </w:rPr>
              <w:t>
23,07–23,12 ГГц,</w:t>
            </w:r>
          </w:p>
          <w:p>
            <w:pPr>
              <w:spacing w:after="20"/>
              <w:ind w:left="20"/>
              <w:jc w:val="both"/>
            </w:pPr>
            <w:r>
              <w:rPr>
                <w:rFonts w:ascii="Times New Roman"/>
                <w:b w:val="false"/>
                <w:i w:val="false"/>
                <w:color w:val="000000"/>
                <w:sz w:val="20"/>
              </w:rPr>
              <w:t>
31,2–31,3 ГГц,</w:t>
            </w:r>
          </w:p>
          <w:p>
            <w:pPr>
              <w:spacing w:after="20"/>
              <w:ind w:left="20"/>
              <w:jc w:val="both"/>
            </w:pPr>
            <w:r>
              <w:rPr>
                <w:rFonts w:ascii="Times New Roman"/>
                <w:b w:val="false"/>
                <w:i w:val="false"/>
                <w:color w:val="000000"/>
                <w:sz w:val="20"/>
              </w:rPr>
              <w:t>
31,5–31,8 ГГц в Районах 1 и 3,</w:t>
            </w:r>
          </w:p>
          <w:p>
            <w:pPr>
              <w:spacing w:after="20"/>
              <w:ind w:left="20"/>
              <w:jc w:val="both"/>
            </w:pPr>
            <w:r>
              <w:rPr>
                <w:rFonts w:ascii="Times New Roman"/>
                <w:b w:val="false"/>
                <w:i w:val="false"/>
                <w:color w:val="000000"/>
                <w:sz w:val="20"/>
              </w:rPr>
              <w:t>
36,43–36,5 ГГц,</w:t>
            </w:r>
          </w:p>
          <w:p>
            <w:pPr>
              <w:spacing w:after="20"/>
              <w:ind w:left="20"/>
              <w:jc w:val="both"/>
            </w:pPr>
            <w:r>
              <w:rPr>
                <w:rFonts w:ascii="Times New Roman"/>
                <w:b w:val="false"/>
                <w:i w:val="false"/>
                <w:color w:val="000000"/>
                <w:sz w:val="20"/>
              </w:rPr>
              <w:t>
42,5–43,5 ГГц,</w:t>
            </w:r>
          </w:p>
          <w:p>
            <w:pPr>
              <w:spacing w:after="20"/>
              <w:ind w:left="20"/>
              <w:jc w:val="both"/>
            </w:pPr>
            <w:r>
              <w:rPr>
                <w:rFonts w:ascii="Times New Roman"/>
                <w:b w:val="false"/>
                <w:i w:val="false"/>
                <w:color w:val="000000"/>
                <w:sz w:val="20"/>
              </w:rPr>
              <w:t>
48,94–49,04 ГГц,</w:t>
            </w:r>
          </w:p>
          <w:p>
            <w:pPr>
              <w:spacing w:after="20"/>
              <w:ind w:left="20"/>
              <w:jc w:val="both"/>
            </w:pPr>
            <w:r>
              <w:rPr>
                <w:rFonts w:ascii="Times New Roman"/>
                <w:b w:val="false"/>
                <w:i w:val="false"/>
                <w:color w:val="000000"/>
                <w:sz w:val="20"/>
              </w:rPr>
              <w:t>
76–86 ГГц,</w:t>
            </w:r>
          </w:p>
          <w:p>
            <w:pPr>
              <w:spacing w:after="20"/>
              <w:ind w:left="20"/>
              <w:jc w:val="both"/>
            </w:pPr>
            <w:r>
              <w:rPr>
                <w:rFonts w:ascii="Times New Roman"/>
                <w:b w:val="false"/>
                <w:i w:val="false"/>
                <w:color w:val="000000"/>
                <w:sz w:val="20"/>
              </w:rPr>
              <w:t>
92–94 ГГц,</w:t>
            </w:r>
          </w:p>
          <w:p>
            <w:pPr>
              <w:spacing w:after="20"/>
              <w:ind w:left="20"/>
              <w:jc w:val="both"/>
            </w:pPr>
            <w:r>
              <w:rPr>
                <w:rFonts w:ascii="Times New Roman"/>
                <w:b w:val="false"/>
                <w:i w:val="false"/>
                <w:color w:val="000000"/>
                <w:sz w:val="20"/>
              </w:rPr>
              <w:t>
94,1–100 ГГц,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102–109,5 ГГц,</w:t>
            </w:r>
          </w:p>
          <w:p>
            <w:pPr>
              <w:spacing w:after="20"/>
              <w:ind w:left="20"/>
              <w:jc w:val="both"/>
            </w:pPr>
            <w:r>
              <w:rPr>
                <w:rFonts w:ascii="Times New Roman"/>
                <w:b w:val="false"/>
                <w:i w:val="false"/>
                <w:color w:val="000000"/>
                <w:sz w:val="20"/>
              </w:rPr>
              <w:t>
111,8–114,25 ГГц,</w:t>
            </w:r>
          </w:p>
          <w:p>
            <w:pPr>
              <w:spacing w:after="20"/>
              <w:ind w:left="20"/>
              <w:jc w:val="both"/>
            </w:pPr>
            <w:r>
              <w:rPr>
                <w:rFonts w:ascii="Times New Roman"/>
                <w:b w:val="false"/>
                <w:i w:val="false"/>
                <w:color w:val="000000"/>
                <w:sz w:val="20"/>
              </w:rPr>
              <w:t>
128,33–128,59 ГГц,</w:t>
            </w:r>
          </w:p>
          <w:p>
            <w:pPr>
              <w:spacing w:after="20"/>
              <w:ind w:left="20"/>
              <w:jc w:val="both"/>
            </w:pPr>
            <w:r>
              <w:rPr>
                <w:rFonts w:ascii="Times New Roman"/>
                <w:b w:val="false"/>
                <w:i w:val="false"/>
                <w:color w:val="000000"/>
                <w:sz w:val="20"/>
              </w:rPr>
              <w:t>
129,23–129,49 ГГц,</w:t>
            </w:r>
          </w:p>
          <w:p>
            <w:pPr>
              <w:spacing w:after="20"/>
              <w:ind w:left="20"/>
              <w:jc w:val="both"/>
            </w:pPr>
            <w:r>
              <w:rPr>
                <w:rFonts w:ascii="Times New Roman"/>
                <w:b w:val="false"/>
                <w:i w:val="false"/>
                <w:color w:val="000000"/>
                <w:sz w:val="20"/>
              </w:rPr>
              <w:t>
130–134 ГГц,</w:t>
            </w:r>
          </w:p>
          <w:p>
            <w:pPr>
              <w:spacing w:after="20"/>
              <w:ind w:left="20"/>
              <w:jc w:val="both"/>
            </w:pPr>
            <w:r>
              <w:rPr>
                <w:rFonts w:ascii="Times New Roman"/>
                <w:b w:val="false"/>
                <w:i w:val="false"/>
                <w:color w:val="000000"/>
                <w:sz w:val="20"/>
              </w:rPr>
              <w:t>
136–148,5 ГГц,</w:t>
            </w:r>
          </w:p>
          <w:p>
            <w:pPr>
              <w:spacing w:after="20"/>
              <w:ind w:left="20"/>
              <w:jc w:val="both"/>
            </w:pPr>
            <w:r>
              <w:rPr>
                <w:rFonts w:ascii="Times New Roman"/>
                <w:b w:val="false"/>
                <w:i w:val="false"/>
                <w:color w:val="000000"/>
                <w:sz w:val="20"/>
              </w:rPr>
              <w:t>
151,5–158,5 ГГц,</w:t>
            </w:r>
          </w:p>
          <w:p>
            <w:pPr>
              <w:spacing w:after="20"/>
              <w:ind w:left="20"/>
              <w:jc w:val="both"/>
            </w:pPr>
            <w:r>
              <w:rPr>
                <w:rFonts w:ascii="Times New Roman"/>
                <w:b w:val="false"/>
                <w:i w:val="false"/>
                <w:color w:val="000000"/>
                <w:sz w:val="20"/>
              </w:rPr>
              <w:t>
168,59–168,93 ГГц,</w:t>
            </w:r>
          </w:p>
          <w:p>
            <w:pPr>
              <w:spacing w:after="20"/>
              <w:ind w:left="20"/>
              <w:jc w:val="both"/>
            </w:pPr>
            <w:r>
              <w:rPr>
                <w:rFonts w:ascii="Times New Roman"/>
                <w:b w:val="false"/>
                <w:i w:val="false"/>
                <w:color w:val="000000"/>
                <w:sz w:val="20"/>
              </w:rPr>
              <w:t>
171,11–171,45 ГГц,</w:t>
            </w:r>
          </w:p>
          <w:p>
            <w:pPr>
              <w:spacing w:after="20"/>
              <w:ind w:left="20"/>
              <w:jc w:val="both"/>
            </w:pPr>
            <w:r>
              <w:rPr>
                <w:rFonts w:ascii="Times New Roman"/>
                <w:b w:val="false"/>
                <w:i w:val="false"/>
                <w:color w:val="000000"/>
                <w:sz w:val="20"/>
              </w:rPr>
              <w:t>
172,31–172,65 ГГц,</w:t>
            </w:r>
          </w:p>
          <w:p>
            <w:pPr>
              <w:spacing w:after="20"/>
              <w:ind w:left="20"/>
              <w:jc w:val="both"/>
            </w:pPr>
            <w:r>
              <w:rPr>
                <w:rFonts w:ascii="Times New Roman"/>
                <w:b w:val="false"/>
                <w:i w:val="false"/>
                <w:color w:val="000000"/>
                <w:sz w:val="20"/>
              </w:rPr>
              <w:t>
173,52–173,85 ГГц,</w:t>
            </w:r>
          </w:p>
          <w:p>
            <w:pPr>
              <w:spacing w:after="20"/>
              <w:ind w:left="20"/>
              <w:jc w:val="both"/>
            </w:pPr>
            <w:r>
              <w:rPr>
                <w:rFonts w:ascii="Times New Roman"/>
                <w:b w:val="false"/>
                <w:i w:val="false"/>
                <w:color w:val="000000"/>
                <w:sz w:val="20"/>
              </w:rPr>
              <w:t>
195,75–196,15 ГГц,</w:t>
            </w:r>
          </w:p>
          <w:p>
            <w:pPr>
              <w:spacing w:after="20"/>
              <w:ind w:left="20"/>
              <w:jc w:val="both"/>
            </w:pPr>
            <w:r>
              <w:rPr>
                <w:rFonts w:ascii="Times New Roman"/>
                <w:b w:val="false"/>
                <w:i w:val="false"/>
                <w:color w:val="000000"/>
                <w:sz w:val="20"/>
              </w:rPr>
              <w:t>
209–226 ГГц,</w:t>
            </w:r>
          </w:p>
          <w:p>
            <w:pPr>
              <w:spacing w:after="20"/>
              <w:ind w:left="20"/>
              <w:jc w:val="both"/>
            </w:pPr>
            <w:r>
              <w:rPr>
                <w:rFonts w:ascii="Times New Roman"/>
                <w:b w:val="false"/>
                <w:i w:val="false"/>
                <w:color w:val="000000"/>
                <w:sz w:val="20"/>
              </w:rPr>
              <w:t>
241–250 ГГц,</w:t>
            </w:r>
          </w:p>
          <w:p>
            <w:pPr>
              <w:spacing w:after="20"/>
              <w:ind w:left="20"/>
              <w:jc w:val="both"/>
            </w:pPr>
            <w:r>
              <w:rPr>
                <w:rFonts w:ascii="Times New Roman"/>
                <w:b w:val="false"/>
                <w:i w:val="false"/>
                <w:color w:val="000000"/>
                <w:sz w:val="20"/>
              </w:rPr>
              <w:t>
252–275 ГГц</w:t>
            </w:r>
          </w:p>
        </w:tc>
      </w:tr>
    </w:tbl>
    <w:bookmarkStart w:name="z104" w:id="102"/>
    <w:p>
      <w:pPr>
        <w:spacing w:after="0"/>
        <w:ind w:left="0"/>
        <w:jc w:val="both"/>
      </w:pPr>
      <w:r>
        <w:rPr>
          <w:rFonts w:ascii="Times New Roman"/>
          <w:b w:val="false"/>
          <w:i w:val="false"/>
          <w:color w:val="000000"/>
          <w:sz w:val="28"/>
        </w:rPr>
        <w:t>
      администрации настоятельно призываются принимать все практически возможные меры для защиты радиоастрономической службы от вредных помех. Особенно серьезными источниками помех для радиоастрономической службы могут быть излучения станций на борту космических кораблей и воздушных судов (см. пп. 4.5 и 4.6 и Статью 29). (ВКР-07)</w:t>
      </w:r>
    </w:p>
    <w:bookmarkEnd w:id="102"/>
    <w:bookmarkStart w:name="z105" w:id="103"/>
    <w:p>
      <w:pPr>
        <w:spacing w:after="0"/>
        <w:ind w:left="0"/>
        <w:jc w:val="both"/>
      </w:pPr>
      <w:r>
        <w:rPr>
          <w:rFonts w:ascii="Times New Roman"/>
          <w:b w:val="false"/>
          <w:i w:val="false"/>
          <w:color w:val="000000"/>
          <w:sz w:val="28"/>
        </w:rPr>
        <w:t>
      5.149A Заменяющее распределение: в Армении, Беларуси, Молдове и Кыргызстане полоса частот 13 450−13 550 кГц распределена фиксированной службе на первичной основе, а подвижной, за исключением воздушной подвижной (R), службе – на вторичной основе. (ВКР19)</w:t>
      </w:r>
    </w:p>
    <w:bookmarkEnd w:id="103"/>
    <w:bookmarkStart w:name="z106" w:id="104"/>
    <w:p>
      <w:pPr>
        <w:spacing w:after="0"/>
        <w:ind w:left="0"/>
        <w:jc w:val="both"/>
      </w:pPr>
      <w:r>
        <w:rPr>
          <w:rFonts w:ascii="Times New Roman"/>
          <w:b w:val="false"/>
          <w:i w:val="false"/>
          <w:color w:val="000000"/>
          <w:sz w:val="28"/>
        </w:rPr>
        <w:t>
      5.150 Следующие полосы: 13 553–13 567 кГц (центральная частота 13 560 кГц); 26 957–27 283 кГц (центральная частота 27 120 кГц); 40,66–40,70 МГц (центральная частота 40,68 МГц); 902–928 МГц в Районе 2 (центральная частота 915 МГц); 2 400–2 500 МГц (центральная частота 2 450 МГц); 5 725–5 875 МГц (центральная частота 5 800 МГц); и 24–24,25 ГГц (центральная частота 24,125 ГГц)</w:t>
      </w:r>
    </w:p>
    <w:bookmarkEnd w:id="104"/>
    <w:bookmarkStart w:name="z107" w:id="105"/>
    <w:p>
      <w:pPr>
        <w:spacing w:after="0"/>
        <w:ind w:left="0"/>
        <w:jc w:val="both"/>
      </w:pPr>
      <w:r>
        <w:rPr>
          <w:rFonts w:ascii="Times New Roman"/>
          <w:b w:val="false"/>
          <w:i w:val="false"/>
          <w:color w:val="000000"/>
          <w:sz w:val="28"/>
        </w:rPr>
        <w:t>
      предназначаются также для промышленных, научных и медицинских применений (ПНМ). Работающие в этих полосах службы радиосвязи должны мириться с вредными помехами, которые могут быть вызваны такими применениями. Промышленное, научное и медицинское оборудование работает в этих полосах согласно положениям п. 15.13.</w:t>
      </w:r>
    </w:p>
    <w:bookmarkEnd w:id="105"/>
    <w:bookmarkStart w:name="z108" w:id="106"/>
    <w:p>
      <w:pPr>
        <w:spacing w:after="0"/>
        <w:ind w:left="0"/>
        <w:jc w:val="both"/>
      </w:pPr>
      <w:r>
        <w:rPr>
          <w:rFonts w:ascii="Times New Roman"/>
          <w:b w:val="false"/>
          <w:i w:val="false"/>
          <w:color w:val="000000"/>
          <w:sz w:val="28"/>
        </w:rPr>
        <w:t>
      5.151 Дополнительное распределение: частоты в полосах 13 57013 600 кГц и 13 80013 870 кГц могут использоваться станциями фиксированной службы и в подвижной, за исключением воздушной подвижной (R), службе, которые поддерживают связь только в границах той страны, где они расположены, при условии, что они не создают вредных помех радиовещательной службе. При использовании частот для этих служб администрации настоятельно призываются применять минимальную необходимую мощность и учитывать использование частот радиовещательной службой по сезонам, публикуемое в соответствии с Регламентом радиосвязи. (ВКР-07)</w:t>
      </w:r>
    </w:p>
    <w:bookmarkEnd w:id="106"/>
    <w:bookmarkStart w:name="z109" w:id="107"/>
    <w:p>
      <w:pPr>
        <w:spacing w:after="0"/>
        <w:ind w:left="0"/>
        <w:jc w:val="both"/>
      </w:pPr>
      <w:r>
        <w:rPr>
          <w:rFonts w:ascii="Times New Roman"/>
          <w:b w:val="false"/>
          <w:i w:val="false"/>
          <w:color w:val="000000"/>
          <w:sz w:val="28"/>
        </w:rPr>
        <w:t>
      5.152 Дополнительное распределение: в Армении, Азербайджане, Китае, Кот-д'Ивуаре, Российской Федерации, Грузии, Исламской Республике Иран, Казахстане, Узбекистане, Кыргызстане, Таджикистане, Туркменистане и Украине полоса 14 250–14 350 кГц распределена также фиксированной службе на первичной основе. Излучаемая мощность станций фиксированной службы не должна превышать 24 дБВт. (ВКР-03)</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18 030–23 350 кГц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18 030–18 052</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18 030–18 052</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Частоты 2 045 кГц, 4 455 кГц, 4 565 кГц, 5 350 кГц, 5 450 кГц, 5 745 кГц, 5 770 кГц, 5 870 кГц, 5 885 кГц, 7 770 кГц, 8 060 кГц, 8 495 кГц, 9 315 кГц, 9 380 кГц, 9 400 кГц, 10 315 кГц, 10 655 кГц, 13 685 кГц, 16 315 кГц, 19 370 кГц используются для организации связи на железнодорожном транспорте при чрезвычайных ситуациях.</w:t>
            </w:r>
          </w:p>
          <w:p>
            <w:pPr>
              <w:spacing w:after="20"/>
              <w:ind w:left="20"/>
              <w:jc w:val="both"/>
            </w:pPr>
            <w:r>
              <w:rPr>
                <w:rFonts w:ascii="Times New Roman"/>
                <w:b w:val="false"/>
                <w:i w:val="false"/>
                <w:color w:val="000000"/>
                <w:sz w:val="20"/>
              </w:rPr>
              <w:t>
К12: Отдельные участки полос частот 4 650–4 700 кГц, 6 200–6 525 кГц, 9 400–9 500 кГц, 12 230–13 200 кГц, 14 000–14 250 кГц, 16 360– 17 410 кГц, 21 000–21 450 кГц, 22 000–22 855 кГц, 25 670– 26 100 кГц, 28–29,7 МГц используются действующими средствами фиксированной связи правительственного назначения до окончания амортизационного срока аппаратуры.</w:t>
            </w:r>
          </w:p>
          <w:p>
            <w:pPr>
              <w:spacing w:after="20"/>
              <w:ind w:left="20"/>
              <w:jc w:val="both"/>
            </w:pPr>
            <w:r>
              <w:rPr>
                <w:rFonts w:ascii="Times New Roman"/>
                <w:b w:val="false"/>
                <w:i w:val="false"/>
                <w:color w:val="000000"/>
                <w:sz w:val="20"/>
              </w:rPr>
              <w:t>
К13: Полосы 5 950–6 200 кГц, 7 000–7 300 кГц, 8 195–8 815 кГц, 9 500– 9 900 кГц, 13 600–13 800 кГц, 15 100–15 600 кГц, 17 550–17 900 кГц, 19 680–19 800 кГц, 21 450– 21 850 кГц, 87,5–104 МГц и 8 500– 8 750 МГц используются фиксированной службой до окончания амортизационного срока аппаратуры.</w:t>
            </w:r>
          </w:p>
          <w:p>
            <w:pPr>
              <w:spacing w:after="20"/>
              <w:ind w:left="20"/>
              <w:jc w:val="both"/>
            </w:pPr>
            <w:r>
              <w:rPr>
                <w:rFonts w:ascii="Times New Roman"/>
                <w:b w:val="false"/>
                <w:i w:val="false"/>
                <w:color w:val="000000"/>
                <w:sz w:val="20"/>
              </w:rPr>
              <w:t>
К14: Учитывая потребность в использовании РЧС на территории Республики Казахстан, устанавливается категория службы, отличающаяся от принятой для Района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18 052–18 068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18 052–18 068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18 068–18 168</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18 068–18 168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18 168–18 780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18 168–18 780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18 780–18 900</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18 780–18 900</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18 900–19 020</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18 900–19 020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19 020–19 680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19 020–19 680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19 680–19 800</w:t>
            </w:r>
          </w:p>
          <w:p>
            <w:pPr>
              <w:spacing w:after="20"/>
              <w:ind w:left="20"/>
              <w:jc w:val="both"/>
            </w:pPr>
            <w:r>
              <w:rPr>
                <w:rFonts w:ascii="Times New Roman"/>
                <w:b w:val="false"/>
                <w:i w:val="false"/>
                <w:color w:val="000000"/>
                <w:sz w:val="20"/>
              </w:rPr>
              <w:t>
МОРСКАЯ ПОДВИЖНАЯ 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19 680–19 800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5.132</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19 800–19 990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19 800–19 990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19 990–19 995</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19 990–19 995</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19 995–20 010</w:t>
            </w:r>
          </w:p>
          <w:p>
            <w:pPr>
              <w:spacing w:after="20"/>
              <w:ind w:left="20"/>
              <w:jc w:val="both"/>
            </w:pPr>
            <w:r>
              <w:rPr>
                <w:rFonts w:ascii="Times New Roman"/>
                <w:b w:val="false"/>
                <w:i w:val="false"/>
                <w:color w:val="000000"/>
                <w:sz w:val="20"/>
              </w:rPr>
              <w:t>
СЛУЖБА СТАНДАРТНЫХ ЧАСТОТ И СИГНАЛОВ ВРЕМЕНИ (20 000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19 995–20 010</w:t>
            </w:r>
          </w:p>
          <w:p>
            <w:pPr>
              <w:spacing w:after="20"/>
              <w:ind w:left="20"/>
              <w:jc w:val="both"/>
            </w:pPr>
            <w:r>
              <w:rPr>
                <w:rFonts w:ascii="Times New Roman"/>
                <w:b w:val="false"/>
                <w:i w:val="false"/>
                <w:color w:val="000000"/>
                <w:sz w:val="20"/>
              </w:rPr>
              <w:t>
СЛУЖБА СТАНДАРТНЫХ ЧАСТОТ И СИГНАЛОВ ВРЕМЕНИ (20 000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20 010–21 000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20 010–21 000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21 000–21 450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21 000–21 450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21 450–21 850</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21 450–21 850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21 850–21 870</w:t>
            </w:r>
          </w:p>
          <w:p>
            <w:pPr>
              <w:spacing w:after="20"/>
              <w:ind w:left="20"/>
              <w:jc w:val="both"/>
            </w:pPr>
            <w:r>
              <w:rPr>
                <w:rFonts w:ascii="Times New Roman"/>
                <w:b w:val="false"/>
                <w:i w:val="false"/>
                <w:color w:val="000000"/>
                <w:sz w:val="20"/>
              </w:rPr>
              <w:t>
ФИКСИРОВАННАЯ 5.155A</w:t>
            </w:r>
          </w:p>
          <w:p>
            <w:pPr>
              <w:spacing w:after="20"/>
              <w:ind w:left="20"/>
              <w:jc w:val="both"/>
            </w:pPr>
            <w:r>
              <w:rPr>
                <w:rFonts w:ascii="Times New Roman"/>
                <w:b w:val="false"/>
                <w:i w:val="false"/>
                <w:color w:val="000000"/>
                <w:sz w:val="20"/>
              </w:rPr>
              <w:t>
5.155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21 850–21 870</w:t>
            </w:r>
          </w:p>
          <w:p>
            <w:pPr>
              <w:spacing w:after="20"/>
              <w:ind w:left="20"/>
              <w:jc w:val="both"/>
            </w:pPr>
            <w:r>
              <w:rPr>
                <w:rFonts w:ascii="Times New Roman"/>
                <w:b w:val="false"/>
                <w:i w:val="false"/>
                <w:color w:val="000000"/>
                <w:sz w:val="20"/>
              </w:rPr>
              <w:t>
ФИКСИРОВАННАЯ 5.155A</w:t>
            </w:r>
          </w:p>
          <w:p>
            <w:pPr>
              <w:spacing w:after="20"/>
              <w:ind w:left="20"/>
              <w:jc w:val="both"/>
            </w:pPr>
            <w:r>
              <w:rPr>
                <w:rFonts w:ascii="Times New Roman"/>
                <w:b w:val="false"/>
                <w:i w:val="false"/>
                <w:color w:val="000000"/>
                <w:sz w:val="20"/>
              </w:rPr>
              <w:t>
ВОЗДУШНАЯ ПОДВИЖНАЯ</w:t>
            </w:r>
          </w:p>
          <w:p>
            <w:pPr>
              <w:spacing w:after="20"/>
              <w:ind w:left="20"/>
              <w:jc w:val="both"/>
            </w:pPr>
            <w:r>
              <w:rPr>
                <w:rFonts w:ascii="Times New Roman"/>
                <w:b w:val="false"/>
                <w:i w:val="false"/>
                <w:color w:val="000000"/>
                <w:sz w:val="20"/>
              </w:rPr>
              <w:t>
5.155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21 870–21 924</w:t>
            </w:r>
          </w:p>
          <w:p>
            <w:pPr>
              <w:spacing w:after="20"/>
              <w:ind w:left="20"/>
              <w:jc w:val="both"/>
            </w:pPr>
            <w:r>
              <w:rPr>
                <w:rFonts w:ascii="Times New Roman"/>
                <w:b w:val="false"/>
                <w:i w:val="false"/>
                <w:color w:val="000000"/>
                <w:sz w:val="20"/>
              </w:rPr>
              <w:t>
ФИКСИРОВАННАЯ 5.155B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21 870–21 924</w:t>
            </w:r>
          </w:p>
          <w:p>
            <w:pPr>
              <w:spacing w:after="20"/>
              <w:ind w:left="20"/>
              <w:jc w:val="both"/>
            </w:pPr>
            <w:r>
              <w:rPr>
                <w:rFonts w:ascii="Times New Roman"/>
                <w:b w:val="false"/>
                <w:i w:val="false"/>
                <w:color w:val="000000"/>
                <w:sz w:val="20"/>
              </w:rPr>
              <w:t>
ФИКСИРОВАННАЯ 5.155B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21 924–22 000</w:t>
            </w:r>
          </w:p>
          <w:p>
            <w:pPr>
              <w:spacing w:after="20"/>
              <w:ind w:left="20"/>
              <w:jc w:val="both"/>
            </w:pPr>
            <w:r>
              <w:rPr>
                <w:rFonts w:ascii="Times New Roman"/>
                <w:b w:val="false"/>
                <w:i w:val="false"/>
                <w:color w:val="000000"/>
                <w:sz w:val="20"/>
              </w:rPr>
              <w:t xml:space="preserve">
ВОЗДУШНАЯ ПОДВИЖНАЯ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21 924–22 000</w:t>
            </w:r>
          </w:p>
          <w:p>
            <w:pPr>
              <w:spacing w:after="20"/>
              <w:ind w:left="20"/>
              <w:jc w:val="both"/>
            </w:pPr>
            <w:r>
              <w:rPr>
                <w:rFonts w:ascii="Times New Roman"/>
                <w:b w:val="false"/>
                <w:i w:val="false"/>
                <w:color w:val="000000"/>
                <w:sz w:val="20"/>
              </w:rPr>
              <w:t>
ВОЗДУШНАЯ ПОДВИЖНАЯ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22 000–22 855</w:t>
            </w:r>
          </w:p>
          <w:p>
            <w:pPr>
              <w:spacing w:after="20"/>
              <w:ind w:left="20"/>
              <w:jc w:val="both"/>
            </w:pPr>
            <w:r>
              <w:rPr>
                <w:rFonts w:ascii="Times New Roman"/>
                <w:b w:val="false"/>
                <w:i w:val="false"/>
                <w:color w:val="000000"/>
                <w:sz w:val="20"/>
              </w:rPr>
              <w:t>
МОРСКАЯ ПОДВИЖНАЯ 5.132</w:t>
            </w:r>
          </w:p>
          <w:p>
            <w:pPr>
              <w:spacing w:after="20"/>
              <w:ind w:left="20"/>
              <w:jc w:val="both"/>
            </w:pPr>
            <w:r>
              <w:rPr>
                <w:rFonts w:ascii="Times New Roman"/>
                <w:b w:val="false"/>
                <w:i w:val="false"/>
                <w:color w:val="000000"/>
                <w:sz w:val="20"/>
              </w:rPr>
              <w:t>
5.156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22 000–22 855</w:t>
            </w:r>
          </w:p>
          <w:p>
            <w:pPr>
              <w:spacing w:after="20"/>
              <w:ind w:left="20"/>
              <w:jc w:val="both"/>
            </w:pPr>
            <w:r>
              <w:rPr>
                <w:rFonts w:ascii="Times New Roman"/>
                <w:b w:val="false"/>
                <w:i w:val="false"/>
                <w:color w:val="000000"/>
                <w:sz w:val="20"/>
              </w:rPr>
              <w:t>
МОРСКАЯ ПОДВИЖНАЯ 5.132</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22 855–23 000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5.156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22 855–23 000</w:t>
            </w:r>
          </w:p>
          <w:p>
            <w:pPr>
              <w:spacing w:after="20"/>
              <w:ind w:left="20"/>
              <w:jc w:val="both"/>
            </w:pPr>
            <w:r>
              <w:rPr>
                <w:rFonts w:ascii="Times New Roman"/>
                <w:b w:val="false"/>
                <w:i w:val="false"/>
                <w:color w:val="000000"/>
                <w:sz w:val="20"/>
              </w:rPr>
              <w:t>
ФИКСИРОВАННАЯ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23 000–23 200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23 000–23 200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23 200–23 350</w:t>
            </w:r>
          </w:p>
          <w:p>
            <w:pPr>
              <w:spacing w:after="20"/>
              <w:ind w:left="20"/>
              <w:jc w:val="both"/>
            </w:pPr>
            <w:r>
              <w:rPr>
                <w:rFonts w:ascii="Times New Roman"/>
                <w:b w:val="false"/>
                <w:i w:val="false"/>
                <w:color w:val="000000"/>
                <w:sz w:val="20"/>
              </w:rPr>
              <w:t>
ФИКСИРОВАННАЯ 5.156A</w:t>
            </w:r>
          </w:p>
          <w:p>
            <w:pPr>
              <w:spacing w:after="20"/>
              <w:ind w:left="20"/>
              <w:jc w:val="both"/>
            </w:pPr>
            <w:r>
              <w:rPr>
                <w:rFonts w:ascii="Times New Roman"/>
                <w:b w:val="false"/>
                <w:i w:val="false"/>
                <w:color w:val="000000"/>
                <w:sz w:val="20"/>
              </w:rPr>
              <w:t xml:space="preserve">
ВОЗДУШНАЯ ПОДВИЖНАЯ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23 200–23 350</w:t>
            </w:r>
          </w:p>
          <w:p>
            <w:pPr>
              <w:spacing w:after="20"/>
              <w:ind w:left="20"/>
              <w:jc w:val="both"/>
            </w:pPr>
            <w:r>
              <w:rPr>
                <w:rFonts w:ascii="Times New Roman"/>
                <w:b w:val="false"/>
                <w:i w:val="false"/>
                <w:color w:val="000000"/>
                <w:sz w:val="20"/>
              </w:rPr>
              <w:t>
ФИКСИРОВАННАЯ 5.156A</w:t>
            </w:r>
          </w:p>
          <w:p>
            <w:pPr>
              <w:spacing w:after="20"/>
              <w:ind w:left="20"/>
              <w:jc w:val="both"/>
            </w:pPr>
            <w:r>
              <w:rPr>
                <w:rFonts w:ascii="Times New Roman"/>
                <w:b w:val="false"/>
                <w:i w:val="false"/>
                <w:color w:val="000000"/>
                <w:sz w:val="20"/>
              </w:rPr>
              <w:t>
ВОЗДУШНАЯ ПОДВИЖНАЯ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10" w:id="108"/>
    <w:p>
      <w:pPr>
        <w:spacing w:after="0"/>
        <w:ind w:left="0"/>
        <w:jc w:val="both"/>
      </w:pPr>
      <w:r>
        <w:rPr>
          <w:rFonts w:ascii="Times New Roman"/>
          <w:b w:val="false"/>
          <w:i w:val="false"/>
          <w:color w:val="000000"/>
          <w:sz w:val="28"/>
        </w:rPr>
        <w:t>
      5.154 Дополнительное распределение: в Армении, Азербайджане, Российской Федерации, Грузии, Казахстане, Кыргызстане, Таджикистане, Туркменистане и Украине полоса 18 06818 168 кГц распределена также фиксированной службе на первичной основе для использования в их границах при пиковой мощности огибающей, не превышающей 1 кВт. (ВКР03)</w:t>
      </w:r>
    </w:p>
    <w:bookmarkEnd w:id="108"/>
    <w:bookmarkStart w:name="z111" w:id="109"/>
    <w:p>
      <w:pPr>
        <w:spacing w:after="0"/>
        <w:ind w:left="0"/>
        <w:jc w:val="both"/>
      </w:pPr>
      <w:r>
        <w:rPr>
          <w:rFonts w:ascii="Times New Roman"/>
          <w:b w:val="false"/>
          <w:i w:val="false"/>
          <w:color w:val="000000"/>
          <w:sz w:val="28"/>
        </w:rPr>
        <w:t>
      5.155 Дополнительное распределение: в Армении, Азербайджане, Беларуси, Российской Федерации, Грузии, Казахстане, Молдове, Монголии, Узбекистане, Кыргызстане, Словакии, Таджикистане, Туркменистане и Украине полоса 21 850–21 870 кГц распределена также воздушной подвижной (R) службе на первичной основе. (ВКР-07)</w:t>
      </w:r>
    </w:p>
    <w:bookmarkEnd w:id="109"/>
    <w:bookmarkStart w:name="z112" w:id="110"/>
    <w:p>
      <w:pPr>
        <w:spacing w:after="0"/>
        <w:ind w:left="0"/>
        <w:jc w:val="both"/>
      </w:pPr>
      <w:r>
        <w:rPr>
          <w:rFonts w:ascii="Times New Roman"/>
          <w:b w:val="false"/>
          <w:i w:val="false"/>
          <w:color w:val="000000"/>
          <w:sz w:val="28"/>
        </w:rPr>
        <w:t>
      5.155A В Армении, Азербайджане, Беларуси, Российской Федерации, Грузии, Казахстане, Молдове, Монголии, Узбекистане, Кыргызстане, Словакии, Таджикистане, Туркменистане и Украине использование полосы 21 850–21 870 кГц фиксированной службой ограничено обеспечением служб, связанных с безопасностью полета воздушного судна. (ВКР-07)</w:t>
      </w:r>
    </w:p>
    <w:bookmarkEnd w:id="110"/>
    <w:bookmarkStart w:name="z113" w:id="111"/>
    <w:p>
      <w:pPr>
        <w:spacing w:after="0"/>
        <w:ind w:left="0"/>
        <w:jc w:val="both"/>
      </w:pPr>
      <w:r>
        <w:rPr>
          <w:rFonts w:ascii="Times New Roman"/>
          <w:b w:val="false"/>
          <w:i w:val="false"/>
          <w:color w:val="000000"/>
          <w:sz w:val="28"/>
        </w:rPr>
        <w:t>
      5.155В Полоса 21 870–21 924 кГц используется фиксированной службой для обеспечения служб, связанных с безопасностью полетов.</w:t>
      </w:r>
    </w:p>
    <w:bookmarkEnd w:id="111"/>
    <w:bookmarkStart w:name="z114" w:id="112"/>
    <w:p>
      <w:pPr>
        <w:spacing w:after="0"/>
        <w:ind w:left="0"/>
        <w:jc w:val="both"/>
      </w:pPr>
      <w:r>
        <w:rPr>
          <w:rFonts w:ascii="Times New Roman"/>
          <w:b w:val="false"/>
          <w:i w:val="false"/>
          <w:color w:val="000000"/>
          <w:sz w:val="28"/>
        </w:rPr>
        <w:t>
      5.156 Дополнительное распределение: в Нигерии полоса 22 720–23 200 кГц распределена также вспомогательной службе метеорологии (радиозонды) на первичной основе.</w:t>
      </w:r>
    </w:p>
    <w:bookmarkEnd w:id="112"/>
    <w:bookmarkStart w:name="z115" w:id="113"/>
    <w:p>
      <w:pPr>
        <w:spacing w:after="0"/>
        <w:ind w:left="0"/>
        <w:jc w:val="both"/>
      </w:pPr>
      <w:r>
        <w:rPr>
          <w:rFonts w:ascii="Times New Roman"/>
          <w:b w:val="false"/>
          <w:i w:val="false"/>
          <w:color w:val="000000"/>
          <w:sz w:val="28"/>
        </w:rPr>
        <w:t>
      5.156А Использование полосы 23 200–23 350 кГц фиксированной службой ограничено обеспечением служб, связанных с безопасностью полетов.</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23 350–27 500 кГц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23 350–24 000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23 350–24 000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Отдельные участки полос частот 4 650–4 700 кГц, 6 200–6 525 кГц, 9 400–9 500 кГц, 12 230–13 200 кГц, 14 000–14 250 кГц, 16 360– 17 410 кГц, 21 000–21 450 кГц, 22 000–22 855 кГц, 25 670– 26 100 кГц, 28–29,7 МГц используются действующими средствами фиксированной связи правительственного назначения до окончания амортизационного срока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24 000–24 450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24 000–24 450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xml:space="preserve">
СУХОПУТНАЯ ПОДВИЖНАЯ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24 450–24 600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Радиолокационная 5.132A</w:t>
            </w:r>
          </w:p>
          <w:p>
            <w:pPr>
              <w:spacing w:after="20"/>
              <w:ind w:left="20"/>
              <w:jc w:val="both"/>
            </w:pPr>
            <w:r>
              <w:rPr>
                <w:rFonts w:ascii="Times New Roman"/>
                <w:b w:val="false"/>
                <w:i w:val="false"/>
                <w:color w:val="000000"/>
                <w:sz w:val="20"/>
              </w:rPr>
              <w:t>
5.158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24 450–24 600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Радиолокационная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24 600–24 890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24 600–24 890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24 890–24 990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24 890–24 990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24 990–25 005</w:t>
            </w:r>
          </w:p>
          <w:p>
            <w:pPr>
              <w:spacing w:after="20"/>
              <w:ind w:left="20"/>
              <w:jc w:val="both"/>
            </w:pPr>
            <w:r>
              <w:rPr>
                <w:rFonts w:ascii="Times New Roman"/>
                <w:b w:val="false"/>
                <w:i w:val="false"/>
                <w:color w:val="000000"/>
                <w:sz w:val="20"/>
              </w:rPr>
              <w:t>
СЛУЖБА СТАНДАРТНЫХ ЧАСТОТ И СИГНАЛОВ ВРЕМЕНИ (25 000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24 990–25 005</w:t>
            </w:r>
          </w:p>
          <w:p>
            <w:pPr>
              <w:spacing w:after="20"/>
              <w:ind w:left="20"/>
              <w:jc w:val="both"/>
            </w:pPr>
            <w:r>
              <w:rPr>
                <w:rFonts w:ascii="Times New Roman"/>
                <w:b w:val="false"/>
                <w:i w:val="false"/>
                <w:color w:val="000000"/>
                <w:sz w:val="20"/>
              </w:rPr>
              <w:t>
СЛУЖБА СТАНДАРТНЫХ ЧАСТОТ И СИГНАЛОВ ВРЕМЕНИ (25 000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25 005–25 010</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25 005–25 010</w:t>
            </w:r>
          </w:p>
          <w:p>
            <w:pPr>
              <w:spacing w:after="20"/>
              <w:ind w:left="20"/>
              <w:jc w:val="both"/>
            </w:pPr>
            <w:r>
              <w:rPr>
                <w:rFonts w:ascii="Times New Roman"/>
                <w:b w:val="false"/>
                <w:i w:val="false"/>
                <w:color w:val="000000"/>
                <w:sz w:val="20"/>
              </w:rPr>
              <w:t>
СЛУЖБА СТАНДАРТНЫХ ЧАСТОТ И СИГНАЛОВ ВРЕМЕНИ</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25 010–25 070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25 010–25 070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25 070–25 210</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25 070–25 210</w:t>
            </w:r>
          </w:p>
          <w:p>
            <w:pPr>
              <w:spacing w:after="20"/>
              <w:ind w:left="20"/>
              <w:jc w:val="both"/>
            </w:pPr>
            <w:r>
              <w:rPr>
                <w:rFonts w:ascii="Times New Roman"/>
                <w:b w:val="false"/>
                <w:i w:val="false"/>
                <w:color w:val="000000"/>
                <w:sz w:val="20"/>
              </w:rPr>
              <w:t>
МОРСКАЯ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25 210–25 550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25 210–25 550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25 550–25 670</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25 550–25 670</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25 670–26 100</w:t>
            </w:r>
          </w:p>
          <w:p>
            <w:pPr>
              <w:spacing w:after="20"/>
              <w:ind w:left="20"/>
              <w:jc w:val="both"/>
            </w:pPr>
            <w:r>
              <w:rPr>
                <w:rFonts w:ascii="Times New Roman"/>
                <w:b w:val="false"/>
                <w:i w:val="false"/>
                <w:color w:val="000000"/>
                <w:sz w:val="20"/>
              </w:rPr>
              <w:t>
РАДИОВЕЩАТЕЛЬНАЯ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25 670–26 100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26 100–26 175</w:t>
            </w:r>
          </w:p>
          <w:p>
            <w:pPr>
              <w:spacing w:after="20"/>
              <w:ind w:left="20"/>
              <w:jc w:val="both"/>
            </w:pPr>
            <w:r>
              <w:rPr>
                <w:rFonts w:ascii="Times New Roman"/>
                <w:b w:val="false"/>
                <w:i w:val="false"/>
                <w:color w:val="000000"/>
                <w:sz w:val="20"/>
              </w:rPr>
              <w:t>
МОРСКАЯ ПОДВИЖНАЯ 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26 100–26 175</w:t>
            </w:r>
          </w:p>
          <w:p>
            <w:pPr>
              <w:spacing w:after="20"/>
              <w:ind w:left="20"/>
              <w:jc w:val="both"/>
            </w:pPr>
            <w:r>
              <w:rPr>
                <w:rFonts w:ascii="Times New Roman"/>
                <w:b w:val="false"/>
                <w:i w:val="false"/>
                <w:color w:val="000000"/>
                <w:sz w:val="20"/>
              </w:rPr>
              <w:t>
МОРСКАЯ ПОДВИЖНАЯ 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26 175–26 200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26 175–26 200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26 200–26 350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Радиолокационная 5.132A</w:t>
            </w:r>
          </w:p>
          <w:p>
            <w:pPr>
              <w:spacing w:after="20"/>
              <w:ind w:left="20"/>
              <w:jc w:val="both"/>
            </w:pPr>
            <w:r>
              <w:rPr>
                <w:rFonts w:ascii="Times New Roman"/>
                <w:b w:val="false"/>
                <w:i w:val="false"/>
                <w:color w:val="000000"/>
                <w:sz w:val="20"/>
              </w:rPr>
              <w:t>
5.133A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26 200–26 350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Радиолокационная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26 350–27 500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26 350–27 500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16" w:id="114"/>
    <w:p>
      <w:pPr>
        <w:spacing w:after="0"/>
        <w:ind w:left="0"/>
        <w:jc w:val="both"/>
      </w:pPr>
      <w:r>
        <w:rPr>
          <w:rFonts w:ascii="Times New Roman"/>
          <w:b w:val="false"/>
          <w:i w:val="false"/>
          <w:color w:val="000000"/>
          <w:sz w:val="28"/>
        </w:rPr>
        <w:t>
      5.157 Использование полосы 23 350–24 000 кГц морской подвижной службой ограничивается радиотелеграфной связью между судами.</w:t>
      </w:r>
    </w:p>
    <w:bookmarkEnd w:id="114"/>
    <w:bookmarkStart w:name="z117" w:id="115"/>
    <w:p>
      <w:pPr>
        <w:spacing w:after="0"/>
        <w:ind w:left="0"/>
        <w:jc w:val="both"/>
      </w:pPr>
      <w:r>
        <w:rPr>
          <w:rFonts w:ascii="Times New Roman"/>
          <w:b w:val="false"/>
          <w:i w:val="false"/>
          <w:color w:val="000000"/>
          <w:sz w:val="28"/>
        </w:rPr>
        <w:t>
      5.158 Заменяющее распределение: в Армении, Беларуси, Молдове и Кыргызстане полоса частот 24 450−24 600 кГц распределена фиксированной и сухопутной подвижной службам на первичной основе. (ВКР19)</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27,5–40,98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Отдельные участки полос частот 4 650–4 700 кГц, 6 200–6 525 кГц, 9 400–9 500 кГц, 12 230–13 200 кГц, 14 000–14 250 кГц, 16 360– 17 410 кГц, 21 000–21 450 кГц, 22 000–22 855 кГц, 25 670– 26 100 кГц, 28–29,7 МГц используются действующими средствами фиксированной связи правительственного назначения до окончания амортизационного срока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29,7–30,005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29,7–30,005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30,005–30,01</w:t>
            </w:r>
          </w:p>
          <w:p>
            <w:pPr>
              <w:spacing w:after="20"/>
              <w:ind w:left="20"/>
              <w:jc w:val="both"/>
            </w:pPr>
            <w:r>
              <w:rPr>
                <w:rFonts w:ascii="Times New Roman"/>
                <w:b w:val="false"/>
                <w:i w:val="false"/>
                <w:color w:val="000000"/>
                <w:sz w:val="20"/>
              </w:rPr>
              <w:t>
СЛУЖБА КОСМИЧЕСКОЙ ЭКСПЛУАТАЦИИ (опознавание спутника)</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30,005–30,01</w:t>
            </w:r>
          </w:p>
          <w:p>
            <w:pPr>
              <w:spacing w:after="20"/>
              <w:ind w:left="20"/>
              <w:jc w:val="both"/>
            </w:pPr>
            <w:r>
              <w:rPr>
                <w:rFonts w:ascii="Times New Roman"/>
                <w:b w:val="false"/>
                <w:i w:val="false"/>
                <w:color w:val="000000"/>
                <w:sz w:val="20"/>
              </w:rPr>
              <w:t>
СЛУЖБА КОСМИЧЕСКОЙ ЭКСПЛУАТАЦИИ (опознавание спутника)</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38,25–39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38,25–39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 5.132A</w:t>
            </w:r>
          </w:p>
          <w:p>
            <w:pPr>
              <w:spacing w:after="20"/>
              <w:ind w:left="20"/>
              <w:jc w:val="both"/>
            </w:pPr>
            <w:r>
              <w:rPr>
                <w:rFonts w:ascii="Times New Roman"/>
                <w:b w:val="false"/>
                <w:i w:val="false"/>
                <w:color w:val="000000"/>
                <w:sz w:val="20"/>
              </w:rPr>
              <w:t>
5.159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 5.132А</w:t>
            </w:r>
          </w:p>
          <w:p>
            <w:pPr>
              <w:spacing w:after="20"/>
              <w:ind w:left="20"/>
              <w:jc w:val="both"/>
            </w:pPr>
            <w:r>
              <w:rPr>
                <w:rFonts w:ascii="Times New Roman"/>
                <w:b w:val="false"/>
                <w:i w:val="false"/>
                <w:color w:val="000000"/>
                <w:sz w:val="20"/>
              </w:rPr>
              <w:t>
5.159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39,5–39,986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39,5–39,986</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xml:space="preserve">
ПОДВИЖНАЯ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39,986–40,02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39,986–40,02</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xml:space="preserve">
ПОДВИЖНАЯ </w:t>
            </w:r>
          </w:p>
          <w:p>
            <w:pPr>
              <w:spacing w:after="20"/>
              <w:ind w:left="20"/>
              <w:jc w:val="both"/>
            </w:pPr>
            <w:r>
              <w:rPr>
                <w:rFonts w:ascii="Times New Roman"/>
                <w:b w:val="false"/>
                <w:i w:val="false"/>
                <w:color w:val="000000"/>
                <w:sz w:val="20"/>
              </w:rPr>
              <w:t xml:space="preserve">
Служба космических исследований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40,02–40,98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40,02–40,98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18" w:id="116"/>
    <w:p>
      <w:pPr>
        <w:spacing w:after="0"/>
        <w:ind w:left="0"/>
        <w:jc w:val="both"/>
      </w:pPr>
      <w:r>
        <w:rPr>
          <w:rFonts w:ascii="Times New Roman"/>
          <w:b w:val="false"/>
          <w:i w:val="false"/>
          <w:color w:val="000000"/>
          <w:sz w:val="28"/>
        </w:rPr>
        <w:t>
      5.159 Заменяющее распределение: в Армении, Беларуси, Молдове и Кыргызстане полоса частот 39−39,5 МГц распределена фиксированной и подвижной службам на первичной основе. (ВКР19)</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40,98–47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40,98–41,015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40,98–41,015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41,015–42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xml:space="preserve">
5.160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41,015–42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 5.132A</w:t>
            </w:r>
          </w:p>
          <w:p>
            <w:pPr>
              <w:spacing w:after="20"/>
              <w:ind w:left="20"/>
              <w:jc w:val="both"/>
            </w:pPr>
            <w:r>
              <w:rPr>
                <w:rFonts w:ascii="Times New Roman"/>
                <w:b w:val="false"/>
                <w:i w:val="false"/>
                <w:color w:val="000000"/>
                <w:sz w:val="20"/>
              </w:rPr>
              <w:t>
5.160 5.161B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5.162A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19" w:id="117"/>
    <w:p>
      <w:pPr>
        <w:spacing w:after="0"/>
        <w:ind w:left="0"/>
        <w:jc w:val="both"/>
      </w:pPr>
      <w:r>
        <w:rPr>
          <w:rFonts w:ascii="Times New Roman"/>
          <w:b w:val="false"/>
          <w:i w:val="false"/>
          <w:color w:val="000000"/>
          <w:sz w:val="28"/>
        </w:rPr>
        <w:t>
      5.160 Дополнительное распределение: в Ботсване, Бурунди, Демократической Республике Конго и Руанде полоса 41–44 МГц распределена также воздушной радионавигационной службе на первичной основе. (ВКР-12)</w:t>
      </w:r>
    </w:p>
    <w:bookmarkEnd w:id="117"/>
    <w:bookmarkStart w:name="z120" w:id="118"/>
    <w:p>
      <w:pPr>
        <w:spacing w:after="0"/>
        <w:ind w:left="0"/>
        <w:jc w:val="both"/>
      </w:pPr>
      <w:r>
        <w:rPr>
          <w:rFonts w:ascii="Times New Roman"/>
          <w:b w:val="false"/>
          <w:i w:val="false"/>
          <w:color w:val="000000"/>
          <w:sz w:val="28"/>
        </w:rPr>
        <w:t>
      5.161B Заменяющее распределение: в Албании, Германии, Армении, Австрии, Беларуси, Бельгии, Боснии и Герцеговине, Кипре, Ватикане, Хорватии, Дании, Испании, Эстонии, Финляндии, Франции, Греции, Венгрии, Ирландии, Исландии, Италии, Латвии, Лихтенштейне, Литве, Люксембурге, Северной Македонии, на Мальте, в Молдове, Монако, Черногории, Норвегии, Узбекистане, Нидерландах, Португалии, Кыргызстане, Словакии, Чешской Республике, Румынии, Соединенном Королевстве, Сан-Марино, Словении, Швеции, Швейцарии, Турции и Украине полоса частот 42–42,5 МГц распределена фиксированной и подвижной службам на первичной основе. (ВКР19)</w:t>
      </w:r>
    </w:p>
    <w:bookmarkEnd w:id="118"/>
    <w:bookmarkStart w:name="z121" w:id="119"/>
    <w:p>
      <w:pPr>
        <w:spacing w:after="0"/>
        <w:ind w:left="0"/>
        <w:jc w:val="both"/>
      </w:pPr>
      <w:r>
        <w:rPr>
          <w:rFonts w:ascii="Times New Roman"/>
          <w:b w:val="false"/>
          <w:i w:val="false"/>
          <w:color w:val="000000"/>
          <w:sz w:val="28"/>
        </w:rPr>
        <w:t>
      5.162A Дополнительное распределение: в Германии, Австрии, Бельгии, Боснии и Герцеговине, Китае, Ватикане, Дании, Испании, Эстонии, Российской Федерации, Финляндии, Франции, Ирландии, Исландии, Италии, Латвии, , Лихтенштейне, Литве, Люксембурге, Северной Македонии, Монако, Черногории, Норвегии, Нидерландах, Польше, Португалии, Чешской Республике, Соединенном Королевстве, Сербии, Словении, Швеции и Швейцарии полоса частот 46–68 МГц распределена также радиолокационной службе на вторичной основе. Это использование ограничено эксплуатацией радаров профиля ветра в соответствии с Резолюцией 217 (ВКР97). (ВКР19)</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47–75,2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5.162A 5.163 5.164 5.165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К14 К15 5.163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К14: Учитывая потребность в использовании РЧС на территории Республики Казахстан, устанавливается категория службы, отличающаяся от принятой для Района 1.</w:t>
            </w:r>
          </w:p>
          <w:p>
            <w:pPr>
              <w:spacing w:after="20"/>
              <w:ind w:left="20"/>
              <w:jc w:val="both"/>
            </w:pPr>
            <w:r>
              <w:rPr>
                <w:rFonts w:ascii="Times New Roman"/>
                <w:b w:val="false"/>
                <w:i w:val="false"/>
                <w:color w:val="000000"/>
                <w:sz w:val="20"/>
              </w:rPr>
              <w:t xml:space="preserve">
К15: Полосы 48,5–56,5 МГц, 58– 66 МГц, 76–100 МГц, 174–230 МГц и 470-694 МГц используются телевизионным вещанием. Частотные присвоения вещательным станциям согласовываются установленным порядком.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Любительская 5.166A 5.166B 5.166C 5.166D 5.166E 5.169 5.169А 5.169B</w:t>
            </w:r>
          </w:p>
          <w:p>
            <w:pPr>
              <w:spacing w:after="20"/>
              <w:ind w:left="20"/>
              <w:jc w:val="both"/>
            </w:pPr>
            <w:r>
              <w:rPr>
                <w:rFonts w:ascii="Times New Roman"/>
                <w:b w:val="false"/>
                <w:i w:val="false"/>
                <w:color w:val="000000"/>
                <w:sz w:val="20"/>
              </w:rPr>
              <w:t>
5.162A 5.164 5.165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Любительская 5.166B 5.166C 5.169B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5.162A 5.163 5.164 5.165</w:t>
            </w:r>
          </w:p>
          <w:p>
            <w:pPr>
              <w:spacing w:after="20"/>
              <w:ind w:left="20"/>
              <w:jc w:val="both"/>
            </w:pPr>
            <w:r>
              <w:rPr>
                <w:rFonts w:ascii="Times New Roman"/>
                <w:b w:val="false"/>
                <w:i w:val="false"/>
                <w:color w:val="000000"/>
                <w:sz w:val="20"/>
              </w:rPr>
              <w:t>
5.169 5.169A 5.169B 5.171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СУХОПУТНАЯ ПОДВИЖНАЯ</w:t>
            </w:r>
          </w:p>
          <w:p>
            <w:pPr>
              <w:spacing w:after="20"/>
              <w:ind w:left="20"/>
              <w:jc w:val="both"/>
            </w:pPr>
            <w:r>
              <w:rPr>
                <w:rFonts w:ascii="Times New Roman"/>
                <w:b w:val="false"/>
                <w:i w:val="false"/>
                <w:color w:val="000000"/>
                <w:sz w:val="20"/>
              </w:rPr>
              <w:t>
К14 К15 5.163 5.169B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5.149 5.175 5.177 5.179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5.149 5.175 5.177 5.179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74,8–75,2</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5.180 5.181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74,8–75,2</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xml:space="preserve">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22" w:id="120"/>
    <w:p>
      <w:pPr>
        <w:spacing w:after="0"/>
        <w:ind w:left="0"/>
        <w:jc w:val="both"/>
      </w:pPr>
      <w:r>
        <w:rPr>
          <w:rFonts w:ascii="Times New Roman"/>
          <w:b w:val="false"/>
          <w:i w:val="false"/>
          <w:color w:val="000000"/>
          <w:sz w:val="28"/>
        </w:rPr>
        <w:t>
      5.163 Дополнительное распределение: в Армении, Беларуси, Российской Федерации, Грузии, Казахстане, Латвии, Молдове, Узбекистане, Кыргызстане, Таджикистане, Туркменистане и Украине полосы частот 47–48,5 МГц и 56,5–58 МГц распределены также фиксированной и сухопутной подвижной службам на вторичной основе. (ВКР19)</w:t>
      </w:r>
    </w:p>
    <w:bookmarkEnd w:id="120"/>
    <w:bookmarkStart w:name="z123" w:id="121"/>
    <w:p>
      <w:pPr>
        <w:spacing w:after="0"/>
        <w:ind w:left="0"/>
        <w:jc w:val="both"/>
      </w:pPr>
      <w:r>
        <w:rPr>
          <w:rFonts w:ascii="Times New Roman"/>
          <w:b w:val="false"/>
          <w:i w:val="false"/>
          <w:color w:val="000000"/>
          <w:sz w:val="28"/>
        </w:rPr>
        <w:t>
      5.164 Дополнительное распределение: в Албании, Алжире, Германии, Австрии, Бельгии, Боснии и Герцеговине, Ботсване, Болгарии, Кот-д'Ивуаре, Хорватии, Дании, Испании, Эстонии, Эсватини, Финляндии, Франции, Габоне, Греции, Венгрии, Ирландии, Израиле, Италии, Иордании, Ливане, Ливии, Лихтенштейне, Литве, Люксембурге, Мадагаскаре, Мали, на Мальте, в Марокко, Мавритании, Монако, Черногории, Нигерии, Норвегии, Нидерландах, Польше, Сирийской Арабской Республике, Словакии, Чешской Республике, Румынии, Соединенном Королевстве, Сербии, Словении, Швеции, Швейцарии, Чаде, Того, Тунисе и Турции полоса частот 47−68 МГц, в Южно-Африканской Республике полоса частот 47–50 МГц, а в Латвии полосы частот 48,5−56,5 МГц и 58−68 МГц распределены также сухопутной подвижной службе на первичной основе. Однако станции сухопутной подвижной службы в странах, указанных в связи с каждой из полос частот данного примечания, не должны создавать вредных помех существующим или планируемым радиовещательным станциям стран, не указанных в связи с данной полосой частот, или требовать защиты от них. (ВКР-19)</w:t>
      </w:r>
    </w:p>
    <w:bookmarkEnd w:id="121"/>
    <w:bookmarkStart w:name="z124" w:id="122"/>
    <w:p>
      <w:pPr>
        <w:spacing w:after="0"/>
        <w:ind w:left="0"/>
        <w:jc w:val="both"/>
      </w:pPr>
      <w:r>
        <w:rPr>
          <w:rFonts w:ascii="Times New Roman"/>
          <w:b w:val="false"/>
          <w:i w:val="false"/>
          <w:color w:val="000000"/>
          <w:sz w:val="28"/>
        </w:rPr>
        <w:t>
      5.165 Дополнительное распределение: в Анголе, Камеруне, Республике Конго, Египте, Мадагаскаре, Мозамбике, Нигере, Сомали, Судане, Южном Судане, Танзании и Чаде полоса частот 47–68 МГц распределена также фиксированной и подвижной, за исключением воздушной подвижной, службам на первичной основе. (ВКР-19)</w:t>
      </w:r>
    </w:p>
    <w:bookmarkEnd w:id="122"/>
    <w:bookmarkStart w:name="z125" w:id="123"/>
    <w:p>
      <w:pPr>
        <w:spacing w:after="0"/>
        <w:ind w:left="0"/>
        <w:jc w:val="both"/>
      </w:pPr>
      <w:r>
        <w:rPr>
          <w:rFonts w:ascii="Times New Roman"/>
          <w:b w:val="false"/>
          <w:i w:val="false"/>
          <w:color w:val="000000"/>
          <w:sz w:val="28"/>
        </w:rPr>
        <w:t>
      5.166A Другая категория службы: в Австрии, на Кипре, в Ватикане, Хорватии, Дании, Испании, Финляндии, Венгрии, Латвии, Нидерландах, Чешской Республике, Соединенном Королевстве, Словакии и Словении полоса частот 50,0−50,5 МГц распределена любительской службе на первичной основе. Станции любительской службы в этих странах не должны создавать вредных помех станциям радиовещательной, фиксированной и подвижной служб, работающим в соответствии с Регламентом радиосвязи в полосе частот 50,0−50,5 МГц в странах, не перечисленных в настоящем положении, или требовать защиты от них. Для станций этих служб должны также применяться критерии защиты, указанные в п. 5.169B. В Районе 1, за исключением стран, перечисленных в п. 5.169, радарам профиля ветра, работающим в радиолокационной службе в соответствии с п. 5.162A, разрешено работать на равных основаниях со станциями любительской службы в полосе частот 50,0–50,5 МГц. (ВКР19)</w:t>
      </w:r>
    </w:p>
    <w:bookmarkEnd w:id="123"/>
    <w:bookmarkStart w:name="z126" w:id="124"/>
    <w:p>
      <w:pPr>
        <w:spacing w:after="0"/>
        <w:ind w:left="0"/>
        <w:jc w:val="both"/>
      </w:pPr>
      <w:r>
        <w:rPr>
          <w:rFonts w:ascii="Times New Roman"/>
          <w:b w:val="false"/>
          <w:i w:val="false"/>
          <w:color w:val="000000"/>
          <w:sz w:val="28"/>
        </w:rPr>
        <w:t>
      5.166B В Районе 1 станции любительской службы, работающие на вторичной основе, не должны создавать вредных помех станциям радиовещательной службы или требовать защиты от них. Напряженность поля, создаваемого станцией любительской службы в Районе 1 в полосе частот 50−52 МГц, не должна превышать расчетное значение +6 дБ(мкВ/м) на высоте 10 м над уровнем земли в течение более 10% времени вдоль границы страны с работающими аналоговыми радиовещательными станциями в Районе 1 и соседних странах с радиовещательными станциями в Районе 3, перечисленных в пп. 5.167 и 5.168. (ВКР19)</w:t>
      </w:r>
    </w:p>
    <w:bookmarkEnd w:id="124"/>
    <w:bookmarkStart w:name="z127" w:id="125"/>
    <w:p>
      <w:pPr>
        <w:spacing w:after="0"/>
        <w:ind w:left="0"/>
        <w:jc w:val="both"/>
      </w:pPr>
      <w:r>
        <w:rPr>
          <w:rFonts w:ascii="Times New Roman"/>
          <w:b w:val="false"/>
          <w:i w:val="false"/>
          <w:color w:val="000000"/>
          <w:sz w:val="28"/>
        </w:rPr>
        <w:t>
      5.166C В Районе 1 станции любительской службы в полосе частот 50−52 МГц, за исключением стран, перечисленных в п. 5.169, не должны создавать вредных помех радарам профиля ветра, работающим в радиолокационной службе в соответствии с п. 5.162A, или требовать защиты от них. (ВКР19)</w:t>
      </w:r>
    </w:p>
    <w:bookmarkEnd w:id="125"/>
    <w:bookmarkStart w:name="z128" w:id="126"/>
    <w:p>
      <w:pPr>
        <w:spacing w:after="0"/>
        <w:ind w:left="0"/>
        <w:jc w:val="both"/>
      </w:pPr>
      <w:r>
        <w:rPr>
          <w:rFonts w:ascii="Times New Roman"/>
          <w:b w:val="false"/>
          <w:i w:val="false"/>
          <w:color w:val="000000"/>
          <w:sz w:val="28"/>
        </w:rPr>
        <w:t>
      5.166D Другая категория службы: в Ливане полоса частот 50−52 МГц распределена любительской службе на первичной основе. В Ливане станции любительской службы не должны создавать вредных помех станциям радиовещательной, фиксированной и подвижной служб, работающим в соответствии с Регламентом радиосвязи в полосе частот 50–52 МГц в странах, не перечисленных в настоящем положении, или требовать защиты от них. (ВКР19)</w:t>
      </w:r>
    </w:p>
    <w:bookmarkEnd w:id="126"/>
    <w:bookmarkStart w:name="z129" w:id="127"/>
    <w:p>
      <w:pPr>
        <w:spacing w:after="0"/>
        <w:ind w:left="0"/>
        <w:jc w:val="both"/>
      </w:pPr>
      <w:r>
        <w:rPr>
          <w:rFonts w:ascii="Times New Roman"/>
          <w:b w:val="false"/>
          <w:i w:val="false"/>
          <w:color w:val="000000"/>
          <w:sz w:val="28"/>
        </w:rPr>
        <w:t>
      5.166E В Российской Федерации только полоса частот 50,080−50,280 МГц распределена любительской службе на вторичной основе. Критерии защиты других служб в странах, не перечисленных в настоящем положении, указаны в пп. 5.166B и 5.169B. (ВКР-19)</w:t>
      </w:r>
    </w:p>
    <w:bookmarkEnd w:id="127"/>
    <w:bookmarkStart w:name="z130" w:id="128"/>
    <w:p>
      <w:pPr>
        <w:spacing w:after="0"/>
        <w:ind w:left="0"/>
        <w:jc w:val="both"/>
      </w:pPr>
      <w:r>
        <w:rPr>
          <w:rFonts w:ascii="Times New Roman"/>
          <w:b w:val="false"/>
          <w:i w:val="false"/>
          <w:color w:val="000000"/>
          <w:sz w:val="28"/>
        </w:rPr>
        <w:t>
      5.169 Заменяющее распределение: в Ботсване, Эсватини, Лесото, Малави, Намибии, Руанде, Южно-Африканской Республике, Замбии и Зимбабве полоса частот 50–54 МГц распределена любительской службе на первичной основе. В Сенегале полоса частот 50–51 МГц распределена любительской службе на первичной основе. (ВКР-19)</w:t>
      </w:r>
    </w:p>
    <w:bookmarkEnd w:id="128"/>
    <w:bookmarkStart w:name="z131" w:id="129"/>
    <w:p>
      <w:pPr>
        <w:spacing w:after="0"/>
        <w:ind w:left="0"/>
        <w:jc w:val="both"/>
      </w:pPr>
      <w:r>
        <w:rPr>
          <w:rFonts w:ascii="Times New Roman"/>
          <w:b w:val="false"/>
          <w:i w:val="false"/>
          <w:color w:val="000000"/>
          <w:sz w:val="28"/>
        </w:rPr>
        <w:t>
      5.169A Заменяющее распределение: в следующих странах Района 1: Анголе, Саудовской Аравии, Бахрейне, Буркина-Фасо, Бурунди, Объединенных Арабских Эмиратах, Гамбии, Иордании, Кении, Кувейте, на Маврикии, в Мозамбике, Омане, Уганде, Катаре, Южном Судане и Танзании полоса частот 50−54 МГц распределена любительской службе на первичной основе. В Гвинее-Бисау полоса частот 50,0−50,5 МГц распределена любительской службе на первичной основе. В Джибути полоса частот 50−52 МГц распределена любительской службе на первичной основе. За исключением стран, перечисленных в п. 5.169, станции любительской службы, работающие в Районе 1 в рамках настоящего примечания во всей полосе частот 50−54 МГц или в ее части, не должны создавать вредных помех станциям других служб, работающим в соответствии с Регламентом радиосвязи в Алжире, Египте, Исламской Республике Иран, Ираке, Израиле, Ливии, Палестине*, Сирийской Арабской Республике, Корейской Народно-Демократической Республике, Судане и Тунисе, или требовать защиты от этих станций. Напряженность поля, создаваемого станцией любительской службы в полосе частот 50−54 МГц, не должна превышать значение +6 дБ(мкВ/м) на высоте 10 м над уровнем земли в течение более 10% времени вдоль границ перечисленных стран, требующих защиты. (ВКР19)</w:t>
      </w:r>
    </w:p>
    <w:bookmarkEnd w:id="129"/>
    <w:bookmarkStart w:name="z132" w:id="130"/>
    <w:p>
      <w:pPr>
        <w:spacing w:after="0"/>
        <w:ind w:left="0"/>
        <w:jc w:val="both"/>
      </w:pPr>
      <w:r>
        <w:rPr>
          <w:rFonts w:ascii="Times New Roman"/>
          <w:b w:val="false"/>
          <w:i w:val="false"/>
          <w:color w:val="000000"/>
          <w:sz w:val="28"/>
        </w:rPr>
        <w:t>
      5.169B За исключением стран, перечисленных в п. 5.169, станции любительской службы, используемые в Районе 1 во всей полосе частот 50−54 МГц или в ее части, не должны причинять вредных помех станциям других служб, используемых в соответствии с Регламентом радиосвязи в Алжире, Армении, Азербайджане, Беларуси, Египте, Российской Федерации, Исламской Республике Иран, Ираке, Казахстане, Кыргызстане, Ливии, Узбекистане, Палестине*, Сирийской Арабской Республике, Судане, Тунисе и Украине, или требовать защиты от этих станций. Напряженность поля, создаваемого любительской станцией в полосе частот 50−54 МГц, не должна превышать значение +6 дБ(мкВ/м) на высоте 10 м над уровнем земли в течение более 10% времени вдоль границ стран, перечисленных в настоящем положении. (ВКР19)</w:t>
      </w:r>
    </w:p>
    <w:bookmarkEnd w:id="130"/>
    <w:bookmarkStart w:name="z133" w:id="131"/>
    <w:p>
      <w:pPr>
        <w:spacing w:after="0"/>
        <w:ind w:left="0"/>
        <w:jc w:val="both"/>
      </w:pPr>
      <w:r>
        <w:rPr>
          <w:rFonts w:ascii="Times New Roman"/>
          <w:b w:val="false"/>
          <w:i w:val="false"/>
          <w:color w:val="000000"/>
          <w:sz w:val="28"/>
        </w:rPr>
        <w:t>
      5.171 Дополнительное распределение: в Ботсване, Эсватини, Лесото, Малави, Мали, Намибии, Демократической Республике Конго, Руанде, Южно-Африканской Республике, Замбии и Зимбабве полоса частот 54–68 МГц распределена также фиксированной и подвижной, за исключением воздушной подвижной, службам на первичной основе. (ВКР-19)</w:t>
      </w:r>
    </w:p>
    <w:bookmarkEnd w:id="131"/>
    <w:bookmarkStart w:name="z134" w:id="132"/>
    <w:p>
      <w:pPr>
        <w:spacing w:after="0"/>
        <w:ind w:left="0"/>
        <w:jc w:val="both"/>
      </w:pPr>
      <w:r>
        <w:rPr>
          <w:rFonts w:ascii="Times New Roman"/>
          <w:b w:val="false"/>
          <w:i w:val="false"/>
          <w:color w:val="000000"/>
          <w:sz w:val="28"/>
        </w:rPr>
        <w:t>
      5.175 Заменяющее распределение: в Армении, Азербайджане, Беларуси, Российской Федерации, Грузии, Казахстане, Молдове, Узбекистане, Кыргызстане, Таджикистане, Туркменистане и Украине полосы 68–73 МГц и 76–87,5 МГц распределены радиовещательной службе на первичной основе. В Латвии и Литве полосы 68–73 МГц и 76–87,5 МГц распределены радиовещательной и подвижной, за исключением воздушной подвижной, службам на первичной основе. Службы, которым эти полосы распределены в других странах, а также радиовещательная служба в перечисленных выше странах подлежат согласованию с заинтересованными соседними странами. (ВКР07)</w:t>
      </w:r>
    </w:p>
    <w:bookmarkEnd w:id="132"/>
    <w:bookmarkStart w:name="z135" w:id="133"/>
    <w:p>
      <w:pPr>
        <w:spacing w:after="0"/>
        <w:ind w:left="0"/>
        <w:jc w:val="both"/>
      </w:pPr>
      <w:r>
        <w:rPr>
          <w:rFonts w:ascii="Times New Roman"/>
          <w:b w:val="false"/>
          <w:i w:val="false"/>
          <w:color w:val="000000"/>
          <w:sz w:val="28"/>
        </w:rPr>
        <w:t>
      5.177 Дополнительное распределение: в Армении, Азербайджане, Беларуси, Российской Федерации, Грузии, Казахстане, Узбекистане, Кыргызстане, Таджикистане, Туркменистане и Украине полоса 73–74 МГц распределена также радиовещательной службе на первичной основе при условии получения согласия в соответствии с п. 9.21. (ВКР-07)</w:t>
      </w:r>
    </w:p>
    <w:bookmarkEnd w:id="133"/>
    <w:bookmarkStart w:name="z136" w:id="134"/>
    <w:p>
      <w:pPr>
        <w:spacing w:after="0"/>
        <w:ind w:left="0"/>
        <w:jc w:val="both"/>
      </w:pPr>
      <w:r>
        <w:rPr>
          <w:rFonts w:ascii="Times New Roman"/>
          <w:b w:val="false"/>
          <w:i w:val="false"/>
          <w:color w:val="000000"/>
          <w:sz w:val="28"/>
        </w:rPr>
        <w:t>
      5.179 Дополнительное распределение: в Армении, Азербайджане, Беларуси, Китае, Российской Федерации, Грузии, Казахстане, Литве, Монголии, Кыргызстане, Таджикистане, Туркменистане и Украине полосы 74,6–74,8 МГц и 75,2–75,4 МГц распределены также воздушной радионавигационной службе на первичной основе только для использования наземными передатчиками. (ВКР-12)</w:t>
      </w:r>
    </w:p>
    <w:bookmarkEnd w:id="134"/>
    <w:bookmarkStart w:name="z137" w:id="135"/>
    <w:p>
      <w:pPr>
        <w:spacing w:after="0"/>
        <w:ind w:left="0"/>
        <w:jc w:val="both"/>
      </w:pPr>
      <w:r>
        <w:rPr>
          <w:rFonts w:ascii="Times New Roman"/>
          <w:b w:val="false"/>
          <w:i w:val="false"/>
          <w:color w:val="000000"/>
          <w:sz w:val="28"/>
        </w:rPr>
        <w:t>
      5.180 Частота 75 МГц присвоена маркерным маякам. Администрации должны воздерживаться от присвоения частот, близких к границам защитной полосы, станциям других служб, которые вследствие своей мощности или своего географического положения могли бы создавать вредные помехи или каким-либо другим образом накладывать ограничения на работу маркерных маяков.</w:t>
      </w:r>
    </w:p>
    <w:bookmarkEnd w:id="135"/>
    <w:bookmarkStart w:name="z138" w:id="136"/>
    <w:p>
      <w:pPr>
        <w:spacing w:after="0"/>
        <w:ind w:left="0"/>
        <w:jc w:val="both"/>
      </w:pPr>
      <w:r>
        <w:rPr>
          <w:rFonts w:ascii="Times New Roman"/>
          <w:b w:val="false"/>
          <w:i w:val="false"/>
          <w:color w:val="000000"/>
          <w:sz w:val="28"/>
        </w:rPr>
        <w:t>
      Необходимо прилагать все усилия для улучшения характеристик приемников воздушных станций и ограничения мощности передающих станций вблизи граничных частот 74,8 и 75,2 МГц.</w:t>
      </w:r>
    </w:p>
    <w:bookmarkEnd w:id="136"/>
    <w:bookmarkStart w:name="z139" w:id="137"/>
    <w:p>
      <w:pPr>
        <w:spacing w:after="0"/>
        <w:ind w:left="0"/>
        <w:jc w:val="both"/>
      </w:pPr>
      <w:r>
        <w:rPr>
          <w:rFonts w:ascii="Times New Roman"/>
          <w:b w:val="false"/>
          <w:i w:val="false"/>
          <w:color w:val="000000"/>
          <w:sz w:val="28"/>
        </w:rPr>
        <w:t>
      5.181 Дополнительное распределение: в Египте, Израиле и Сирийской Арабской Республике полоса 74,8–75,2 МГц распределена также подвижной службе на вторичной основе при условии получения согласия по п. 9.21. Для того чтобы станции воздушной радионавигационной службы не испытывали вредных помех, станции подвижной службы не должны вводиться в эту полосу частот до тех пор, пока она не перестанет быть необходимой для воздушной радионавигационной службы любой администрации, которая может быть определена посредством применения процедуры, установленной п. 9.21. (ВКР-03)</w:t>
      </w:r>
    </w:p>
    <w:bookmarkEnd w:id="137"/>
    <w:p>
      <w:pPr>
        <w:spacing w:after="0"/>
        <w:ind w:left="0"/>
        <w:jc w:val="both"/>
      </w:pPr>
      <w:bookmarkStart w:name="z140" w:id="138"/>
      <w:r>
        <w:rPr>
          <w:rFonts w:ascii="Times New Roman"/>
          <w:b w:val="false"/>
          <w:i w:val="false"/>
          <w:color w:val="000000"/>
          <w:sz w:val="28"/>
        </w:rPr>
        <w:t>
      ________________________________</w:t>
      </w:r>
    </w:p>
    <w:bookmarkEnd w:id="138"/>
    <w:p>
      <w:pPr>
        <w:spacing w:after="0"/>
        <w:ind w:left="0"/>
        <w:jc w:val="both"/>
      </w:pPr>
      <w:r>
        <w:rPr>
          <w:rFonts w:ascii="Times New Roman"/>
          <w:b w:val="false"/>
          <w:i w:val="false"/>
          <w:color w:val="000000"/>
          <w:sz w:val="28"/>
        </w:rPr>
        <w:t>* Согласно Резолюции 99 (Пересм. Дубай, 2018 г.) и принимая во внимание израильско-палестинское временное соглашение от 28 сентября 1995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75,2–137,175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5.175 5.179 5.187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К15 5.175 5.179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в случае бедствия, тревоги, срочности или для обеспечения безопасности.</w:t>
            </w:r>
          </w:p>
          <w:p>
            <w:pPr>
              <w:spacing w:after="20"/>
              <w:ind w:left="20"/>
              <w:jc w:val="both"/>
            </w:pPr>
            <w:r>
              <w:rPr>
                <w:rFonts w:ascii="Times New Roman"/>
                <w:b w:val="false"/>
                <w:i w:val="false"/>
                <w:color w:val="000000"/>
                <w:sz w:val="20"/>
              </w:rPr>
              <w:t>
К13: Полосы 5 950–6 200 кГц, 7 000–7 300 кГц, 8 195–8 815 кГц, 9 500– 9 900 кГц, 13 600–13 800 кГц, 15 100–15 600 кГц, 17 550–17 900 кГц, 19 680–19 800 кГц, 21 450– 21 850 кГц, 87,5–104 МГц и 8 500– 8 750 МГц используются фиксированной службой до окончания амортизационного срока аппаратуры.</w:t>
            </w:r>
          </w:p>
          <w:p>
            <w:pPr>
              <w:spacing w:after="20"/>
              <w:ind w:left="20"/>
              <w:jc w:val="both"/>
            </w:pPr>
            <w:r>
              <w:rPr>
                <w:rFonts w:ascii="Times New Roman"/>
                <w:b w:val="false"/>
                <w:i w:val="false"/>
                <w:color w:val="000000"/>
                <w:sz w:val="20"/>
              </w:rPr>
              <w:t xml:space="preserve">
К15: Полосы 48,5–56,5 МГц, 58– 66 МГц, 76–100 МГц, 174–230 МГц и 470-694 МГц используются телевизионным вещанием. Частотные присвоения вещательным станциям согласовываются установленным порядком. </w:t>
            </w:r>
          </w:p>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может служить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xml:space="preserve">
К18: В полосе частот 137–138 МГц воздушная подвижная (OR) служба не должна создавать вредных помех земным стационарным приемным пунктам космических служб.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К13 К15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100–108</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100–108</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108–117,975</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5.197 5.197A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108–117,975</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К17 5.197A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w:t>
            </w:r>
          </w:p>
          <w:p>
            <w:pPr>
              <w:spacing w:after="20"/>
              <w:ind w:left="20"/>
              <w:jc w:val="both"/>
            </w:pPr>
            <w:r>
              <w:rPr>
                <w:rFonts w:ascii="Times New Roman"/>
                <w:b w:val="false"/>
                <w:i w:val="false"/>
                <w:color w:val="000000"/>
                <w:sz w:val="20"/>
              </w:rPr>
              <w:t xml:space="preserve">
ВОЗДУШНАЯ ПОДВИЖНАЯ (R) </w:t>
            </w:r>
          </w:p>
          <w:p>
            <w:pPr>
              <w:spacing w:after="20"/>
              <w:ind w:left="20"/>
              <w:jc w:val="both"/>
            </w:pPr>
            <w:r>
              <w:rPr>
                <w:rFonts w:ascii="Times New Roman"/>
                <w:b w:val="false"/>
                <w:i w:val="false"/>
                <w:color w:val="000000"/>
                <w:sz w:val="20"/>
              </w:rPr>
              <w:t>
5.111 5.200 5.201 5.202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w:t>
            </w:r>
          </w:p>
          <w:p>
            <w:pPr>
              <w:spacing w:after="20"/>
              <w:ind w:left="20"/>
              <w:jc w:val="both"/>
            </w:pPr>
            <w:r>
              <w:rPr>
                <w:rFonts w:ascii="Times New Roman"/>
                <w:b w:val="false"/>
                <w:i w:val="false"/>
                <w:color w:val="000000"/>
                <w:sz w:val="20"/>
              </w:rPr>
              <w:t>
ВОЗДУШНАЯ ПОДВИЖНАЯ (R)</w:t>
            </w:r>
          </w:p>
          <w:p>
            <w:pPr>
              <w:spacing w:after="20"/>
              <w:ind w:left="20"/>
              <w:jc w:val="both"/>
            </w:pPr>
            <w:r>
              <w:rPr>
                <w:rFonts w:ascii="Times New Roman"/>
                <w:b w:val="false"/>
                <w:i w:val="false"/>
                <w:color w:val="000000"/>
                <w:sz w:val="20"/>
              </w:rPr>
              <w:t>
К5 К17 5.111 5.200 5.201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137–137,025</w:t>
            </w:r>
          </w:p>
          <w:p>
            <w:pPr>
              <w:spacing w:after="20"/>
              <w:ind w:left="20"/>
              <w:jc w:val="both"/>
            </w:pPr>
            <w:r>
              <w:rPr>
                <w:rFonts w:ascii="Times New Roman"/>
                <w:b w:val="false"/>
                <w:i w:val="false"/>
                <w:color w:val="000000"/>
                <w:sz w:val="20"/>
              </w:rPr>
              <w:t>
СЛУЖБА КОСМИЧЕСКОЙ ЭКСПЛУАТАЦИИ (космос-Земля) 5.203C</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5.204 5.205 5.206 5.208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137–137,025</w:t>
            </w:r>
          </w:p>
          <w:p>
            <w:pPr>
              <w:spacing w:after="20"/>
              <w:ind w:left="20"/>
              <w:jc w:val="both"/>
            </w:pPr>
            <w:r>
              <w:rPr>
                <w:rFonts w:ascii="Times New Roman"/>
                <w:b w:val="false"/>
                <w:i w:val="false"/>
                <w:color w:val="000000"/>
                <w:sz w:val="20"/>
              </w:rPr>
              <w:t>
СЛУЖБА КОСМИЧЕСКОЙ ЭКСПЛУАТАЦИИ (космос-Земля) 5.203C</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К17 К18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137,025–137,175</w:t>
            </w:r>
          </w:p>
          <w:p>
            <w:pPr>
              <w:spacing w:after="20"/>
              <w:ind w:left="20"/>
              <w:jc w:val="both"/>
            </w:pPr>
            <w:r>
              <w:rPr>
                <w:rFonts w:ascii="Times New Roman"/>
                <w:b w:val="false"/>
                <w:i w:val="false"/>
                <w:color w:val="000000"/>
                <w:sz w:val="20"/>
              </w:rPr>
              <w:t>
СЛУЖБА КОСМИЧЕСКОЙ ЭКСПЛУАТАЦИИ (космос-Земля) 5.203C</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5.204 5.205 5.206 5.208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137,025–137,175</w:t>
            </w:r>
          </w:p>
          <w:p>
            <w:pPr>
              <w:spacing w:after="20"/>
              <w:ind w:left="20"/>
              <w:jc w:val="both"/>
            </w:pPr>
            <w:r>
              <w:rPr>
                <w:rFonts w:ascii="Times New Roman"/>
                <w:b w:val="false"/>
                <w:i w:val="false"/>
                <w:color w:val="000000"/>
                <w:sz w:val="20"/>
              </w:rPr>
              <w:t>
СЛУЖБА КОСМИЧЕСКОЙ ЭКСПЛУАТАЦИИ (космос-Земля) 5.203C</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К17 К18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41" w:id="139"/>
    <w:p>
      <w:pPr>
        <w:spacing w:after="0"/>
        <w:ind w:left="0"/>
        <w:jc w:val="both"/>
      </w:pPr>
      <w:r>
        <w:rPr>
          <w:rFonts w:ascii="Times New Roman"/>
          <w:b w:val="false"/>
          <w:i w:val="false"/>
          <w:color w:val="000000"/>
          <w:sz w:val="28"/>
        </w:rPr>
        <w:t>
      5.187 Заменяющее распределение: в Албании полоса 81–87,5 МГц распределена радиовещательной службе на первичной основе и используется в соответствии с решениями, содержащимися в Заключительных актах Специальной региональной конференции (Женева, 1960 г.).</w:t>
      </w:r>
    </w:p>
    <w:bookmarkEnd w:id="139"/>
    <w:bookmarkStart w:name="z142" w:id="140"/>
    <w:p>
      <w:pPr>
        <w:spacing w:after="0"/>
        <w:ind w:left="0"/>
        <w:jc w:val="both"/>
      </w:pPr>
      <w:r>
        <w:rPr>
          <w:rFonts w:ascii="Times New Roman"/>
          <w:b w:val="false"/>
          <w:i w:val="false"/>
          <w:color w:val="000000"/>
          <w:sz w:val="28"/>
        </w:rPr>
        <w:t>
      5.190 Дополнительное распределение: в Монако полоса 87,5–88 МГц распределена также сухопутной подвижной службе на первичной основе при условии получения согласия по п. 9.21. (ВКР-97)</w:t>
      </w:r>
    </w:p>
    <w:bookmarkEnd w:id="140"/>
    <w:bookmarkStart w:name="z143" w:id="141"/>
    <w:p>
      <w:pPr>
        <w:spacing w:after="0"/>
        <w:ind w:left="0"/>
        <w:jc w:val="both"/>
      </w:pPr>
      <w:r>
        <w:rPr>
          <w:rFonts w:ascii="Times New Roman"/>
          <w:b w:val="false"/>
          <w:i w:val="false"/>
          <w:color w:val="000000"/>
          <w:sz w:val="28"/>
        </w:rPr>
        <w:t>
      5.194 Дополнительное распределение: в Кыргызстане, Сомали и Туркменистане полоса частот 104–108 МГц распределена также подвижной, за исключением воздушной подвижной (R), службе на вторичной основе. (ВКР-19)</w:t>
      </w:r>
    </w:p>
    <w:bookmarkEnd w:id="141"/>
    <w:bookmarkStart w:name="z144" w:id="142"/>
    <w:p>
      <w:pPr>
        <w:spacing w:after="0"/>
        <w:ind w:left="0"/>
        <w:jc w:val="both"/>
      </w:pPr>
      <w:r>
        <w:rPr>
          <w:rFonts w:ascii="Times New Roman"/>
          <w:b w:val="false"/>
          <w:i w:val="false"/>
          <w:color w:val="000000"/>
          <w:sz w:val="28"/>
        </w:rPr>
        <w:t>
      5.197 Дополнительное распределение: в Сирийской Арабской Республике полоса 108−111,975 МГц распределена также подвижной службе на вторичной основе при условии получения согласия в соответствии с п. 9.21. Для того чтобы станции воздушной радионавигационной службы не испытывали вредных помех, станции подвижной службы не должны вводиться в этой полосе частот до тех пор, пока она не перестанет быть необходимой для воздушной радионавигационной службы любой администрации, которая может быть определена посредством применения процедуры, требуемой в соответствии с п. 9.21. (ВКР-12)</w:t>
      </w:r>
    </w:p>
    <w:bookmarkEnd w:id="142"/>
    <w:bookmarkStart w:name="z145" w:id="143"/>
    <w:p>
      <w:pPr>
        <w:spacing w:after="0"/>
        <w:ind w:left="0"/>
        <w:jc w:val="both"/>
      </w:pPr>
      <w:r>
        <w:rPr>
          <w:rFonts w:ascii="Times New Roman"/>
          <w:b w:val="false"/>
          <w:i w:val="false"/>
          <w:color w:val="000000"/>
          <w:sz w:val="28"/>
        </w:rPr>
        <w:t>
      5.197A Дополнительное распределение: полоса 108–117,975 МГц также распределена на первичной основе воздушной подвижной (R) службе, но ее использование ограничено системами, работающими в соответствии с признанными международными авиационными стандартами. Такое использование должно осуществляться в соответствии с Резолюцией 413 (Пересм. ВКР-07)*. Использование воздушной подвижной (R) службой полосы 108112 МГц ограничивается системами, состоящими из передатчиков наземного базирования и связанных с ними приемников, которые обеспечивают предоставление навигационной информации в поддержку функций воздушной навигации в соответствии с признанными международными авиационными стандартами. (ВКР-07)</w:t>
      </w:r>
    </w:p>
    <w:bookmarkEnd w:id="143"/>
    <w:bookmarkStart w:name="z146" w:id="144"/>
    <w:p>
      <w:pPr>
        <w:spacing w:after="0"/>
        <w:ind w:left="0"/>
        <w:jc w:val="both"/>
      </w:pPr>
      <w:r>
        <w:rPr>
          <w:rFonts w:ascii="Times New Roman"/>
          <w:b w:val="false"/>
          <w:i w:val="false"/>
          <w:color w:val="000000"/>
          <w:sz w:val="28"/>
        </w:rPr>
        <w:t>
      5.200 В полосе 117,975–137 МГц частота 121,5 МГц является воздушной аварийной частотой, и, если требуется, то дополнительной к частоте 121,5 МГц является частота 123,1 МГц. Подвижные станции морской подвижной службы могут поддерживать связь на этих частотах со станциями воздушной подвижной службы в случаях бедствий и для обеспечения безопасности в соответствии с условиями, изложенными в Статье 31. (ВКР-07)</w:t>
      </w:r>
    </w:p>
    <w:bookmarkEnd w:id="144"/>
    <w:bookmarkStart w:name="z147" w:id="145"/>
    <w:p>
      <w:pPr>
        <w:spacing w:after="0"/>
        <w:ind w:left="0"/>
        <w:jc w:val="both"/>
      </w:pPr>
      <w:r>
        <w:rPr>
          <w:rFonts w:ascii="Times New Roman"/>
          <w:b w:val="false"/>
          <w:i w:val="false"/>
          <w:color w:val="000000"/>
          <w:sz w:val="28"/>
        </w:rPr>
        <w:t>
      5.201 Дополнительное распределение: в Армении, Азербайджане, Беларуси, Болгарии, Эстонии, Российской Федерации, Грузии, Венгрии, Исламской Республике Иран, Республике Ирак, Японии, Казахстане, Мали, Монголии, Мозамбике, Узбекистане, Папуа-Новой Гвинее, Польше, Кыргызстане, Румынии, Сенегале, Таджикистане, Туркменистане и Украине полоса частот 132−136 МГц распределена также воздушной подвижной (OR) службе на первичной основе. При присвоении частот станциям воздушной подвижной (OR) службы администрация должна учитывать частоты, присвоенные станциям воздушной подвижной (R) службы. (ВКР-19)</w:t>
      </w:r>
    </w:p>
    <w:bookmarkEnd w:id="145"/>
    <w:bookmarkStart w:name="z148" w:id="146"/>
    <w:p>
      <w:pPr>
        <w:spacing w:after="0"/>
        <w:ind w:left="0"/>
        <w:jc w:val="both"/>
      </w:pPr>
      <w:r>
        <w:rPr>
          <w:rFonts w:ascii="Times New Roman"/>
          <w:b w:val="false"/>
          <w:i w:val="false"/>
          <w:color w:val="000000"/>
          <w:sz w:val="28"/>
        </w:rPr>
        <w:t>
      5.202 Дополнительное распределение: в Саудовской Аравии, Армении, Азербайджане, Бахрейне, Беларуси, Болгарии, Объединенных Арабских Эмиратах, Российской Федерации, Грузии, Исламской Республике Иран, Иордании, Мали, Омане, Узбекистане, Польше, Сирийской Арабской Республике, Кыргызстане, Румынии, Сенегале, Таджикистане, Туркменистане и Украине полоса частот 136−137 МГц распределена также воздушной подвижной (OR) службе на первичной основе. При присвоении частот станциям воздушной подвижной (OR) службы администрация должна учитывать частоты, присвоенные станциям воздушной подвижной (R) службы. (ВКР-19)</w:t>
      </w:r>
    </w:p>
    <w:bookmarkEnd w:id="146"/>
    <w:bookmarkStart w:name="z149" w:id="147"/>
    <w:p>
      <w:pPr>
        <w:spacing w:after="0"/>
        <w:ind w:left="0"/>
        <w:jc w:val="both"/>
      </w:pPr>
      <w:r>
        <w:rPr>
          <w:rFonts w:ascii="Times New Roman"/>
          <w:b w:val="false"/>
          <w:i w:val="false"/>
          <w:color w:val="000000"/>
          <w:sz w:val="28"/>
        </w:rPr>
        <w:t>
      5.203C При использовании службы космической эксплуатации (космос-Земля) с системами на основе негеостационарных спутников, осуществляющих непродолжительные полеты, в полосе частот 137−138 МГц применяется Резолюция 660 (ВКР19). Применяется Резолюция 32 (ВКР19). Эти системы не должны создавать вредных помех существующим службам, которым данная полоса частот распределена на первичной основе, или требовать защиты от них. (ВКР19)</w:t>
      </w:r>
    </w:p>
    <w:bookmarkEnd w:id="147"/>
    <w:bookmarkStart w:name="z150" w:id="148"/>
    <w:p>
      <w:pPr>
        <w:spacing w:after="0"/>
        <w:ind w:left="0"/>
        <w:jc w:val="both"/>
      </w:pPr>
      <w:r>
        <w:rPr>
          <w:rFonts w:ascii="Times New Roman"/>
          <w:b w:val="false"/>
          <w:i w:val="false"/>
          <w:color w:val="000000"/>
          <w:sz w:val="28"/>
        </w:rPr>
        <w:t>
      5.204 Другая категория службы: в Афганистане, Саудовской Аравии, Бахрейне, Бангладеш, Бруней-Даруссаламе, Китае, Кубе, Объединенных Арабских Эмиратах, Индии, Индонезии, Исламской Республике Иран, Ираке, Кувейте, Черногории, Омане, Пакистане, Филиппинах, Катаре, Сингапуре, Таиланде и Йемене полоса частот 137–138 МГц распределена фиксированной и подвижной, за исключением воздушной подвижной (R), службам на первичной основе (см. п. 5.33). (ВКР-19)</w:t>
      </w:r>
    </w:p>
    <w:bookmarkEnd w:id="148"/>
    <w:bookmarkStart w:name="z151" w:id="149"/>
    <w:p>
      <w:pPr>
        <w:spacing w:after="0"/>
        <w:ind w:left="0"/>
        <w:jc w:val="both"/>
      </w:pPr>
      <w:r>
        <w:rPr>
          <w:rFonts w:ascii="Times New Roman"/>
          <w:b w:val="false"/>
          <w:i w:val="false"/>
          <w:color w:val="000000"/>
          <w:sz w:val="28"/>
        </w:rPr>
        <w:t>
      5.205 Другая категория службы: в Израиле и Иордании распределение полосы 137–138 МГц фиксированной и подвижной, за исключением воздушной подвижной, службам произведено на первичной основе (см. п. 5.33).</w:t>
      </w:r>
    </w:p>
    <w:bookmarkEnd w:id="149"/>
    <w:bookmarkStart w:name="z152" w:id="150"/>
    <w:p>
      <w:pPr>
        <w:spacing w:after="0"/>
        <w:ind w:left="0"/>
        <w:jc w:val="both"/>
      </w:pPr>
      <w:r>
        <w:rPr>
          <w:rFonts w:ascii="Times New Roman"/>
          <w:b w:val="false"/>
          <w:i w:val="false"/>
          <w:color w:val="000000"/>
          <w:sz w:val="28"/>
        </w:rPr>
        <w:t>
      5.206 Другая категория службы: в Армении, Азербайджане, Беларуси, Болгарии, Египте, Российской Федерации, Финляндии, Франции, Грузии, Греции, Казахстане, Ливане, Молдове, Монголии, Узбекистане, Польше, Кыргызстане, Сирийской Арабской Республике, Словакии, Чешской Республике, Румынии, Таджикистане, Туркменистане и Украине распределение полосы 137–138 МГц воздушной подвижной (OR) службе произведено на первичной основе (см. п. 5.33). (ВКР-2000)</w:t>
      </w:r>
    </w:p>
    <w:bookmarkEnd w:id="150"/>
    <w:bookmarkStart w:name="z153" w:id="151"/>
    <w:p>
      <w:pPr>
        <w:spacing w:after="0"/>
        <w:ind w:left="0"/>
        <w:jc w:val="both"/>
      </w:pPr>
      <w:r>
        <w:rPr>
          <w:rFonts w:ascii="Times New Roman"/>
          <w:b w:val="false"/>
          <w:i w:val="false"/>
          <w:color w:val="000000"/>
          <w:sz w:val="28"/>
        </w:rPr>
        <w:t>
      5.208 При использовании полосы 137–138 МГц подвижной спутниковой службой должна применяться координация в соответствии с п. 9.11A. (ВКР-97)</w:t>
      </w:r>
    </w:p>
    <w:bookmarkEnd w:id="151"/>
    <w:bookmarkStart w:name="z154" w:id="152"/>
    <w:p>
      <w:pPr>
        <w:spacing w:after="0"/>
        <w:ind w:left="0"/>
        <w:jc w:val="both"/>
      </w:pPr>
      <w:r>
        <w:rPr>
          <w:rFonts w:ascii="Times New Roman"/>
          <w:b w:val="false"/>
          <w:i w:val="false"/>
          <w:color w:val="000000"/>
          <w:sz w:val="28"/>
        </w:rPr>
        <w:t>
      5.208A При присвоении частот космическим станциям подвижной спутниковой службы в полосах частот 137–138 МГц, 387–390 МГц и 400,15–401 МГц и морской подвижной спутниковой службы (космос-Земля) в полосах частот 157,1875–157,3375 МГц и 161,7875–161,9375 МГц администрации должны принимать все практически возможные меры для защиты радиоастрономической службы в полосах частот 150,05–153 МГц, 322328,6 МГц, 406,1–410 МГц и 608–614 МГц от вредных помех со стороны нежелательных излучений, как указано в последней версии Рекомендации МСЭ-R RA.769. (ВКР-19)</w:t>
      </w:r>
    </w:p>
    <w:bookmarkEnd w:id="152"/>
    <w:bookmarkStart w:name="z155" w:id="153"/>
    <w:p>
      <w:pPr>
        <w:spacing w:after="0"/>
        <w:ind w:left="0"/>
        <w:jc w:val="both"/>
      </w:pPr>
      <w:r>
        <w:rPr>
          <w:rFonts w:ascii="Times New Roman"/>
          <w:b w:val="false"/>
          <w:i w:val="false"/>
          <w:color w:val="000000"/>
          <w:sz w:val="28"/>
        </w:rPr>
        <w:t>
      5.208B** В полосах частот:</w:t>
      </w:r>
    </w:p>
    <w:bookmarkEnd w:id="153"/>
    <w:bookmarkStart w:name="z156" w:id="154"/>
    <w:p>
      <w:pPr>
        <w:spacing w:after="0"/>
        <w:ind w:left="0"/>
        <w:jc w:val="both"/>
      </w:pPr>
      <w:r>
        <w:rPr>
          <w:rFonts w:ascii="Times New Roman"/>
          <w:b w:val="false"/>
          <w:i w:val="false"/>
          <w:color w:val="000000"/>
          <w:sz w:val="28"/>
        </w:rPr>
        <w:t>
      137–138 МГц; 157,1875−157,3375 МГц; 161,7875–161,9375 МГц; 387–390 МГц; 400,15–401 МГц; 1452–1492 МГц; 1525–1610 МГц; 1613,8–1626,5 МГц; 2655–2690 МГц; 21,4–22 ГГц</w:t>
      </w:r>
    </w:p>
    <w:bookmarkEnd w:id="154"/>
    <w:bookmarkStart w:name="z157" w:id="155"/>
    <w:p>
      <w:pPr>
        <w:spacing w:after="0"/>
        <w:ind w:left="0"/>
        <w:jc w:val="both"/>
      </w:pPr>
      <w:r>
        <w:rPr>
          <w:rFonts w:ascii="Times New Roman"/>
          <w:b w:val="false"/>
          <w:i w:val="false"/>
          <w:color w:val="000000"/>
          <w:sz w:val="28"/>
        </w:rPr>
        <w:t>
      применяется Резолюция 739 (Пересм. ВКР-19). (ВКР-19)</w:t>
      </w:r>
    </w:p>
    <w:bookmarkEnd w:id="155"/>
    <w:bookmarkStart w:name="z158" w:id="156"/>
    <w:p>
      <w:pPr>
        <w:spacing w:after="0"/>
        <w:ind w:left="0"/>
        <w:jc w:val="both"/>
      </w:pPr>
      <w:r>
        <w:rPr>
          <w:rFonts w:ascii="Times New Roman"/>
          <w:b w:val="false"/>
          <w:i w:val="false"/>
          <w:color w:val="000000"/>
          <w:sz w:val="28"/>
        </w:rPr>
        <w:t>
      5.209 Использование полос 137–138 МГц, 148–150,05 МГц, 399,9–400,05 МГц, 400,15401 МГц, 454–456 МГц и 459–460 МГц подвижной спутниковой службой ограничено негеостационарными спутниковыми системами. (ВКР-97)</w:t>
      </w:r>
    </w:p>
    <w:bookmarkEnd w:id="156"/>
    <w:p>
      <w:pPr>
        <w:spacing w:after="0"/>
        <w:ind w:left="0"/>
        <w:jc w:val="both"/>
      </w:pPr>
      <w:bookmarkStart w:name="z159" w:id="157"/>
      <w:r>
        <w:rPr>
          <w:rFonts w:ascii="Times New Roman"/>
          <w:b w:val="false"/>
          <w:i w:val="false"/>
          <w:color w:val="000000"/>
          <w:sz w:val="28"/>
        </w:rPr>
        <w:t>
      5.209A При использовании полосы частот 137,175−137,825 МГц негеостационарными спутниковыми системами службы космической эксплуатации, определенными как совершающие непродолжительные полеты в соответствии с Приложением 4, п. 9.11А не применяется. (ВКР19)</w:t>
      </w:r>
    </w:p>
    <w:bookmarkEnd w:id="157"/>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Примечание Секретариата. – Эта Резолюция была пересмотрена ВКР-12.</w:t>
      </w:r>
    </w:p>
    <w:p>
      <w:pPr>
        <w:spacing w:after="0"/>
        <w:ind w:left="0"/>
        <w:jc w:val="both"/>
      </w:pPr>
      <w:r>
        <w:rPr>
          <w:rFonts w:ascii="Times New Roman"/>
          <w:b w:val="false"/>
          <w:i w:val="false"/>
          <w:color w:val="000000"/>
          <w:sz w:val="28"/>
        </w:rPr>
        <w:t>** Настоящее положение ранее имело номер 5.347A. Его номер был изменен, чтобы сохранить порядок следования положений.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137,175–148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137,175–137,825</w:t>
            </w:r>
          </w:p>
          <w:p>
            <w:pPr>
              <w:spacing w:after="20"/>
              <w:ind w:left="20"/>
              <w:jc w:val="both"/>
            </w:pPr>
            <w:r>
              <w:rPr>
                <w:rFonts w:ascii="Times New Roman"/>
                <w:b w:val="false"/>
                <w:i w:val="false"/>
                <w:color w:val="000000"/>
                <w:sz w:val="20"/>
              </w:rPr>
              <w:t>
СЛУЖБА КОСМИЧЕСКОЙ ЭКСПЛУАТАЦИИ (космос-Земля) 5.203C 5.209A</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5.204 5.205 5.206 5.208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137,175–137,825</w:t>
            </w:r>
          </w:p>
          <w:p>
            <w:pPr>
              <w:spacing w:after="20"/>
              <w:ind w:left="20"/>
              <w:jc w:val="both"/>
            </w:pPr>
            <w:r>
              <w:rPr>
                <w:rFonts w:ascii="Times New Roman"/>
                <w:b w:val="false"/>
                <w:i w:val="false"/>
                <w:color w:val="000000"/>
                <w:sz w:val="20"/>
              </w:rPr>
              <w:t>
СЛУЖБА КОСМИЧЕСКОЙ ЭКСПЛУАТАЦИИ (космос-Земля) 5.203C 5.209A</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К17 К18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К16: Полоса 144–146 МГц используется воздушной подвижной (ОR) службой до окончания амортизационного срока аппаратуры. </w:t>
            </w:r>
          </w:p>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может служить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xml:space="preserve">
К18: В полосе частот 137–138 МГц воздушная подвижная (OR) служба не должна создавать вредных помех земным стационарным приемным пунктам космических служб. </w:t>
            </w:r>
          </w:p>
          <w:p>
            <w:pPr>
              <w:spacing w:after="20"/>
              <w:ind w:left="20"/>
              <w:jc w:val="both"/>
            </w:pPr>
            <w:r>
              <w:rPr>
                <w:rFonts w:ascii="Times New Roman"/>
                <w:b w:val="false"/>
                <w:i w:val="false"/>
                <w:color w:val="000000"/>
                <w:sz w:val="20"/>
              </w:rPr>
              <w:t>
К19: Полоса частот 144–146 МГц может использоваться любительской службой с мощностью передатчиков до 5 Вт на вторичной основе. В отдельных случаях допускается использование передатчиков с мощностью до 100 Вт при согласовании мест размещения станций установленным порядком.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137,825–138</w:t>
            </w:r>
          </w:p>
          <w:p>
            <w:pPr>
              <w:spacing w:after="20"/>
              <w:ind w:left="20"/>
              <w:jc w:val="both"/>
            </w:pPr>
            <w:r>
              <w:rPr>
                <w:rFonts w:ascii="Times New Roman"/>
                <w:b w:val="false"/>
                <w:i w:val="false"/>
                <w:color w:val="000000"/>
                <w:sz w:val="20"/>
              </w:rPr>
              <w:t>
СЛУЖБА КОСМИЧЕСКОЙ ЭКСПЛУАТАЦИИ (космос-Земля) 5.203C</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5.204 5.205 5.206 5.208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137,825–138</w:t>
            </w:r>
          </w:p>
          <w:p>
            <w:pPr>
              <w:spacing w:after="20"/>
              <w:ind w:left="20"/>
              <w:jc w:val="both"/>
            </w:pPr>
            <w:r>
              <w:rPr>
                <w:rFonts w:ascii="Times New Roman"/>
                <w:b w:val="false"/>
                <w:i w:val="false"/>
                <w:color w:val="000000"/>
                <w:sz w:val="20"/>
              </w:rPr>
              <w:t>
СЛУЖБА КОСМИЧЕСКОЙ ЭКСПЛУАТАЦИИ (космос-Земля) 5.203C</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К17 К18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138–143,6</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5.210 5.211 5.212 5.214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138–143,6</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143,6–143,65</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5.211 5.212 5.214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143,6–143,65</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143,65–144</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5.210 5.211 5.212 5.214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143,65–144</w:t>
            </w:r>
          </w:p>
          <w:p>
            <w:pPr>
              <w:spacing w:after="20"/>
              <w:ind w:left="20"/>
              <w:jc w:val="both"/>
            </w:pPr>
            <w:r>
              <w:rPr>
                <w:rFonts w:ascii="Times New Roman"/>
                <w:b w:val="false"/>
                <w:i w:val="false"/>
                <w:color w:val="000000"/>
                <w:sz w:val="20"/>
              </w:rPr>
              <w:t xml:space="preserve">
ВОЗДУШНАЯ ПОДВИЖНАЯ (OR) </w:t>
            </w:r>
          </w:p>
          <w:p>
            <w:pPr>
              <w:spacing w:after="20"/>
              <w:ind w:left="20"/>
              <w:jc w:val="both"/>
            </w:pPr>
            <w:r>
              <w:rPr>
                <w:rFonts w:ascii="Times New Roman"/>
                <w:b w:val="false"/>
                <w:i w:val="false"/>
                <w:color w:val="000000"/>
                <w:sz w:val="20"/>
              </w:rPr>
              <w:t>
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144–146</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144–146</w:t>
            </w:r>
          </w:p>
          <w:p>
            <w:pPr>
              <w:spacing w:after="20"/>
              <w:ind w:left="20"/>
              <w:jc w:val="both"/>
            </w:pPr>
            <w:r>
              <w:rPr>
                <w:rFonts w:ascii="Times New Roman"/>
                <w:b w:val="false"/>
                <w:i w:val="false"/>
                <w:color w:val="000000"/>
                <w:sz w:val="20"/>
              </w:rPr>
              <w:t>
ВОЗДУШНАЯ ПОДВИЖНАЯ (OR)</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К16 К17 К19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60" w:id="158"/>
    <w:p>
      <w:pPr>
        <w:spacing w:after="0"/>
        <w:ind w:left="0"/>
        <w:jc w:val="both"/>
      </w:pPr>
      <w:r>
        <w:rPr>
          <w:rFonts w:ascii="Times New Roman"/>
          <w:b w:val="false"/>
          <w:i w:val="false"/>
          <w:color w:val="000000"/>
          <w:sz w:val="28"/>
        </w:rPr>
        <w:t>
      5.210 Дополнительное распределение: в Италии, Чешской Республике и Соединенном Королевстве полосы 138–143,6 МГц и 143,65–144 МГц распределены также службе космических исследований (космос-Земля) на вторичной основе. (ВКР-07)</w:t>
      </w:r>
    </w:p>
    <w:bookmarkEnd w:id="158"/>
    <w:bookmarkStart w:name="z161" w:id="159"/>
    <w:p>
      <w:pPr>
        <w:spacing w:after="0"/>
        <w:ind w:left="0"/>
        <w:jc w:val="both"/>
      </w:pPr>
      <w:r>
        <w:rPr>
          <w:rFonts w:ascii="Times New Roman"/>
          <w:b w:val="false"/>
          <w:i w:val="false"/>
          <w:color w:val="000000"/>
          <w:sz w:val="28"/>
        </w:rPr>
        <w:t>
      5.211 Дополнительное распределение: в Германии, Саудовской Аравии, Австрии, Бахрейне, Бельгии, Дании, Объединенных Арабских Эмиратах, Испании, Финляндии, Греции, Гвинее, Ирландии, Израиле, Кении, Кувейте, Ливане, Лихтенштейне, Люксембурге, Северной Македонии, Мали, на Мальте, в Черногории, Норвегии, Нидерландах, Катаре, Словакии, Соединенном Королевстве, Сербии, Словении, Сомали, Швеции, Швейцарии, Танзании, Тунисе и Турции полоса частот 138–144 МГц распределена также морской подвижной и сухопутной подвижной службам на первичной основе. (ВКР-19)</w:t>
      </w:r>
    </w:p>
    <w:bookmarkEnd w:id="159"/>
    <w:bookmarkStart w:name="z162" w:id="160"/>
    <w:p>
      <w:pPr>
        <w:spacing w:after="0"/>
        <w:ind w:left="0"/>
        <w:jc w:val="both"/>
      </w:pPr>
      <w:r>
        <w:rPr>
          <w:rFonts w:ascii="Times New Roman"/>
          <w:b w:val="false"/>
          <w:i w:val="false"/>
          <w:color w:val="000000"/>
          <w:sz w:val="28"/>
        </w:rPr>
        <w:t>
      5.212 Заменяющее распределение: в Анголе, Ботсване, Камеруне, Центральноафриканской Республике, Республике Конго, Эсватини, Габоне, Гамбии, Гане, Гвинее, Ираке, Иордании, Лесото, Либерии, Ливии, Малави, Мозамбике, Намибии, Нигере, Омане, Уганде, Сирийской Арабской Республике, Демократической Республике Конго, Руанде, Сьерра-Леоне, Южно-Африканской Республике, Чаде, Того, Замбии и Зимбабве полоса частот 138–144 МГц распределена фиксированной и подвижной службам на первичной основе. (ВКР-19)</w:t>
      </w:r>
    </w:p>
    <w:bookmarkEnd w:id="160"/>
    <w:bookmarkStart w:name="z163" w:id="161"/>
    <w:p>
      <w:pPr>
        <w:spacing w:after="0"/>
        <w:ind w:left="0"/>
        <w:jc w:val="both"/>
      </w:pPr>
      <w:r>
        <w:rPr>
          <w:rFonts w:ascii="Times New Roman"/>
          <w:b w:val="false"/>
          <w:i w:val="false"/>
          <w:color w:val="000000"/>
          <w:sz w:val="28"/>
        </w:rPr>
        <w:t>
      5.214 Дополнительное распределение: в Эритрее, Эфиопии, Кении, Северной Македонии, Черногории, Сербии, Сомали, Судане, Южном Судане и Танзании полоса частот 138144 МГц распределена также фиксированной службе на первичной основе. (ВКР-19)</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148–156,8375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148–149,9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ПОДВИЖНАЯ СПУТНИКОВАЯ (Земля-космос) 5.209</w:t>
            </w:r>
          </w:p>
          <w:p>
            <w:pPr>
              <w:spacing w:after="20"/>
              <w:ind w:left="20"/>
              <w:jc w:val="both"/>
            </w:pPr>
            <w:r>
              <w:rPr>
                <w:rFonts w:ascii="Times New Roman"/>
                <w:b w:val="false"/>
                <w:i w:val="false"/>
                <w:color w:val="000000"/>
                <w:sz w:val="20"/>
              </w:rPr>
              <w:t>
5.218 5.218A 5.219 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148–149,9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ПОДВИЖНАЯ СПУТНИКОВАЯ (Земля-космос) 5.209</w:t>
            </w:r>
          </w:p>
          <w:p>
            <w:pPr>
              <w:spacing w:after="20"/>
              <w:ind w:left="20"/>
              <w:jc w:val="both"/>
            </w:pPr>
            <w:r>
              <w:rPr>
                <w:rFonts w:ascii="Times New Roman"/>
                <w:b w:val="false"/>
                <w:i w:val="false"/>
                <w:color w:val="000000"/>
                <w:sz w:val="20"/>
              </w:rPr>
              <w:t>
К17 5.218 5.218A 5.219 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служит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xml:space="preserve">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 </w:t>
            </w:r>
          </w:p>
          <w:p>
            <w:pPr>
              <w:spacing w:after="20"/>
              <w:ind w:left="20"/>
              <w:jc w:val="both"/>
            </w:pPr>
            <w:r>
              <w:rPr>
                <w:rFonts w:ascii="Times New Roman"/>
                <w:b w:val="false"/>
                <w:i w:val="false"/>
                <w:color w:val="000000"/>
                <w:sz w:val="20"/>
              </w:rPr>
              <w:t>
К22: Полосы 150,0625–150,4875 МГц и 165,0625–165,4875 МГц используются одноканальными радиорелейными станциями прямой видимости и средствами сухопутной подвижной службы с мощностью излучения до 2 Вт.</w:t>
            </w:r>
          </w:p>
          <w:p>
            <w:pPr>
              <w:spacing w:after="20"/>
              <w:ind w:left="20"/>
              <w:jc w:val="both"/>
            </w:pPr>
            <w:r>
              <w:rPr>
                <w:rFonts w:ascii="Times New Roman"/>
                <w:b w:val="false"/>
                <w:i w:val="false"/>
                <w:color w:val="000000"/>
                <w:sz w:val="20"/>
              </w:rPr>
              <w:t>
К23: В полосе радиочастот 150– 154 МГц должны быть приняты меры по исключению помех земным станциям приема информации с ИСЗ и космических объектов от РЭС фиксированной и сухопутной подвижной служб.</w:t>
            </w:r>
          </w:p>
          <w:p>
            <w:pPr>
              <w:spacing w:after="20"/>
              <w:ind w:left="20"/>
              <w:jc w:val="both"/>
            </w:pPr>
            <w:r>
              <w:rPr>
                <w:rFonts w:ascii="Times New Roman"/>
                <w:b w:val="false"/>
                <w:i w:val="false"/>
                <w:color w:val="000000"/>
                <w:sz w:val="20"/>
              </w:rPr>
              <w:t>
К24: Полосы 150,5–151,7 МГц и 165,5–166,7 МГц используются малоканальными радиорелейными станциями прямой видимости с мощностью излучения до 3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149,9–150,05</w:t>
            </w:r>
          </w:p>
          <w:p>
            <w:pPr>
              <w:spacing w:after="20"/>
              <w:ind w:left="20"/>
              <w:jc w:val="both"/>
            </w:pPr>
            <w:r>
              <w:rPr>
                <w:rFonts w:ascii="Times New Roman"/>
                <w:b w:val="false"/>
                <w:i w:val="false"/>
                <w:color w:val="000000"/>
                <w:sz w:val="20"/>
              </w:rPr>
              <w:t>
ПОДВИЖНАЯ СПУТНИКОВАЯ (Земля-космос) 5.209 5.220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149,9–150,05</w:t>
            </w:r>
          </w:p>
          <w:p>
            <w:pPr>
              <w:spacing w:after="20"/>
              <w:ind w:left="20"/>
              <w:jc w:val="both"/>
            </w:pPr>
            <w:r>
              <w:rPr>
                <w:rFonts w:ascii="Times New Roman"/>
                <w:b w:val="false"/>
                <w:i w:val="false"/>
                <w:color w:val="000000"/>
                <w:sz w:val="20"/>
              </w:rPr>
              <w:t>
ПОДВИЖНАЯ СПУТНИКОВАЯ (Земля-космос) 5.209 5.220</w:t>
            </w:r>
          </w:p>
          <w:p>
            <w:pPr>
              <w:spacing w:after="20"/>
              <w:ind w:left="20"/>
              <w:jc w:val="both"/>
            </w:pPr>
            <w:r>
              <w:rPr>
                <w:rFonts w:ascii="Times New Roman"/>
                <w:b w:val="false"/>
                <w:i w:val="false"/>
                <w:color w:val="000000"/>
                <w:sz w:val="20"/>
              </w:rPr>
              <w:t>
К17 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150,05–153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150,05–153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К17 К21 К22 К23 К24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Вспомогательная служба метеорологии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К17 К21 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154–156,4875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5.225A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154–156,4875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К17 К21 5.225A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156,4875–156,5625</w:t>
            </w:r>
          </w:p>
          <w:p>
            <w:pPr>
              <w:spacing w:after="20"/>
              <w:ind w:left="20"/>
              <w:jc w:val="both"/>
            </w:pPr>
            <w:r>
              <w:rPr>
                <w:rFonts w:ascii="Times New Roman"/>
                <w:b w:val="false"/>
                <w:i w:val="false"/>
                <w:color w:val="000000"/>
                <w:sz w:val="20"/>
              </w:rPr>
              <w:t>
МОРСКАЯ ПОДВИЖНАЯ (сигналы бедствия и вызова посредством ЦИВ)</w:t>
            </w:r>
          </w:p>
          <w:p>
            <w:pPr>
              <w:spacing w:after="20"/>
              <w:ind w:left="20"/>
              <w:jc w:val="both"/>
            </w:pPr>
            <w:r>
              <w:rPr>
                <w:rFonts w:ascii="Times New Roman"/>
                <w:b w:val="false"/>
                <w:i w:val="false"/>
                <w:color w:val="000000"/>
                <w:sz w:val="20"/>
              </w:rPr>
              <w:t>
5.111 5.226 5.227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156,4875–156,5625</w:t>
            </w:r>
          </w:p>
          <w:p>
            <w:pPr>
              <w:spacing w:after="20"/>
              <w:ind w:left="20"/>
              <w:jc w:val="both"/>
            </w:pPr>
            <w:r>
              <w:rPr>
                <w:rFonts w:ascii="Times New Roman"/>
                <w:b w:val="false"/>
                <w:i w:val="false"/>
                <w:color w:val="000000"/>
                <w:sz w:val="20"/>
              </w:rPr>
              <w:t xml:space="preserve">
МОРСКАЯ ПОДВИЖНАЯ (сигналы бедствия и вызова посредством ЦИВ) </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К5 К17 К21 5.111 5.226 5.227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156,5625–156,7625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(R) </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156,5625–156,7625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(R)</w:t>
            </w:r>
          </w:p>
          <w:p>
            <w:pPr>
              <w:spacing w:after="20"/>
              <w:ind w:left="20"/>
              <w:jc w:val="both"/>
            </w:pPr>
            <w:r>
              <w:rPr>
                <w:rFonts w:ascii="Times New Roman"/>
                <w:b w:val="false"/>
                <w:i w:val="false"/>
                <w:color w:val="000000"/>
                <w:sz w:val="20"/>
              </w:rPr>
              <w:t>
К17 К21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156,7625–156,7875</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5.111 5.226 5.228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156,7625–156,7875</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К17 5.111 5.226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156,7875–156,8125</w:t>
            </w:r>
          </w:p>
          <w:p>
            <w:pPr>
              <w:spacing w:after="20"/>
              <w:ind w:left="20"/>
              <w:jc w:val="both"/>
            </w:pPr>
            <w:r>
              <w:rPr>
                <w:rFonts w:ascii="Times New Roman"/>
                <w:b w:val="false"/>
                <w:i w:val="false"/>
                <w:color w:val="000000"/>
                <w:sz w:val="20"/>
              </w:rPr>
              <w:t>
МОРСКАЯ ПОДВИЖНАЯ (сигналы бедствия и вызова)</w:t>
            </w:r>
          </w:p>
          <w:p>
            <w:pPr>
              <w:spacing w:after="20"/>
              <w:ind w:left="20"/>
              <w:jc w:val="both"/>
            </w:pPr>
            <w:r>
              <w:rPr>
                <w:rFonts w:ascii="Times New Roman"/>
                <w:b w:val="false"/>
                <w:i w:val="false"/>
                <w:color w:val="000000"/>
                <w:sz w:val="20"/>
              </w:rPr>
              <w:t>
5.111 5.226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156,7875–156,8125</w:t>
            </w:r>
          </w:p>
          <w:p>
            <w:pPr>
              <w:spacing w:after="20"/>
              <w:ind w:left="20"/>
              <w:jc w:val="both"/>
            </w:pPr>
            <w:r>
              <w:rPr>
                <w:rFonts w:ascii="Times New Roman"/>
                <w:b w:val="false"/>
                <w:i w:val="false"/>
                <w:color w:val="000000"/>
                <w:sz w:val="20"/>
              </w:rPr>
              <w:t xml:space="preserve">
МОРСКАЯ ПОДВИЖНАЯ (сигналы бедствия и вызова) </w:t>
            </w:r>
          </w:p>
          <w:p>
            <w:pPr>
              <w:spacing w:after="20"/>
              <w:ind w:left="20"/>
              <w:jc w:val="both"/>
            </w:pPr>
            <w:r>
              <w:rPr>
                <w:rFonts w:ascii="Times New Roman"/>
                <w:b w:val="false"/>
                <w:i w:val="false"/>
                <w:color w:val="000000"/>
                <w:sz w:val="20"/>
              </w:rPr>
              <w:t>
К17 5.111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156,8125–156,8375</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5.111 5.226 5.228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156,8125–156,8375</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К17 5.111 5.226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64" w:id="162"/>
    <w:p>
      <w:pPr>
        <w:spacing w:after="0"/>
        <w:ind w:left="0"/>
        <w:jc w:val="both"/>
      </w:pPr>
      <w:r>
        <w:rPr>
          <w:rFonts w:ascii="Times New Roman"/>
          <w:b w:val="false"/>
          <w:i w:val="false"/>
          <w:color w:val="000000"/>
          <w:sz w:val="28"/>
        </w:rPr>
        <w:t>
      5.218 Дополнительное распределение: полоса 148–149,9 МГц распределена также службе космической эксплуатации (Земля-космос) на первичной основе при условии согласия, получаемого по п. 9.21. Ширина полосы отдельной передачи не должна превышать ±25 кГц.</w:t>
      </w:r>
    </w:p>
    <w:bookmarkEnd w:id="162"/>
    <w:bookmarkStart w:name="z165" w:id="163"/>
    <w:p>
      <w:pPr>
        <w:spacing w:after="0"/>
        <w:ind w:left="0"/>
        <w:jc w:val="both"/>
      </w:pPr>
      <w:r>
        <w:rPr>
          <w:rFonts w:ascii="Times New Roman"/>
          <w:b w:val="false"/>
          <w:i w:val="false"/>
          <w:color w:val="000000"/>
          <w:sz w:val="28"/>
        </w:rPr>
        <w:t>
      5.218A Полоса частот 148−149,9 МГц в службе космической эксплуатации (Земля-космос) может использоваться негеостационарными спутниковыми системами со спутниками, осуществляющими непродолжительные полеты. Негеостационарные спутниковые системы службы космической эксплуатации, используемые для непродолжительных полетов в соответствии с Резолюцией 32 (ВКР-19) Регламента радиосвязи, не подпадают под действие положения п. 9.21 о достижении согласия. На этапе координации применяются также положения пп. 9.17 и 9.18. При использовании полосы частот 148−149,9 МГц негеостационарные спутниковые системы, осуществляющие непродолжительные полеты, не должны создавать неприемлемых помех существующим первичным службам, или требовать защиты от существующих первичных служб, работающих в данной полосе частот, а также не должны налагать дополнительных ограничений на службу космической эксплуатации и подвижную спутниковую службу. Кроме того, земные станции негеостационарных спутниковых систем службы космической эксплуатации, используемых для непродолжительных полетов, в полосе частот 148−149,9 МГц, должны эксплуатироваться таким образом, чтобы плотность потока мощности не превышала −149 дБ(Вт/(м2 4 кГц)) в течение более чем 1% времени на границе территорий следующих стран: Армения, Азербайджан, Беларусь, Китай, Корея (Республика), Куба, Российская Федерация, Индия, Иран (Исламская Республика), Япония, Казахстан, Малайзия, Узбекистан, Кыргызстан, Таиланд и Вьетнам. В случае если этот предел плотности потока мощности будет превышен, требуется получение согласия стран в соответствии с п. 9.21, упомянутых в этом примечании. (ВКР19)</w:t>
      </w:r>
    </w:p>
    <w:bookmarkEnd w:id="163"/>
    <w:bookmarkStart w:name="z166" w:id="164"/>
    <w:p>
      <w:pPr>
        <w:spacing w:after="0"/>
        <w:ind w:left="0"/>
        <w:jc w:val="both"/>
      </w:pPr>
      <w:r>
        <w:rPr>
          <w:rFonts w:ascii="Times New Roman"/>
          <w:b w:val="false"/>
          <w:i w:val="false"/>
          <w:color w:val="000000"/>
          <w:sz w:val="28"/>
        </w:rPr>
        <w:t>
      5.219 При использовании полосы частот 148–149,9 МГц подвижной спутниковой службой должна применяться координация в соответствии с п. 9.11A. Подвижная спутниковая служба не должна ограничивать развитие и использование фиксированной и подвижной служб и службы космической эксплуатации в полосе частот 148–149,9 МГц. При использовании полосы частот 148−149,9 МГц негеостационарными спутниковыми системами службы космической эксплуатации, определенными как совершающие непродолжительные полеты, п. 9.11A не применяется. (ВКР-19)</w:t>
      </w:r>
    </w:p>
    <w:bookmarkEnd w:id="164"/>
    <w:bookmarkStart w:name="z167" w:id="165"/>
    <w:p>
      <w:pPr>
        <w:spacing w:after="0"/>
        <w:ind w:left="0"/>
        <w:jc w:val="both"/>
      </w:pPr>
      <w:r>
        <w:rPr>
          <w:rFonts w:ascii="Times New Roman"/>
          <w:b w:val="false"/>
          <w:i w:val="false"/>
          <w:color w:val="000000"/>
          <w:sz w:val="28"/>
        </w:rPr>
        <w:t>
      5.220 При использовании полос частот 149,9–150,05 МГц и 399,9–400,05 МГц подвижной спутниковой службой должна применяться координация в соответствии с п. 9.11A. (ВКР-15)</w:t>
      </w:r>
    </w:p>
    <w:bookmarkEnd w:id="165"/>
    <w:bookmarkStart w:name="z168" w:id="166"/>
    <w:p>
      <w:pPr>
        <w:spacing w:after="0"/>
        <w:ind w:left="0"/>
        <w:jc w:val="both"/>
      </w:pPr>
      <w:r>
        <w:rPr>
          <w:rFonts w:ascii="Times New Roman"/>
          <w:b w:val="false"/>
          <w:i w:val="false"/>
          <w:color w:val="000000"/>
          <w:sz w:val="28"/>
        </w:rPr>
        <w:t>
      5.221 Станции подвижной спутниковой службы в полосе частот 148–149,9 МГц не должны создавать вредных помех или требовать защиты от станций фиксированной или подвижной служб, которые работают в соответствии с Таблицей распределения частот в следующих странах: в Албании, Алжире, Германии, Саудовской Аравии, Австралии, Австрии, Бахрейне, Бангладеш, Барбадосе, Беларуси, Бельгии, Бенине, Боснии и Герцеговине, Ботсване, Брунее-Даруссаламе, Болгарии, Камеруне, Китае, Кипре, Республике Конго, Республике Корея, Кот-д'Ивуаре, Хорватии, на Кубе, в Дании, Джибути, Египте, Объединенных Арабских Эмиратах, Эритрее, Испании, Эстонии, Эсватини, Эфиопии, Российской Федерации, Финляндии, Франции, Габоне, Грузии, Гане, Греции, Гвинее, Гвинее-Бисау, Венгрии, Индии, Исламской Республике Иран, Ирландии, Исландии, Израиле, Италии, на Ямайке, в Японии, Иордании, Казахстане, Кении, Кувейте, Лесото, Латвии, Ливане, Ливии, Лихтенштейне, Литве, Люксембурге, Северной Македонии, Малайзии, Мали, на Мальте, в Мавритании, Молдове, Монголии, Черногории, Мозамбике, Намибии, Норвегии, Новой Зеландии, Омане, Уганде, Узбекистане, Пакистане, Панаме, Папуа-Новой Гвинее, Парагвае, Нидерландах, на Филиппинах, в Польше, Португалии, Катаре, Сирийской Арабской Республике, Кыргызстане, Корейской Народно-Демократической Республике, Словакии, Румынии, Соединенном Королевстве, Сенегале, Сербии, Сьерра-Леоне, Сингапуре, Словении, Судане, ШриЛанке, Южно-Африканской Республике, Швеции, Швейцарии, Танзании, Чаде, Того, Тонга, Тринидаде и Тобаго, Тунисе, Турции, Украине, во Вьетнаме, в Йемене, Замбии и Зимбабве. (ВКР-19)</w:t>
      </w:r>
    </w:p>
    <w:bookmarkEnd w:id="166"/>
    <w:bookmarkStart w:name="z169" w:id="167"/>
    <w:p>
      <w:pPr>
        <w:spacing w:after="0"/>
        <w:ind w:left="0"/>
        <w:jc w:val="both"/>
      </w:pPr>
      <w:r>
        <w:rPr>
          <w:rFonts w:ascii="Times New Roman"/>
          <w:b w:val="false"/>
          <w:i w:val="false"/>
          <w:color w:val="000000"/>
          <w:sz w:val="28"/>
        </w:rPr>
        <w:t>
      5.225A Дополнительное распределение: в Алжире, Армении, Азербайджане, Беларуси, Китае, Российской Федерации, Франции, Исламской Республике Иран, Казахстане, Узбекистане, Кыргызстане, Таджикистане, Туркменистане, Украине и во Вьетнаме полоса частот 154−156 МГц распределена также радиолокационной службе на первичной основе. Использование полосы частот 154−156 МГц радиолокационной службой должно ограничиваться системами обнаружения космических объектов, работающими из наземных местоположений. Эксплуатация станций радиолокационной службы в полосе частот 154−156 МГц должна осуществляться при условии согласия, получаемого в соответствии с п. 9.21. Для определения потенциально затрагиваемых администраций в Районе 1 должно использоваться мгновенное значение напряженности поля 12 дБ (мкВ/м) для 10% времени, создаваемой на высоте 10 м над уровнем земной поверхности в эталонной полосе частот 25 кГц на границе территории любой другой администрации. Для определения потенциально затрагиваемых администраций в Районе 3 должно использоваться значение отношения помеха/шум (I/N), равное −6 дБ (N = −161 дБВт/4 кГц) или −10 дБ для применений с более высокими требованиями защиты, таких как обеспечение общественной безопасности и оказание помощи при бедствиях (PPDR (N = −161 дБВт/4 кГц)) для 1% времени, создаваемого на высоте 60 м над уровнем земной поверхности на границе территории любой другой администрации. В полосах частот 156,7625−156,8375 МГц, 156,5125−156,5375 МГц, 161,9625−161,9875 МГц, 162,0125−162,0375 МГц э.и.и.м. внеполосных излучений радаров обзора космического пространства не должна превышать −16 дБВт. Частотные присвоения радиолокационной службе согласно данному распределению в Украине не должны использоваться без согласия Молдовы. (ВКР-12)</w:t>
      </w:r>
    </w:p>
    <w:bookmarkEnd w:id="167"/>
    <w:bookmarkStart w:name="z170" w:id="168"/>
    <w:p>
      <w:pPr>
        <w:spacing w:after="0"/>
        <w:ind w:left="0"/>
        <w:jc w:val="both"/>
      </w:pPr>
      <w:r>
        <w:rPr>
          <w:rFonts w:ascii="Times New Roman"/>
          <w:b w:val="false"/>
          <w:i w:val="false"/>
          <w:color w:val="000000"/>
          <w:sz w:val="28"/>
        </w:rPr>
        <w:t>
      5.226 Частота 156,525 МГц является международной частотой бедствия, безопасности и вызова в морской подвижной радиотелефонной службе в диапазоне ОВЧ, использующей цифровой избирательный вызов (ЦИВ). Условия использования этой частоты и полосы 156,4875–156,5625 МГц изложены в Статьях 31 и 52 и в Приложении 18.</w:t>
      </w:r>
    </w:p>
    <w:bookmarkEnd w:id="168"/>
    <w:bookmarkStart w:name="z171" w:id="169"/>
    <w:p>
      <w:pPr>
        <w:spacing w:after="0"/>
        <w:ind w:left="0"/>
        <w:jc w:val="both"/>
      </w:pPr>
      <w:r>
        <w:rPr>
          <w:rFonts w:ascii="Times New Roman"/>
          <w:b w:val="false"/>
          <w:i w:val="false"/>
          <w:color w:val="000000"/>
          <w:sz w:val="28"/>
        </w:rPr>
        <w:t>
      Частота 156,8 МГц является международной частотой бедствия, безопасности и вызова в морской подвижной радиотелефонной службе в диапазоне ОВЧ. Условия использования этой частоты и полосы 156,7625–156,8375 МГц изложены в Статье 31 и в Приложении 18.</w:t>
      </w:r>
    </w:p>
    <w:bookmarkEnd w:id="169"/>
    <w:bookmarkStart w:name="z172" w:id="170"/>
    <w:p>
      <w:pPr>
        <w:spacing w:after="0"/>
        <w:ind w:left="0"/>
        <w:jc w:val="both"/>
      </w:pPr>
      <w:r>
        <w:rPr>
          <w:rFonts w:ascii="Times New Roman"/>
          <w:b w:val="false"/>
          <w:i w:val="false"/>
          <w:color w:val="000000"/>
          <w:sz w:val="28"/>
        </w:rPr>
        <w:t>
      В полосах 156–156,4875 МГц, 156,5625–156,7625 МГц, 156,8375–157,45 МГц, 160,6160,975 МГц и 161,475–162,05 МГц каждая администрация должна предоставлять приоритет морской подвижной службе только на тех частотах, которые она присвоила станциям морской подвижной службы (см. Статьи 31 и 52 и Приложение 18).</w:t>
      </w:r>
    </w:p>
    <w:bookmarkEnd w:id="170"/>
    <w:bookmarkStart w:name="z173" w:id="171"/>
    <w:p>
      <w:pPr>
        <w:spacing w:after="0"/>
        <w:ind w:left="0"/>
        <w:jc w:val="both"/>
      </w:pPr>
      <w:r>
        <w:rPr>
          <w:rFonts w:ascii="Times New Roman"/>
          <w:b w:val="false"/>
          <w:i w:val="false"/>
          <w:color w:val="000000"/>
          <w:sz w:val="28"/>
        </w:rPr>
        <w:t>
      Следует избегать любого использования частот в этих полосах станциями других служб, которым они распределены, в тех зонах, где это может создавать вредные помехи морской подвижной службе радиосвязи в диапазоне ОВЧ.</w:t>
      </w:r>
    </w:p>
    <w:bookmarkEnd w:id="171"/>
    <w:bookmarkStart w:name="z174" w:id="172"/>
    <w:p>
      <w:pPr>
        <w:spacing w:after="0"/>
        <w:ind w:left="0"/>
        <w:jc w:val="both"/>
      </w:pPr>
      <w:r>
        <w:rPr>
          <w:rFonts w:ascii="Times New Roman"/>
          <w:b w:val="false"/>
          <w:i w:val="false"/>
          <w:color w:val="000000"/>
          <w:sz w:val="28"/>
        </w:rPr>
        <w:t>
      Однако частоты 156,8 МГц и 156,525 МГц и полосы частот, в которых предоставляется приоритет морской подвижной службе, могут использоваться для радиосвязи на внутренних водных путях при условии достижения согласия между заинтересованными и затронутыми администрациями с учетом текущего использования частот и действующих соглашений. (ВКР-07)</w:t>
      </w:r>
    </w:p>
    <w:bookmarkEnd w:id="172"/>
    <w:bookmarkStart w:name="z175" w:id="173"/>
    <w:p>
      <w:pPr>
        <w:spacing w:after="0"/>
        <w:ind w:left="0"/>
        <w:jc w:val="both"/>
      </w:pPr>
      <w:r>
        <w:rPr>
          <w:rFonts w:ascii="Times New Roman"/>
          <w:b w:val="false"/>
          <w:i w:val="false"/>
          <w:color w:val="000000"/>
          <w:sz w:val="28"/>
        </w:rPr>
        <w:t>
      5.227 Дополнительное распределение: полосы 156,4875–156,5125 MГц и 156,5375156,5625 MГц также распределены фиксированной и сухопутной подвижной службам на первичной основе. Использование этих полос фиксированной и сухопутной подвижной службами не должно причинять вредных помех морской подвижной службе радиосвязи в диапазоне ОВЧ или требовать защиты от нее. (ВКР-07)</w:t>
      </w:r>
    </w:p>
    <w:bookmarkEnd w:id="173"/>
    <w:bookmarkStart w:name="z176" w:id="174"/>
    <w:p>
      <w:pPr>
        <w:spacing w:after="0"/>
        <w:ind w:left="0"/>
        <w:jc w:val="both"/>
      </w:pPr>
      <w:r>
        <w:rPr>
          <w:rFonts w:ascii="Times New Roman"/>
          <w:b w:val="false"/>
          <w:i w:val="false"/>
          <w:color w:val="000000"/>
          <w:sz w:val="28"/>
        </w:rPr>
        <w:t>
      5.228 Использование полос частот 156,7625–156,7875 МГц и 156,8125–156,8375 МГц подвижной спутниковой службой (Земля-космос) ограничивается приемом излучений автоматических систем опознавания (AIS) широковещательных сообщений AIS большого радиуса действия (Сообщение 27, см. самую последнюю версию Рекомендации МСЭ-R M.1371). За исключением излучений AIS излучения систем, работающих в морской подвижной службе в этих полосах частот, не должны превышать 1 Вт. (ВКР-12)</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156,8375–161,9375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156,8375–157,1875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156,8375–157,1875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К17 К21 К25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служит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xml:space="preserve">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 </w:t>
            </w:r>
          </w:p>
          <w:p>
            <w:pPr>
              <w:spacing w:after="20"/>
              <w:ind w:left="20"/>
              <w:jc w:val="both"/>
            </w:pPr>
            <w:r>
              <w:rPr>
                <w:rFonts w:ascii="Times New Roman"/>
                <w:b w:val="false"/>
                <w:i w:val="false"/>
                <w:color w:val="000000"/>
                <w:sz w:val="20"/>
              </w:rPr>
              <w:t xml:space="preserve">
К25: Отдельные частоты в полосах 157,025–157,375 МГц, 161,5– 161,65 МГц, 407–407,1 МГц и 417–417,1 МГц могут использоваться для организации единой системы оперативной радиосвязи при возникновении чрезвычайных ситуаций.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157,1875–157,3375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5.208A 5.208B 5.228AB 5.228AC</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157,1875–157,3375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Морская подвижная спутниковая 5.208A 5.208B 5.228AB</w:t>
            </w:r>
          </w:p>
          <w:p>
            <w:pPr>
              <w:spacing w:after="20"/>
              <w:ind w:left="20"/>
              <w:jc w:val="both"/>
            </w:pPr>
            <w:r>
              <w:rPr>
                <w:rFonts w:ascii="Times New Roman"/>
                <w:b w:val="false"/>
                <w:i w:val="false"/>
                <w:color w:val="000000"/>
                <w:sz w:val="20"/>
              </w:rPr>
              <w:t>
К17 К21 К25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157,3375–161,7875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157,3375–161,7875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К17 К21 К25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161,7875–161,9375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5.228AB 5.208A 5.208B 5.228AC</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161,7875–161,9375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Морская подвижная спутниковая 5.208A 5.208B 5.228AB</w:t>
            </w:r>
          </w:p>
          <w:p>
            <w:pPr>
              <w:spacing w:after="20"/>
              <w:ind w:left="20"/>
              <w:jc w:val="both"/>
            </w:pPr>
            <w:r>
              <w:rPr>
                <w:rFonts w:ascii="Times New Roman"/>
                <w:b w:val="false"/>
                <w:i w:val="false"/>
                <w:color w:val="000000"/>
                <w:sz w:val="20"/>
              </w:rPr>
              <w:t>
К17 К21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77" w:id="175"/>
    <w:p>
      <w:pPr>
        <w:spacing w:after="0"/>
        <w:ind w:left="0"/>
        <w:jc w:val="both"/>
      </w:pPr>
      <w:r>
        <w:rPr>
          <w:rFonts w:ascii="Times New Roman"/>
          <w:b w:val="false"/>
          <w:i w:val="false"/>
          <w:color w:val="000000"/>
          <w:sz w:val="28"/>
        </w:rPr>
        <w:t>
      5.228AB Использование полос частот 157,1875–157,3375 МГц и 161,7875−161,9375 МГц морской подвижной спутниковой службой (Земля-космос) ограничено спутниковыми системами НГСО, работающими в соответствии с Приложением 18. (ВКР-19)</w:t>
      </w:r>
    </w:p>
    <w:bookmarkEnd w:id="175"/>
    <w:bookmarkStart w:name="z178" w:id="176"/>
    <w:p>
      <w:pPr>
        <w:spacing w:after="0"/>
        <w:ind w:left="0"/>
        <w:jc w:val="both"/>
      </w:pPr>
      <w:r>
        <w:rPr>
          <w:rFonts w:ascii="Times New Roman"/>
          <w:b w:val="false"/>
          <w:i w:val="false"/>
          <w:color w:val="000000"/>
          <w:sz w:val="28"/>
        </w:rPr>
        <w:t>
      5.228AC Использование полос частот 157,1875−157,3375 МГц и 161,7875−161,9375 МГц морской подвижной спутниковой службой (космос-Земля) ограничено спутниковыми системами НГСО, работающими в соответствии с Приложением 18. Такое использование осуществляется при условии получения согласия в соответствии с п. 9.21 в отношении наземных служб в Азербайджане, Беларуси, на Кубе, в Российской Федерации, Сирийской Арабской Республике, Корейской Народно-Демократической Республике, Южно-Африканской Республике и Вьетнаме. (ВКР-19)</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161,9375–223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161,9375–161,9625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(Земля-космос) 5.228AA</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161,9375-161,9625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(Земля-космос) 5.228AA</w:t>
            </w:r>
          </w:p>
          <w:p>
            <w:pPr>
              <w:spacing w:after="20"/>
              <w:ind w:left="20"/>
              <w:jc w:val="both"/>
            </w:pPr>
            <w:r>
              <w:rPr>
                <w:rFonts w:ascii="Times New Roman"/>
                <w:b w:val="false"/>
                <w:i w:val="false"/>
                <w:color w:val="000000"/>
                <w:sz w:val="20"/>
              </w:rPr>
              <w:t>
К17 К21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К15: Полосы 48,5–56,5 МГц, 58– 66 МГц, 76–100 МГц, 174–230 МГц и 470-694 МГц используются телевизионным вещанием. Частотные присвоения вещательным станциям согласовываются установленным порядком. </w:t>
            </w:r>
          </w:p>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служит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w:t>
            </w:r>
          </w:p>
          <w:p>
            <w:pPr>
              <w:spacing w:after="20"/>
              <w:ind w:left="20"/>
              <w:jc w:val="both"/>
            </w:pPr>
            <w:r>
              <w:rPr>
                <w:rFonts w:ascii="Times New Roman"/>
                <w:b w:val="false"/>
                <w:i w:val="false"/>
                <w:color w:val="000000"/>
                <w:sz w:val="20"/>
              </w:rPr>
              <w:t>
К22: Полосы 150,0625–150,4875 МГц и 165,0625–165,4875 МГц используются одноканальными радиорелейными станциями прямой видимости и средствами сухопутной подвижной службы с мощностью излучения до 2 Вт.</w:t>
            </w:r>
          </w:p>
          <w:p>
            <w:pPr>
              <w:spacing w:after="20"/>
              <w:ind w:left="20"/>
              <w:jc w:val="both"/>
            </w:pPr>
            <w:r>
              <w:rPr>
                <w:rFonts w:ascii="Times New Roman"/>
                <w:b w:val="false"/>
                <w:i w:val="false"/>
                <w:color w:val="000000"/>
                <w:sz w:val="20"/>
              </w:rPr>
              <w:t>
К24: Полосы 150,5–151,7 МГц и 165,5–166,7 МГц используются малоканальными радиорелейными станциями прямой видимости с мощностью излучения до 3 Вт.</w:t>
            </w:r>
          </w:p>
          <w:p>
            <w:pPr>
              <w:spacing w:after="20"/>
              <w:ind w:left="20"/>
              <w:jc w:val="both"/>
            </w:pPr>
            <w:r>
              <w:rPr>
                <w:rFonts w:ascii="Times New Roman"/>
                <w:b w:val="false"/>
                <w:i w:val="false"/>
                <w:color w:val="000000"/>
                <w:sz w:val="20"/>
              </w:rPr>
              <w:t xml:space="preserve">
К26: Отдельные участки полос 174–230 МГц, 430–440 МГц, 1 626,5– 1 636,5 МГц используются подвижной службой до окончания амортизационного срока аппаратуры.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161,9625–161,9875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5.228F</w:t>
            </w:r>
          </w:p>
          <w:p>
            <w:pPr>
              <w:spacing w:after="20"/>
              <w:ind w:left="20"/>
              <w:jc w:val="both"/>
            </w:pPr>
            <w:r>
              <w:rPr>
                <w:rFonts w:ascii="Times New Roman"/>
                <w:b w:val="false"/>
                <w:i w:val="false"/>
                <w:color w:val="000000"/>
                <w:sz w:val="20"/>
              </w:rPr>
              <w:t>
5.226 5.228A 5.228B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161,9625–161,9875</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5.228F</w:t>
            </w:r>
          </w:p>
          <w:p>
            <w:pPr>
              <w:spacing w:after="20"/>
              <w:ind w:left="20"/>
              <w:jc w:val="both"/>
            </w:pPr>
            <w:r>
              <w:rPr>
                <w:rFonts w:ascii="Times New Roman"/>
                <w:b w:val="false"/>
                <w:i w:val="false"/>
                <w:color w:val="000000"/>
                <w:sz w:val="20"/>
              </w:rPr>
              <w:t>
К17 К21 5.226 5.228А 5.228B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161,9875–162,0125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(Земля-космос) 5.228AA</w:t>
            </w:r>
          </w:p>
          <w:p>
            <w:pPr>
              <w:spacing w:after="20"/>
              <w:ind w:left="20"/>
              <w:jc w:val="both"/>
            </w:pPr>
            <w:r>
              <w:rPr>
                <w:rFonts w:ascii="Times New Roman"/>
                <w:b w:val="false"/>
                <w:i w:val="false"/>
                <w:color w:val="000000"/>
                <w:sz w:val="20"/>
              </w:rPr>
              <w:t>
5.226 5.229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161,9875–162,0125</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(Земля-космос) 5.228AA</w:t>
            </w:r>
          </w:p>
          <w:p>
            <w:pPr>
              <w:spacing w:after="20"/>
              <w:ind w:left="20"/>
              <w:jc w:val="both"/>
            </w:pPr>
            <w:r>
              <w:rPr>
                <w:rFonts w:ascii="Times New Roman"/>
                <w:b w:val="false"/>
                <w:i w:val="false"/>
                <w:color w:val="000000"/>
                <w:sz w:val="20"/>
              </w:rPr>
              <w:t>
К17 К21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162,0125–162,0375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5.228F</w:t>
            </w:r>
          </w:p>
          <w:p>
            <w:pPr>
              <w:spacing w:after="20"/>
              <w:ind w:left="20"/>
              <w:jc w:val="both"/>
            </w:pPr>
            <w:r>
              <w:rPr>
                <w:rFonts w:ascii="Times New Roman"/>
                <w:b w:val="false"/>
                <w:i w:val="false"/>
                <w:color w:val="000000"/>
                <w:sz w:val="20"/>
              </w:rPr>
              <w:t>
5.226 5.228A 5.228B 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162,0125–162,0375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5.228F</w:t>
            </w:r>
          </w:p>
          <w:p>
            <w:pPr>
              <w:spacing w:after="20"/>
              <w:ind w:left="20"/>
              <w:jc w:val="both"/>
            </w:pPr>
            <w:r>
              <w:rPr>
                <w:rFonts w:ascii="Times New Roman"/>
                <w:b w:val="false"/>
                <w:i w:val="false"/>
                <w:color w:val="000000"/>
                <w:sz w:val="20"/>
              </w:rPr>
              <w:t>
К17 К21 5.226 5.228А 5.228B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162,0375–174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5.226 5.229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162,0375–174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К17 К21 К22 К24 К26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174–223</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5.235 5.237 5.243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174–223</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К15 К26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79" w:id="177"/>
    <w:p>
      <w:pPr>
        <w:spacing w:after="0"/>
        <w:ind w:left="0"/>
        <w:jc w:val="both"/>
      </w:pPr>
      <w:r>
        <w:rPr>
          <w:rFonts w:ascii="Times New Roman"/>
          <w:b w:val="false"/>
          <w:i w:val="false"/>
          <w:color w:val="000000"/>
          <w:sz w:val="28"/>
        </w:rPr>
        <w:t>
      5.228A Полосы частот 161,9625–161,9875 МГц и 162,0125–162,0375 МГц могут быть использованы станциями воздушных судов для осуществления операций по поиску и спасанию и другой связи, осуществляемой в целях безопасности. (ВКР-12)</w:t>
      </w:r>
    </w:p>
    <w:bookmarkEnd w:id="177"/>
    <w:bookmarkStart w:name="z180" w:id="178"/>
    <w:p>
      <w:pPr>
        <w:spacing w:after="0"/>
        <w:ind w:left="0"/>
        <w:jc w:val="both"/>
      </w:pPr>
      <w:r>
        <w:rPr>
          <w:rFonts w:ascii="Times New Roman"/>
          <w:b w:val="false"/>
          <w:i w:val="false"/>
          <w:color w:val="000000"/>
          <w:sz w:val="28"/>
        </w:rPr>
        <w:t>
      5.228АА Использование полос частот 161,9375–161,9625 МГц и 161,9875–162,0125 МГц морской подвижной спутниковой службой (Земля-космос) ограничено системами, которые работают в соответствии с Приложением 18. (ВКР-15)</w:t>
      </w:r>
    </w:p>
    <w:bookmarkEnd w:id="178"/>
    <w:bookmarkStart w:name="z181" w:id="179"/>
    <w:p>
      <w:pPr>
        <w:spacing w:after="0"/>
        <w:ind w:left="0"/>
        <w:jc w:val="both"/>
      </w:pPr>
      <w:r>
        <w:rPr>
          <w:rFonts w:ascii="Times New Roman"/>
          <w:b w:val="false"/>
          <w:i w:val="false"/>
          <w:color w:val="000000"/>
          <w:sz w:val="28"/>
        </w:rPr>
        <w:t>
      5.228B Использование полос частот 161,9625–161,9875 МГц и 162,0125–162,0375 МГц фиксированной службой и сухопутной подвижной службой не должно создавать вредных помех морской подвижной службе или требовать защиты от нее. (ВКР-12)</w:t>
      </w:r>
    </w:p>
    <w:bookmarkEnd w:id="179"/>
    <w:bookmarkStart w:name="z182" w:id="180"/>
    <w:p>
      <w:pPr>
        <w:spacing w:after="0"/>
        <w:ind w:left="0"/>
        <w:jc w:val="both"/>
      </w:pPr>
      <w:r>
        <w:rPr>
          <w:rFonts w:ascii="Times New Roman"/>
          <w:b w:val="false"/>
          <w:i w:val="false"/>
          <w:color w:val="000000"/>
          <w:sz w:val="28"/>
        </w:rPr>
        <w:t>
      5.228F Использование полос частот 161,9625–161,9875 МГц и 162,0125–162,0375 МГц подвижной спутниковой службой (Земля-космос) ограничивается приемом излучений автоматической системы опознавания от станций, работающих в морской подвижной службе. (ВКР12)</w:t>
      </w:r>
    </w:p>
    <w:bookmarkEnd w:id="180"/>
    <w:bookmarkStart w:name="z183" w:id="181"/>
    <w:p>
      <w:pPr>
        <w:spacing w:after="0"/>
        <w:ind w:left="0"/>
        <w:jc w:val="both"/>
      </w:pPr>
      <w:r>
        <w:rPr>
          <w:rFonts w:ascii="Times New Roman"/>
          <w:b w:val="false"/>
          <w:i w:val="false"/>
          <w:color w:val="000000"/>
          <w:sz w:val="28"/>
        </w:rPr>
        <w:t>
      5.229 Заменяющее распределение: в Марокко полоса 162–174 МГц распределена радиовещательной службе на первичной основе. Использование этой полосы должно быть обусловлено согласием администраций, чьи действующие или запланированные службы, которые работают согласно Таблице распределения частот, могут быть затронуты. Это не относится к станциям, существовавшим на 1 января 1981 года, с их техническими характеристиками на это же время.</w:t>
      </w:r>
    </w:p>
    <w:bookmarkEnd w:id="181"/>
    <w:bookmarkStart w:name="z184" w:id="182"/>
    <w:p>
      <w:pPr>
        <w:spacing w:after="0"/>
        <w:ind w:left="0"/>
        <w:jc w:val="both"/>
      </w:pPr>
      <w:r>
        <w:rPr>
          <w:rFonts w:ascii="Times New Roman"/>
          <w:b w:val="false"/>
          <w:i w:val="false"/>
          <w:color w:val="000000"/>
          <w:sz w:val="28"/>
        </w:rPr>
        <w:t>
      5.235 Дополнительное распределение: в Германии, Австрии, Бельгии, Дании, Испании, Финляндии, Франции, Израиле, Италии, Лихтенштейне, Мальте, Монако, Норвегии, Нидерландах, Соединенном Королевстве, Швеции и Швейцарии полоса 174–223 МГц распределена также сухопутной подвижной службе на первичной основе. Однако станции сухопутной подвижной службы не должны причинять вредных помех или требовать защиты от них со стороны существующих или запланированных радиовещательных станций тех стран, которые не перечислены в настоящем примечании.</w:t>
      </w:r>
    </w:p>
    <w:bookmarkEnd w:id="182"/>
    <w:bookmarkStart w:name="z185" w:id="183"/>
    <w:p>
      <w:pPr>
        <w:spacing w:after="0"/>
        <w:ind w:left="0"/>
        <w:jc w:val="both"/>
      </w:pPr>
      <w:r>
        <w:rPr>
          <w:rFonts w:ascii="Times New Roman"/>
          <w:b w:val="false"/>
          <w:i w:val="false"/>
          <w:color w:val="000000"/>
          <w:sz w:val="28"/>
        </w:rPr>
        <w:t>
      5.237 Дополнительное распределение: в Республике Конго, Египте, Эритрее, Эфиопии, Гамбии, Гвинее, Ливии, Мали, Сьерра-Леоне, Сомали и Чаде полоса 174223 МГц распределена также фиксированной и подвижной службам на вторичной основе. (ВКР-12)</w:t>
      </w:r>
    </w:p>
    <w:bookmarkEnd w:id="183"/>
    <w:bookmarkStart w:name="z186" w:id="184"/>
    <w:p>
      <w:pPr>
        <w:spacing w:after="0"/>
        <w:ind w:left="0"/>
        <w:jc w:val="both"/>
      </w:pPr>
      <w:r>
        <w:rPr>
          <w:rFonts w:ascii="Times New Roman"/>
          <w:b w:val="false"/>
          <w:i w:val="false"/>
          <w:color w:val="000000"/>
          <w:sz w:val="28"/>
        </w:rPr>
        <w:t>
      5.243 Дополнительное распределение: в Сомали полоса 216–225 МГц распределена также воздушной радионавигационной службе на первичной основе, при условии что она не будет причинять вредных помех существующим или запланированным радиовещательным службам других стран.</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223–335,4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223–230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5.243 5.246 5.247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223–230</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К15 К26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К15: Полосы 48,5–56,5 МГц, 58– 66 МГц, 76–100 МГц, 174–230 МГц и 470-694 МГц используются телевизионным вещанием. Частотные присвоения вещательным станциям согласовываются установленным порядком. </w:t>
            </w:r>
          </w:p>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служит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xml:space="preserve">
К26: Отдельные участки полос 174–230 МГц, 430–440 МГц, 1 626,5– 1 636,5 МГц используются подвижной службой до окончания амортизационного срока аппаратуры. </w:t>
            </w:r>
          </w:p>
          <w:p>
            <w:pPr>
              <w:spacing w:after="20"/>
              <w:ind w:left="20"/>
              <w:jc w:val="both"/>
            </w:pPr>
            <w:r>
              <w:rPr>
                <w:rFonts w:ascii="Times New Roman"/>
                <w:b w:val="false"/>
                <w:i w:val="false"/>
                <w:color w:val="000000"/>
                <w:sz w:val="20"/>
              </w:rPr>
              <w:t>
К27: Полосы 230–328,6 МГц и 335,4–390 МГц предназначаются для преимущественного использования воздушной подвижной (OR) службой.</w:t>
            </w:r>
          </w:p>
          <w:p>
            <w:pPr>
              <w:spacing w:after="20"/>
              <w:ind w:left="20"/>
              <w:jc w:val="both"/>
            </w:pPr>
            <w:r>
              <w:rPr>
                <w:rFonts w:ascii="Times New Roman"/>
                <w:b w:val="false"/>
                <w:i w:val="false"/>
                <w:color w:val="000000"/>
                <w:sz w:val="20"/>
              </w:rPr>
              <w:t>
К28: Частота 300,2 МГц является частотой бедствия, безопасности и вызова для радиотелефонии на внутренних водных путях страны.</w:t>
            </w:r>
          </w:p>
          <w:p>
            <w:pPr>
              <w:spacing w:after="20"/>
              <w:ind w:left="20"/>
              <w:jc w:val="both"/>
            </w:pPr>
            <w:r>
              <w:rPr>
                <w:rFonts w:ascii="Times New Roman"/>
                <w:b w:val="false"/>
                <w:i w:val="false"/>
                <w:color w:val="000000"/>
                <w:sz w:val="20"/>
              </w:rPr>
              <w:t>
К29: Отдельные частоты в полосе 328,6–335,4 МГц используются средствами фиксированной и подвижной служб до окончания амортизационного срока аппаратуры при условии исключения вредных помех воздушной радионавигационной службе. Ввод в эксплуатацию нового оборудования фиксированной и подвижной служб не осуществляется в этой полосе частот.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5.247 5.251 5.252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К17 К27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5.111 5.252 5.254 5.256 5.256A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К17 К27 5.111 5.254 5.256 5.256А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5.254 5.257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К17 К27 5.254 5.257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272–273</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272–273</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К17 К27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К17 К27 К28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 5.254 5.255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 5.254 5.255</w:t>
            </w:r>
          </w:p>
          <w:p>
            <w:pPr>
              <w:spacing w:after="20"/>
              <w:ind w:left="20"/>
              <w:jc w:val="both"/>
            </w:pPr>
            <w:r>
              <w:rPr>
                <w:rFonts w:ascii="Times New Roman"/>
                <w:b w:val="false"/>
                <w:i w:val="false"/>
                <w:color w:val="000000"/>
                <w:sz w:val="20"/>
              </w:rPr>
              <w:t>
К17 К27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К17 К27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322–328,6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322–328,6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К17 К27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 –335,4</w:t>
            </w:r>
          </w:p>
          <w:p>
            <w:pPr>
              <w:spacing w:after="20"/>
              <w:ind w:left="20"/>
              <w:jc w:val="both"/>
            </w:pPr>
            <w:r>
              <w:rPr>
                <w:rFonts w:ascii="Times New Roman"/>
                <w:b w:val="false"/>
                <w:i w:val="false"/>
                <w:color w:val="000000"/>
                <w:sz w:val="20"/>
              </w:rPr>
              <w:t>
ВОЗДУШНАЯ РАДИОНАВИГАЦИОННАЯ 5.258</w:t>
            </w:r>
          </w:p>
          <w:p>
            <w:pPr>
              <w:spacing w:after="20"/>
              <w:ind w:left="20"/>
              <w:jc w:val="both"/>
            </w:pPr>
            <w:r>
              <w:rPr>
                <w:rFonts w:ascii="Times New Roman"/>
                <w:b w:val="false"/>
                <w:i w:val="false"/>
                <w:color w:val="000000"/>
                <w:sz w:val="20"/>
              </w:rPr>
              <w:t>
5.259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 –335,4</w:t>
            </w:r>
          </w:p>
          <w:p>
            <w:pPr>
              <w:spacing w:after="20"/>
              <w:ind w:left="20"/>
              <w:jc w:val="both"/>
            </w:pPr>
            <w:r>
              <w:rPr>
                <w:rFonts w:ascii="Times New Roman"/>
                <w:b w:val="false"/>
                <w:i w:val="false"/>
                <w:color w:val="000000"/>
                <w:sz w:val="20"/>
              </w:rPr>
              <w:t>
ВОЗДУШНАЯ РАДИОНАВИГАЦИОННАЯ 5.258</w:t>
            </w:r>
          </w:p>
          <w:p>
            <w:pPr>
              <w:spacing w:after="20"/>
              <w:ind w:left="20"/>
              <w:jc w:val="both"/>
            </w:pPr>
            <w:r>
              <w:rPr>
                <w:rFonts w:ascii="Times New Roman"/>
                <w:b w:val="false"/>
                <w:i w:val="false"/>
                <w:color w:val="000000"/>
                <w:sz w:val="20"/>
              </w:rPr>
              <w:t>
К17 К29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87" w:id="185"/>
    <w:p>
      <w:pPr>
        <w:spacing w:after="0"/>
        <w:ind w:left="0"/>
        <w:jc w:val="both"/>
      </w:pPr>
      <w:r>
        <w:rPr>
          <w:rFonts w:ascii="Times New Roman"/>
          <w:b w:val="false"/>
          <w:i w:val="false"/>
          <w:color w:val="000000"/>
          <w:sz w:val="28"/>
        </w:rPr>
        <w:t>
      5.246 Заменяющее распределение: в Испании, Франции, Израиле и Монако полоса 223230 МГц распределена радиовещательной и сухопутной подвижной службам на первичной основе (см. п. 5.33) на том основании, что при подготовке частотных планов радиовещательная служба должна иметь приоритетный выбор частот; и распределена фиксированной и подвижной, за исключением сухопутной подвижной, службам на вторичной основе. Однако станции сухопутной подвижной службы не должны причинять вредных помех существующим или запланированным радиовещательным станциям в Марокко и Алжире или требовать защиты от них.</w:t>
      </w:r>
    </w:p>
    <w:bookmarkEnd w:id="185"/>
    <w:bookmarkStart w:name="z188" w:id="186"/>
    <w:p>
      <w:pPr>
        <w:spacing w:after="0"/>
        <w:ind w:left="0"/>
        <w:jc w:val="both"/>
      </w:pPr>
      <w:r>
        <w:rPr>
          <w:rFonts w:ascii="Times New Roman"/>
          <w:b w:val="false"/>
          <w:i w:val="false"/>
          <w:color w:val="000000"/>
          <w:sz w:val="28"/>
        </w:rPr>
        <w:t>
      5.247 Дополнительное распределение: в Саудовской Аравии, Бахрейне, Объединенных Арабских Эмиратах, Иордании, Омане, Катаре и Сирии полоса 223–235 МГц распределена также воздушной радионавигационной службе на первичной основе.</w:t>
      </w:r>
    </w:p>
    <w:bookmarkEnd w:id="186"/>
    <w:bookmarkStart w:name="z189" w:id="187"/>
    <w:p>
      <w:pPr>
        <w:spacing w:after="0"/>
        <w:ind w:left="0"/>
        <w:jc w:val="both"/>
      </w:pPr>
      <w:r>
        <w:rPr>
          <w:rFonts w:ascii="Times New Roman"/>
          <w:b w:val="false"/>
          <w:i w:val="false"/>
          <w:color w:val="000000"/>
          <w:sz w:val="28"/>
        </w:rPr>
        <w:t>
      5.251 Дополнительное распределение: в Нигерии полоса 230–235 МГц распределена также воздушной радионавигационной службе на первичной основе при условии получения согласия по п. 9.21.</w:t>
      </w:r>
    </w:p>
    <w:bookmarkEnd w:id="187"/>
    <w:bookmarkStart w:name="z190" w:id="188"/>
    <w:p>
      <w:pPr>
        <w:spacing w:after="0"/>
        <w:ind w:left="0"/>
        <w:jc w:val="both"/>
      </w:pPr>
      <w:r>
        <w:rPr>
          <w:rFonts w:ascii="Times New Roman"/>
          <w:b w:val="false"/>
          <w:i w:val="false"/>
          <w:color w:val="000000"/>
          <w:sz w:val="28"/>
        </w:rPr>
        <w:t>
      5.252 Заменяющее распределение: в Ботсване, Эсватини, Лесото, Малави, Мозамбике, Намибии, Южно-Африканской Республике, Замбии и Зимбабве полосы частот 230–238 МГц и 246–254 МГц распределены радиовещательной службе на первичной основе при условии получения согласия по п. 9.21. (ВКР-19)</w:t>
      </w:r>
    </w:p>
    <w:bookmarkEnd w:id="188"/>
    <w:bookmarkStart w:name="z191" w:id="189"/>
    <w:p>
      <w:pPr>
        <w:spacing w:after="0"/>
        <w:ind w:left="0"/>
        <w:jc w:val="both"/>
      </w:pPr>
      <w:r>
        <w:rPr>
          <w:rFonts w:ascii="Times New Roman"/>
          <w:b w:val="false"/>
          <w:i w:val="false"/>
          <w:color w:val="000000"/>
          <w:sz w:val="28"/>
        </w:rPr>
        <w:t>
      5.254 При получении согласия в соответствии с п. 9.21 полосы 235–322 МГц и 335,4–399,9 МГц могут использоваться подвижной спутниковой службой, при условии что станции этой службы не будут создавать вредных помех станциям других служб, работающим или планируемым для работы в соответствии с Таблицей распределения частот, за исключением дополнительного распределения, указанного в п. 5.256А. (ВКР-03)</w:t>
      </w:r>
    </w:p>
    <w:bookmarkEnd w:id="189"/>
    <w:bookmarkStart w:name="z192" w:id="190"/>
    <w:p>
      <w:pPr>
        <w:spacing w:after="0"/>
        <w:ind w:left="0"/>
        <w:jc w:val="both"/>
      </w:pPr>
      <w:r>
        <w:rPr>
          <w:rFonts w:ascii="Times New Roman"/>
          <w:b w:val="false"/>
          <w:i w:val="false"/>
          <w:color w:val="000000"/>
          <w:sz w:val="28"/>
        </w:rPr>
        <w:t>
      5.255 Полосы 312–315 МГц (Земля-космос) и 387–390 МГц (космос-Земля) в подвижной спутниковой службе могут также использоваться негеостационарными спутниковыми системами. При таком использовании должны применяться процедуры координации в соответствии с п. 9.11A.</w:t>
      </w:r>
    </w:p>
    <w:bookmarkEnd w:id="190"/>
    <w:bookmarkStart w:name="z193" w:id="191"/>
    <w:p>
      <w:pPr>
        <w:spacing w:after="0"/>
        <w:ind w:left="0"/>
        <w:jc w:val="both"/>
      </w:pPr>
      <w:r>
        <w:rPr>
          <w:rFonts w:ascii="Times New Roman"/>
          <w:b w:val="false"/>
          <w:i w:val="false"/>
          <w:color w:val="000000"/>
          <w:sz w:val="28"/>
        </w:rPr>
        <w:t>
      5.256 Частота 243 МГц в данной полосе используется станциями спасательных средств и аппаратурой, которые применяются для целей спасания. (ВКР-07)</w:t>
      </w:r>
    </w:p>
    <w:bookmarkEnd w:id="191"/>
    <w:bookmarkStart w:name="z194" w:id="192"/>
    <w:p>
      <w:pPr>
        <w:spacing w:after="0"/>
        <w:ind w:left="0"/>
        <w:jc w:val="both"/>
      </w:pPr>
      <w:r>
        <w:rPr>
          <w:rFonts w:ascii="Times New Roman"/>
          <w:b w:val="false"/>
          <w:i w:val="false"/>
          <w:color w:val="000000"/>
          <w:sz w:val="28"/>
        </w:rPr>
        <w:t>
      5.256A Дополнительное распределение: в Китае, Российской Федерации и Казахстане полоса частот 258–261 МГц распределена также службе космических исследований (Земля-космос) и службе космической эксплуатации (Земля-космос) на первичной основе. Станции службы космических исследований (Земля-космос) и службы космической эксплуатации (Земля-космос) не должны создавать вредных помех системам подвижной и подвижной спутниковой служб, работающим в этой полосе частот, или требовать защиты от них, или ограничивать использование и развитие таких систем. Станции службы космических исследований (Земля-космос) и службы космической эксплуатации (Земля-космос) не должны ограничивать будущее развитие систем фиксированной службы в других странах. (ВКР15)</w:t>
      </w:r>
    </w:p>
    <w:bookmarkEnd w:id="192"/>
    <w:bookmarkStart w:name="z195" w:id="193"/>
    <w:p>
      <w:pPr>
        <w:spacing w:after="0"/>
        <w:ind w:left="0"/>
        <w:jc w:val="both"/>
      </w:pPr>
      <w:r>
        <w:rPr>
          <w:rFonts w:ascii="Times New Roman"/>
          <w:b w:val="false"/>
          <w:i w:val="false"/>
          <w:color w:val="000000"/>
          <w:sz w:val="28"/>
        </w:rPr>
        <w:t>
      5.257 При согласии, получаемом по п. 9.21, полоса 267–272 МГц может использоваться администрациями в своих странах для космической телеметрии на первичной основе.</w:t>
      </w:r>
    </w:p>
    <w:bookmarkEnd w:id="193"/>
    <w:bookmarkStart w:name="z196" w:id="194"/>
    <w:p>
      <w:pPr>
        <w:spacing w:after="0"/>
        <w:ind w:left="0"/>
        <w:jc w:val="both"/>
      </w:pPr>
      <w:r>
        <w:rPr>
          <w:rFonts w:ascii="Times New Roman"/>
          <w:b w:val="false"/>
          <w:i w:val="false"/>
          <w:color w:val="000000"/>
          <w:sz w:val="28"/>
        </w:rPr>
        <w:t>
      5.258 Использование полосы 328,6–335,4 МГц воздушной радионавигационной службой ограничено системами посадки по приборам (глиссада).</w:t>
      </w:r>
    </w:p>
    <w:bookmarkEnd w:id="194"/>
    <w:bookmarkStart w:name="z197" w:id="195"/>
    <w:p>
      <w:pPr>
        <w:spacing w:after="0"/>
        <w:ind w:left="0"/>
        <w:jc w:val="both"/>
      </w:pPr>
      <w:r>
        <w:rPr>
          <w:rFonts w:ascii="Times New Roman"/>
          <w:b w:val="false"/>
          <w:i w:val="false"/>
          <w:color w:val="000000"/>
          <w:sz w:val="28"/>
        </w:rPr>
        <w:t>
      5.259 Дополнительное распределение: в Египте и Сирийской Арабской Республике полоса 328,6–335,4 МГц распределена также подвижной службе на вторичной основе при условии получения согласия в соответствии с п. 9.21. Для того чтобы станции воздушной радионавигационной службы не испытывали вредных помех, станции подвижной службы не должны вводиться в этой полосе, до тех пор пока она не перестанет быть необходимой воздушной радионавигационной службе любой администрации, которая может быть определена посредством применения процедуры, требуемой в соответствии с п. 9.21. (ВКР-12)</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335,4–410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335,4–387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335,4–387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К17 К27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при бедствии, тревоги, срочности или для обеспечения безопасности.</w:t>
            </w:r>
          </w:p>
          <w:p>
            <w:pPr>
              <w:spacing w:after="20"/>
              <w:ind w:left="20"/>
              <w:jc w:val="both"/>
            </w:pPr>
            <w:r>
              <w:rPr>
                <w:rFonts w:ascii="Times New Roman"/>
                <w:b w:val="false"/>
                <w:i w:val="false"/>
                <w:color w:val="000000"/>
                <w:sz w:val="20"/>
              </w:rPr>
              <w:t>
К14: Учитывая потребность в использовании РЧС на территории Республики Казахстан, устанавливается категория службы, отличающаяся от принятой для Района 1.</w:t>
            </w:r>
          </w:p>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может служить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К20: Использование отдельных участков частот в полосе 390–470 МГц, распределенных в настоящей Таблице РЭС гражданского назначения, осуществляется с установленными ограничениями.</w:t>
            </w:r>
          </w:p>
          <w:p>
            <w:pPr>
              <w:spacing w:after="20"/>
              <w:ind w:left="20"/>
              <w:jc w:val="both"/>
            </w:pPr>
            <w:r>
              <w:rPr>
                <w:rFonts w:ascii="Times New Roman"/>
                <w:b w:val="false"/>
                <w:i w:val="false"/>
                <w:color w:val="000000"/>
                <w:sz w:val="20"/>
              </w:rPr>
              <w:t xml:space="preserve">
К25: Отдельные частоты в полосах 157,025–157,375 МГц, 161,5– 161,65 МГц, 407–407,1 МГц и 417–417,1 МГц могут использоваться для организации единой системы оперативной радиосвязи при возникновении чрезвычайных ситуаций. </w:t>
            </w:r>
          </w:p>
          <w:p>
            <w:pPr>
              <w:spacing w:after="20"/>
              <w:ind w:left="20"/>
              <w:jc w:val="both"/>
            </w:pPr>
            <w:r>
              <w:rPr>
                <w:rFonts w:ascii="Times New Roman"/>
                <w:b w:val="false"/>
                <w:i w:val="false"/>
                <w:color w:val="000000"/>
                <w:sz w:val="20"/>
              </w:rPr>
              <w:t>
К27: Полосы 230–328,6 МГц и 335,4–390 МГц предназначаются для преимущественного использования воздушной подвижной (OR) службой.</w:t>
            </w:r>
          </w:p>
          <w:p>
            <w:pPr>
              <w:spacing w:after="20"/>
              <w:ind w:left="20"/>
              <w:jc w:val="both"/>
            </w:pPr>
            <w:r>
              <w:rPr>
                <w:rFonts w:ascii="Times New Roman"/>
                <w:b w:val="false"/>
                <w:i w:val="false"/>
                <w:color w:val="000000"/>
                <w:sz w:val="20"/>
              </w:rPr>
              <w:t>
К30: Полосы 401–406 МГц, 470-790 МГц используется фиксированной и подвижной службами до окончания амортизационного срока аппаратуры. Станции фиксированной и подвижной служб не должны ни создавать вредных помех, ни требовать защиты от них со стороны служб, работающих в соответствии с Регламентом радиосвязи, ни препятствовать использованию и развитию этих служб.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(космос-Земля) 5.208A 5.208B 5.254 5.255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(космос-Земля) 5.208A 5.208B 5.254 5.255</w:t>
            </w:r>
          </w:p>
          <w:p>
            <w:pPr>
              <w:spacing w:after="20"/>
              <w:ind w:left="20"/>
              <w:jc w:val="both"/>
            </w:pPr>
            <w:r>
              <w:rPr>
                <w:rFonts w:ascii="Times New Roman"/>
                <w:b w:val="false"/>
                <w:i w:val="false"/>
                <w:color w:val="000000"/>
                <w:sz w:val="20"/>
              </w:rPr>
              <w:t>
К17 К27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390–399.9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390–399.9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К17 К20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399,9–400,05</w:t>
            </w:r>
          </w:p>
          <w:p>
            <w:pPr>
              <w:spacing w:after="20"/>
              <w:ind w:left="20"/>
              <w:jc w:val="both"/>
            </w:pPr>
            <w:r>
              <w:rPr>
                <w:rFonts w:ascii="Times New Roman"/>
                <w:b w:val="false"/>
                <w:i w:val="false"/>
                <w:color w:val="000000"/>
                <w:sz w:val="20"/>
              </w:rPr>
              <w:t>
ПОДВИЖНАЯ СПУТНИКОВАЯ (Земля-космос) 5.209 5.220 5.260A 5.260B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399,9–400,05</w:t>
            </w:r>
          </w:p>
          <w:p>
            <w:pPr>
              <w:spacing w:after="20"/>
              <w:ind w:left="20"/>
              <w:jc w:val="both"/>
            </w:pPr>
            <w:r>
              <w:rPr>
                <w:rFonts w:ascii="Times New Roman"/>
                <w:b w:val="false"/>
                <w:i w:val="false"/>
                <w:color w:val="000000"/>
                <w:sz w:val="20"/>
              </w:rPr>
              <w:t>
ПОДВИЖНАЯ СПУТНИКОВАЯ (Земля-космос) 5.209 5.220 5.260A 5.260B</w:t>
            </w:r>
          </w:p>
          <w:p>
            <w:pPr>
              <w:spacing w:after="20"/>
              <w:ind w:left="20"/>
              <w:jc w:val="both"/>
            </w:pPr>
            <w:r>
              <w:rPr>
                <w:rFonts w:ascii="Times New Roman"/>
                <w:b w:val="false"/>
                <w:i w:val="false"/>
                <w:color w:val="000000"/>
                <w:sz w:val="20"/>
              </w:rPr>
              <w:t>
К17 К20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400,05–400,15</w:t>
            </w:r>
          </w:p>
          <w:p>
            <w:pPr>
              <w:spacing w:after="20"/>
              <w:ind w:left="20"/>
              <w:jc w:val="both"/>
            </w:pPr>
            <w:r>
              <w:rPr>
                <w:rFonts w:ascii="Times New Roman"/>
                <w:b w:val="false"/>
                <w:i w:val="false"/>
                <w:color w:val="000000"/>
                <w:sz w:val="20"/>
              </w:rPr>
              <w:t>
СПУТНИКОВАЯ СЛУЖБА СТАНДАРТНЫХ ЧАСТОТ И СИГНАЛОВ ВРЕМЕНИ (400,1 МГц)</w:t>
            </w:r>
          </w:p>
          <w:p>
            <w:pPr>
              <w:spacing w:after="20"/>
              <w:ind w:left="20"/>
              <w:jc w:val="both"/>
            </w:pPr>
            <w:r>
              <w:rPr>
                <w:rFonts w:ascii="Times New Roman"/>
                <w:b w:val="false"/>
                <w:i w:val="false"/>
                <w:color w:val="000000"/>
                <w:sz w:val="20"/>
              </w:rPr>
              <w:t>
5.261 5.262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400,05–400,15</w:t>
            </w:r>
          </w:p>
          <w:p>
            <w:pPr>
              <w:spacing w:after="20"/>
              <w:ind w:left="20"/>
              <w:jc w:val="both"/>
            </w:pPr>
            <w:r>
              <w:rPr>
                <w:rFonts w:ascii="Times New Roman"/>
                <w:b w:val="false"/>
                <w:i w:val="false"/>
                <w:color w:val="000000"/>
                <w:sz w:val="20"/>
              </w:rPr>
              <w:t>
СПУТНИКОВАЯ СЛУЖБА СТАНДАРТНЫХ ЧАСТОТ И СИГНАЛОВ ВРЕМЕНИ (400,1 МГц)</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К17 К20 5.261 5.262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400,15–401</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СЛУЖБА КОСМИЧЕСКИХ ИССЛЕДОВАНИЙ (космос-Земля) 5.263</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5.262 5.264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400,15–401</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 5.208A 5.208B 5.209</w:t>
            </w:r>
          </w:p>
          <w:p>
            <w:pPr>
              <w:spacing w:after="20"/>
              <w:ind w:left="20"/>
              <w:jc w:val="both"/>
            </w:pPr>
            <w:r>
              <w:rPr>
                <w:rFonts w:ascii="Times New Roman"/>
                <w:b w:val="false"/>
                <w:i w:val="false"/>
                <w:color w:val="000000"/>
                <w:sz w:val="20"/>
              </w:rPr>
              <w:t>
СЛУЖБА КОСМИЧЕСКИХ ИССЛЕДОВАНИЙ (космос-Земля) 5.263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К17 К20 5.262 5.264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401–402</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СПУТНИКОВАЯ СЛУЖБА ИССЛЕДОВАНИЯ ЗЕМЛИ (Земля-космос)</w:t>
            </w:r>
          </w:p>
          <w:p>
            <w:pPr>
              <w:spacing w:after="20"/>
              <w:ind w:left="20"/>
              <w:jc w:val="both"/>
            </w:pPr>
            <w:r>
              <w:rPr>
                <w:rFonts w:ascii="Times New Roman"/>
                <w:b w:val="false"/>
                <w:i w:val="false"/>
                <w:color w:val="000000"/>
                <w:sz w:val="20"/>
              </w:rPr>
              <w:t>
МЕТЕОРОЛОГИЧЕСКАЯ СПУТНИКОВАЯ (Земля-космос)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5.264A 5.264B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401–402</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СПУТНИКОВАЯ СЛУЖБА ИССЛЕДОВАНИЯ ЗЕМЛИ (Земля-космос)</w:t>
            </w:r>
          </w:p>
          <w:p>
            <w:pPr>
              <w:spacing w:after="20"/>
              <w:ind w:left="20"/>
              <w:jc w:val="both"/>
            </w:pPr>
            <w:r>
              <w:rPr>
                <w:rFonts w:ascii="Times New Roman"/>
                <w:b w:val="false"/>
                <w:i w:val="false"/>
                <w:color w:val="000000"/>
                <w:sz w:val="20"/>
              </w:rPr>
              <w:t>
МЕТЕОРОЛОГИЧЕСКАЯ СПУТНИКОВАЯ (Земля-космос)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К14 К17 К20 К30 5.264A 5.264B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402–403</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СПУТНИКОВАЯ СЛУЖБА ИССЛЕДОВАНИЯ ЗЕМЛИ (Земля-космос)</w:t>
            </w:r>
          </w:p>
          <w:p>
            <w:pPr>
              <w:spacing w:after="20"/>
              <w:ind w:left="20"/>
              <w:jc w:val="both"/>
            </w:pPr>
            <w:r>
              <w:rPr>
                <w:rFonts w:ascii="Times New Roman"/>
                <w:b w:val="false"/>
                <w:i w:val="false"/>
                <w:color w:val="000000"/>
                <w:sz w:val="20"/>
              </w:rPr>
              <w:t>
МЕТЕОРОЛОГИЧЕСКАЯ СПУТНИКОВАЯ (Земля-космос)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5.264A 5.264B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402–403</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СПУТНИКОВАЯ СЛУЖБА ИССЛЕДОВАНИЯ ЗЕМЛИ (Земля-космос)</w:t>
            </w:r>
          </w:p>
          <w:p>
            <w:pPr>
              <w:spacing w:after="20"/>
              <w:ind w:left="20"/>
              <w:jc w:val="both"/>
            </w:pPr>
            <w:r>
              <w:rPr>
                <w:rFonts w:ascii="Times New Roman"/>
                <w:b w:val="false"/>
                <w:i w:val="false"/>
                <w:color w:val="000000"/>
                <w:sz w:val="20"/>
              </w:rPr>
              <w:t>
МЕТЕОРОЛОГИЧЕСКАЯ СПУТНИКОВАЯ (Земля-космос)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К14 К17 К20 К30 5.264A 5.264B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403–406</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403–406</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К17 К20 К30 5.265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406–406,1</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5.265 5.266 5.267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406–406,1</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К5 К17 К20 5.265 5.266 5.267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406,1–410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406,1–410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xml:space="preserve">
РАДИОАСТРОНОМИЧЕСКАЯ </w:t>
            </w:r>
          </w:p>
          <w:p>
            <w:pPr>
              <w:spacing w:after="20"/>
              <w:ind w:left="20"/>
              <w:jc w:val="both"/>
            </w:pPr>
            <w:r>
              <w:rPr>
                <w:rFonts w:ascii="Times New Roman"/>
                <w:b w:val="false"/>
                <w:i w:val="false"/>
                <w:color w:val="000000"/>
                <w:sz w:val="20"/>
              </w:rPr>
              <w:t>
К17 К20 К25 5.149 5.265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98" w:id="196"/>
    <w:p>
      <w:pPr>
        <w:spacing w:after="0"/>
        <w:ind w:left="0"/>
        <w:jc w:val="both"/>
      </w:pPr>
      <w:r>
        <w:rPr>
          <w:rFonts w:ascii="Times New Roman"/>
          <w:b w:val="false"/>
          <w:i w:val="false"/>
          <w:color w:val="000000"/>
          <w:sz w:val="28"/>
        </w:rPr>
        <w:t>
      5.260A В полосе частот 399,9−400,05 МГц максимальная э.и.и.м. любых излучений земных станций подвижной спутниковой службы не должна превышать 5 дБВт в любой полосе шириной 4 кГц, при этом максимальная э.и.и.м. каждой земной станции подвижной спутниковой службы не должна превышать 5 дБВт во всей полосе частот 399,9−400,05 МГц. До 22 ноября 2022 года этот предел не должен применяться к спутниковым системам, по которым полная информация для заявления была получена Бюро радиосвязи до 22 ноября 2019 года и которые были введены в действие к этой дате. После 22 ноября 2022 года эти пределы должны применяться ко всем системам подвижной спутниковой службы, работающим в этой полосе частот.</w:t>
      </w:r>
    </w:p>
    <w:bookmarkEnd w:id="196"/>
    <w:bookmarkStart w:name="z199" w:id="197"/>
    <w:p>
      <w:pPr>
        <w:spacing w:after="0"/>
        <w:ind w:left="0"/>
        <w:jc w:val="both"/>
      </w:pPr>
      <w:r>
        <w:rPr>
          <w:rFonts w:ascii="Times New Roman"/>
          <w:b w:val="false"/>
          <w:i w:val="false"/>
          <w:color w:val="000000"/>
          <w:sz w:val="28"/>
        </w:rPr>
        <w:t>
      В полосе частот 399,99−400,02 МГц указанные выше пределы э.и.и.м. должны применяться после 22 ноября 2022 года ко всем системам подвижной спутниковой службы. Администрациям предлагается обеспечить соответствие своих спутниковых линий подвижной спутниковой службы в полосе частот 399,99−400,02 МГц указанным выше пределам э.и.и.м. после 22 ноября 2019 года. (ВКР-19)</w:t>
      </w:r>
    </w:p>
    <w:bookmarkEnd w:id="197"/>
    <w:bookmarkStart w:name="z200" w:id="198"/>
    <w:p>
      <w:pPr>
        <w:spacing w:after="0"/>
        <w:ind w:left="0"/>
        <w:jc w:val="both"/>
      </w:pPr>
      <w:r>
        <w:rPr>
          <w:rFonts w:ascii="Times New Roman"/>
          <w:b w:val="false"/>
          <w:i w:val="false"/>
          <w:color w:val="000000"/>
          <w:sz w:val="28"/>
        </w:rPr>
        <w:t>
      5.260B В полосе частот 400,02−400,05 МГц положения п. 5.260A не применяются к линиям вверх телеуправления подвижной спутниковой службы. (ВКР-19)</w:t>
      </w:r>
    </w:p>
    <w:bookmarkEnd w:id="198"/>
    <w:bookmarkStart w:name="z201" w:id="199"/>
    <w:p>
      <w:pPr>
        <w:spacing w:after="0"/>
        <w:ind w:left="0"/>
        <w:jc w:val="both"/>
      </w:pPr>
      <w:r>
        <w:rPr>
          <w:rFonts w:ascii="Times New Roman"/>
          <w:b w:val="false"/>
          <w:i w:val="false"/>
          <w:color w:val="000000"/>
          <w:sz w:val="28"/>
        </w:rPr>
        <w:t>
      5.261 Излучения должны быть ограничены полосой ±25 кГц относительно стандартной частоты 400,1 МГц.</w:t>
      </w:r>
    </w:p>
    <w:bookmarkEnd w:id="199"/>
    <w:bookmarkStart w:name="z202" w:id="200"/>
    <w:p>
      <w:pPr>
        <w:spacing w:after="0"/>
        <w:ind w:left="0"/>
        <w:jc w:val="both"/>
      </w:pPr>
      <w:r>
        <w:rPr>
          <w:rFonts w:ascii="Times New Roman"/>
          <w:b w:val="false"/>
          <w:i w:val="false"/>
          <w:color w:val="000000"/>
          <w:sz w:val="28"/>
        </w:rPr>
        <w:t>
      5.262 Дополнительное распределение: в Саудовской Аравии, Армении, Азербайджане, Бахрейне, Беларуси, Ботсване, Колумбии, Кубе, Египте, Объединенных Арабских Эмиратах, Эквадоре, Российской Федерации, Грузии, Венгрии, Исламской Республике Иран, Ираке, Израиле, Иордании, Казахстане, Кувейте, Либерии, Малайзии, Молдове, Омане, Узбекистане, Пакистане, Филиппинах, Катаре, Сирийской Арабской Республике, Кыргызстане, Сингапуре, Сомали, Таджикистане, Чаде, Туркменистане и Украине полоса 400,05−401 МГц распределена также фиксированной и подвижной службам на первичной основе. (ВКР-12)</w:t>
      </w:r>
    </w:p>
    <w:bookmarkEnd w:id="200"/>
    <w:bookmarkStart w:name="z203" w:id="201"/>
    <w:p>
      <w:pPr>
        <w:spacing w:after="0"/>
        <w:ind w:left="0"/>
        <w:jc w:val="both"/>
      </w:pPr>
      <w:r>
        <w:rPr>
          <w:rFonts w:ascii="Times New Roman"/>
          <w:b w:val="false"/>
          <w:i w:val="false"/>
          <w:color w:val="000000"/>
          <w:sz w:val="28"/>
        </w:rPr>
        <w:t>
      5.263 Полоса 400,15–401 МГц распределена также службе космических исследований в направлении космос-космос для связи с пилотируемыми космическими кораблями. При таком использовании служба космических исследований не должна рассматриваться как служба безопасности.</w:t>
      </w:r>
    </w:p>
    <w:bookmarkEnd w:id="201"/>
    <w:bookmarkStart w:name="z204" w:id="202"/>
    <w:p>
      <w:pPr>
        <w:spacing w:after="0"/>
        <w:ind w:left="0"/>
        <w:jc w:val="both"/>
      </w:pPr>
      <w:r>
        <w:rPr>
          <w:rFonts w:ascii="Times New Roman"/>
          <w:b w:val="false"/>
          <w:i w:val="false"/>
          <w:color w:val="000000"/>
          <w:sz w:val="28"/>
        </w:rPr>
        <w:t>
      5.264 При использовании полосы 400,15–401 МГц подвижной спутниковой службой должны применяться процедуры координации в соответствии с п. 9.11A. Ограничение плотности потока мощности, приведенное в Дополнении 1 Приложения 5, должно применяться до тех пор, пока оно не будет пересмотрено компетентной всемирной конференцией радиосвязи.</w:t>
      </w:r>
    </w:p>
    <w:bookmarkEnd w:id="202"/>
    <w:bookmarkStart w:name="z205" w:id="203"/>
    <w:p>
      <w:pPr>
        <w:spacing w:after="0"/>
        <w:ind w:left="0"/>
        <w:jc w:val="both"/>
      </w:pPr>
      <w:r>
        <w:rPr>
          <w:rFonts w:ascii="Times New Roman"/>
          <w:b w:val="false"/>
          <w:i w:val="false"/>
          <w:color w:val="000000"/>
          <w:sz w:val="28"/>
        </w:rPr>
        <w:t>
      5.264A В полосе частот 401−403 МГц максимальная э.и.и.м. любых излучений каждой земной станции метеорологической спутниковой службы и спутниковой службы исследования Земли не должна превышать 22 дБВт в любой полосе шириной 4 кГц для геостационарных систем и негеостационарных систем с апогеем орбиты, равным или превышающим 35 786 км.</w:t>
      </w:r>
    </w:p>
    <w:bookmarkEnd w:id="203"/>
    <w:bookmarkStart w:name="z206" w:id="204"/>
    <w:p>
      <w:pPr>
        <w:spacing w:after="0"/>
        <w:ind w:left="0"/>
        <w:jc w:val="both"/>
      </w:pPr>
      <w:r>
        <w:rPr>
          <w:rFonts w:ascii="Times New Roman"/>
          <w:b w:val="false"/>
          <w:i w:val="false"/>
          <w:color w:val="000000"/>
          <w:sz w:val="28"/>
        </w:rPr>
        <w:t>
      Максимальная э.и.и.м. любых излучений каждой земной станции метеорологической спутниковой службы и спутниковой службы исследования Земли не должна превышать 7 дБВт в любой полосе шириной 4 кГц для негеостационарных систем с апогеем орбиты, меньшим 35 786 км.</w:t>
      </w:r>
    </w:p>
    <w:bookmarkEnd w:id="204"/>
    <w:bookmarkStart w:name="z207" w:id="205"/>
    <w:p>
      <w:pPr>
        <w:spacing w:after="0"/>
        <w:ind w:left="0"/>
        <w:jc w:val="both"/>
      </w:pPr>
      <w:r>
        <w:rPr>
          <w:rFonts w:ascii="Times New Roman"/>
          <w:b w:val="false"/>
          <w:i w:val="false"/>
          <w:color w:val="000000"/>
          <w:sz w:val="28"/>
        </w:rPr>
        <w:t>
      Максимальная э.и.и.м. каждой земной станции метеорологической спутниковой службы и спутниковой службы исследования Земли не должна превышать 22 дБВт во всей полосе частот 401−403 МГц для геостационарных систем и негеостационарных систем с апогеем орбиты, равным или превышающим 35 786 км. Максимальная э.и.и.м. каждой земной станции метеорологической спутниковой службы и спутниковой службы исследования Земли не должна превышать 7 дБВт во всей полосе частот 401−403 МГц для негеостационарных систем с апогеем орбиты, меньшим 35 786 км.</w:t>
      </w:r>
    </w:p>
    <w:bookmarkEnd w:id="205"/>
    <w:bookmarkStart w:name="z208" w:id="206"/>
    <w:p>
      <w:pPr>
        <w:spacing w:after="0"/>
        <w:ind w:left="0"/>
        <w:jc w:val="both"/>
      </w:pPr>
      <w:r>
        <w:rPr>
          <w:rFonts w:ascii="Times New Roman"/>
          <w:b w:val="false"/>
          <w:i w:val="false"/>
          <w:color w:val="000000"/>
          <w:sz w:val="28"/>
        </w:rPr>
        <w:t>
      До 22 ноября 2029 года эти пределы не должны применяться к спутниковым системам, по которым полная информация для заявления была получена Бюро радиосвязи до 22 ноября 2019 года и которые были введены в действие к этой дате. После 22 ноября 2029 года эти пределы должны применяться ко всем системам метеорологической спутниковой службы и спутниковой службы исследования Земли, работающим в этой полосе частот. (ВКР-19)</w:t>
      </w:r>
    </w:p>
    <w:bookmarkEnd w:id="206"/>
    <w:bookmarkStart w:name="z209" w:id="207"/>
    <w:p>
      <w:pPr>
        <w:spacing w:after="0"/>
        <w:ind w:left="0"/>
        <w:jc w:val="both"/>
      </w:pPr>
      <w:r>
        <w:rPr>
          <w:rFonts w:ascii="Times New Roman"/>
          <w:b w:val="false"/>
          <w:i w:val="false"/>
          <w:color w:val="000000"/>
          <w:sz w:val="28"/>
        </w:rPr>
        <w:t>
      5.264B Требования положений п. 5.264A не применяются к негеостационарным спутниковым системам метеорологической спутниковой службы и спутниковой службы исследования Земли, по которым полная информация для заявления была получена Бюро радиосвязи до 28 апреля 2007 года, и эти системы могут продолжать работать в полосе частот 401,898−402,522 МГц на первичной основе без превышения максимального уровня э.и.и.м. 12 дБВт. (ВКР-19)</w:t>
      </w:r>
    </w:p>
    <w:bookmarkEnd w:id="207"/>
    <w:bookmarkStart w:name="z210" w:id="208"/>
    <w:p>
      <w:pPr>
        <w:spacing w:after="0"/>
        <w:ind w:left="0"/>
        <w:jc w:val="both"/>
      </w:pPr>
      <w:r>
        <w:rPr>
          <w:rFonts w:ascii="Times New Roman"/>
          <w:b w:val="false"/>
          <w:i w:val="false"/>
          <w:color w:val="000000"/>
          <w:sz w:val="28"/>
        </w:rPr>
        <w:t>
      5.265 В полосе частот 403−410 МГц применяется Резолюция 205 (Пересм. ВКР19). (ВКР19)</w:t>
      </w:r>
    </w:p>
    <w:bookmarkEnd w:id="208"/>
    <w:bookmarkStart w:name="z211" w:id="209"/>
    <w:p>
      <w:pPr>
        <w:spacing w:after="0"/>
        <w:ind w:left="0"/>
        <w:jc w:val="both"/>
      </w:pPr>
      <w:r>
        <w:rPr>
          <w:rFonts w:ascii="Times New Roman"/>
          <w:b w:val="false"/>
          <w:i w:val="false"/>
          <w:color w:val="000000"/>
          <w:sz w:val="28"/>
        </w:rPr>
        <w:t>
      5.266 Использование полосы 406–406,1 МГц подвижной спутниковой службой ограничено маломощными спутниковыми аварийными радиомаяками – указателями места бедствия (см. также Статью 31). (ВКР-07)</w:t>
      </w:r>
    </w:p>
    <w:bookmarkEnd w:id="209"/>
    <w:bookmarkStart w:name="z212" w:id="210"/>
    <w:p>
      <w:pPr>
        <w:spacing w:after="0"/>
        <w:ind w:left="0"/>
        <w:jc w:val="both"/>
      </w:pPr>
      <w:r>
        <w:rPr>
          <w:rFonts w:ascii="Times New Roman"/>
          <w:b w:val="false"/>
          <w:i w:val="false"/>
          <w:color w:val="000000"/>
          <w:sz w:val="28"/>
        </w:rPr>
        <w:t>
      5.267 Запрещается любое излучение, которое может создавать вредные помехи разрешенному использованию полосы частот 406–406,1 МГц.</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11"/>
          <w:p>
            <w:pPr>
              <w:spacing w:after="20"/>
              <w:ind w:left="20"/>
              <w:jc w:val="both"/>
            </w:pPr>
            <w:r>
              <w:rPr>
                <w:rFonts w:ascii="Times New Roman"/>
                <w:b w:val="false"/>
                <w:i w:val="false"/>
                <w:color w:val="000000"/>
                <w:sz w:val="20"/>
              </w:rPr>
              <w:t>
</w:t>
            </w:r>
            <w:r>
              <w:rPr>
                <w:rFonts w:ascii="Times New Roman"/>
                <w:b w:val="false"/>
                <w:i w:val="false"/>
                <w:color w:val="000000"/>
                <w:sz w:val="20"/>
              </w:rPr>
              <w:t>410–460 МГц</w:t>
            </w:r>
          </w:p>
          <w:bookmarkEnd w:id="21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12"/>
          <w:p>
            <w:pPr>
              <w:spacing w:after="20"/>
              <w:ind w:left="20"/>
              <w:jc w:val="both"/>
            </w:pPr>
            <w:r>
              <w:rPr>
                <w:rFonts w:ascii="Times New Roman"/>
                <w:b w:val="false"/>
                <w:i w:val="false"/>
                <w:color w:val="000000"/>
                <w:sz w:val="20"/>
              </w:rPr>
              <w:t>
</w:t>
            </w:r>
            <w:r>
              <w:rPr>
                <w:rFonts w:ascii="Times New Roman"/>
                <w:b w:val="false"/>
                <w:i w:val="false"/>
                <w:color w:val="000000"/>
                <w:sz w:val="20"/>
              </w:rPr>
              <w:t>Регламент Радиосвязи (Район 1)</w:t>
            </w:r>
          </w:p>
          <w:bookmarkEnd w:id="2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3"/>
          <w:p>
            <w:pPr>
              <w:spacing w:after="20"/>
              <w:ind w:left="20"/>
              <w:jc w:val="both"/>
            </w:pPr>
            <w:r>
              <w:rPr>
                <w:rFonts w:ascii="Times New Roman"/>
                <w:b w:val="false"/>
                <w:i w:val="false"/>
                <w:color w:val="000000"/>
                <w:sz w:val="20"/>
              </w:rPr>
              <w:t>
</w:t>
            </w:r>
            <w:r>
              <w:rPr>
                <w:rFonts w:ascii="Times New Roman"/>
                <w:b w:val="false"/>
                <w:i w:val="false"/>
                <w:color w:val="000000"/>
                <w:sz w:val="20"/>
              </w:rPr>
              <w:t>Полоса радиочастот радиослужбы</w:t>
            </w:r>
          </w:p>
          <w:bookmarkEnd w:id="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4"/>
          <w:p>
            <w:pPr>
              <w:spacing w:after="20"/>
              <w:ind w:left="20"/>
              <w:jc w:val="both"/>
            </w:pPr>
            <w:r>
              <w:rPr>
                <w:rFonts w:ascii="Times New Roman"/>
                <w:b w:val="false"/>
                <w:i w:val="false"/>
                <w:color w:val="000000"/>
                <w:sz w:val="20"/>
              </w:rPr>
              <w:t>
</w:t>
            </w:r>
            <w:r>
              <w:rPr>
                <w:rFonts w:ascii="Times New Roman"/>
                <w:b w:val="false"/>
                <w:i w:val="false"/>
                <w:color w:val="000000"/>
                <w:sz w:val="20"/>
              </w:rPr>
              <w:t>410–420</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за исключением воздушной подвижной</w:t>
            </w:r>
          </w:p>
          <w:p>
            <w:pPr>
              <w:spacing w:after="20"/>
              <w:ind w:left="20"/>
              <w:jc w:val="both"/>
            </w:pPr>
            <w:r>
              <w:rPr>
                <w:rFonts w:ascii="Times New Roman"/>
                <w:b w:val="false"/>
                <w:i w:val="false"/>
                <w:color w:val="000000"/>
                <w:sz w:val="20"/>
              </w:rPr>
              <w:t>
СЛУЖБА КОСМИЧЕСКИХ ИССЛЕДОВАНИЙ (космос-космос) 5.268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5"/>
          <w:p>
            <w:pPr>
              <w:spacing w:after="20"/>
              <w:ind w:left="20"/>
              <w:jc w:val="both"/>
            </w:pPr>
            <w:r>
              <w:rPr>
                <w:rFonts w:ascii="Times New Roman"/>
                <w:b w:val="false"/>
                <w:i w:val="false"/>
                <w:color w:val="000000"/>
                <w:sz w:val="20"/>
              </w:rPr>
              <w:t>
410–420</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за исключением воздушной подвижной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КОСМИЧЕСКИХ ИССЛЕДОВАНИЙ (космос-космос) 5.268</w:t>
            </w:r>
          </w:p>
          <w:p>
            <w:pPr>
              <w:spacing w:after="20"/>
              <w:ind w:left="20"/>
              <w:jc w:val="both"/>
            </w:pPr>
            <w:r>
              <w:rPr>
                <w:rFonts w:ascii="Times New Roman"/>
                <w:b w:val="false"/>
                <w:i w:val="false"/>
                <w:color w:val="000000"/>
                <w:sz w:val="20"/>
              </w:rPr>
              <w:t>
К17 К20 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6"/>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служит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К20: Использование отдельных участков частот в полосе 390–470 МГц, распределенных в настоящей Таблице РЭС гражданского назначения, осуществляется с установленными ограничениями.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К25: Отдельные частоты в полосах 157,025–157,375 МГц, 161,5– 161,65 МГц, 407–407,1 МГц и 417–417,1 МГц могут использоваться для организации единой системы оперативной радиосвязи при возникновении чрезвычайных ситуаций. </w:t>
            </w:r>
          </w:p>
          <w:p>
            <w:pPr>
              <w:spacing w:after="20"/>
              <w:ind w:left="20"/>
              <w:jc w:val="both"/>
            </w:pPr>
            <w:r>
              <w:rPr>
                <w:rFonts w:ascii="Times New Roman"/>
                <w:b w:val="false"/>
                <w:i w:val="false"/>
                <w:color w:val="000000"/>
                <w:sz w:val="20"/>
              </w:rPr>
              <w:t xml:space="preserve">
К26: Отдельные участки полос 174–230 МГц, 430–440 МГц, 1 626,5– 1 636,5 МГц используются подвижной службой до окончания амортизационного срока аппаратуры.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7"/>
          <w:p>
            <w:pPr>
              <w:spacing w:after="20"/>
              <w:ind w:left="20"/>
              <w:jc w:val="both"/>
            </w:pPr>
            <w:r>
              <w:rPr>
                <w:rFonts w:ascii="Times New Roman"/>
                <w:b w:val="false"/>
                <w:i w:val="false"/>
                <w:color w:val="000000"/>
                <w:sz w:val="20"/>
              </w:rPr>
              <w:t>
</w:t>
            </w:r>
            <w:r>
              <w:rPr>
                <w:rFonts w:ascii="Times New Roman"/>
                <w:b w:val="false"/>
                <w:i w:val="false"/>
                <w:color w:val="000000"/>
                <w:sz w:val="20"/>
              </w:rPr>
              <w:t>420–430</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за исключением воздушной подвижной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5.269 5.271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8"/>
          <w:p>
            <w:pPr>
              <w:spacing w:after="20"/>
              <w:ind w:left="20"/>
              <w:jc w:val="both"/>
            </w:pPr>
            <w:r>
              <w:rPr>
                <w:rFonts w:ascii="Times New Roman"/>
                <w:b w:val="false"/>
                <w:i w:val="false"/>
                <w:color w:val="000000"/>
                <w:sz w:val="20"/>
              </w:rPr>
              <w:t>
420–430</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за исключением воздушной подвижной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К17 К20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9"/>
          <w:p>
            <w:pPr>
              <w:spacing w:after="20"/>
              <w:ind w:left="20"/>
              <w:jc w:val="both"/>
            </w:pPr>
            <w:r>
              <w:rPr>
                <w:rFonts w:ascii="Times New Roman"/>
                <w:b w:val="false"/>
                <w:i w:val="false"/>
                <w:color w:val="000000"/>
                <w:sz w:val="20"/>
              </w:rPr>
              <w:t>
</w:t>
            </w:r>
            <w:r>
              <w:rPr>
                <w:rFonts w:ascii="Times New Roman"/>
                <w:b w:val="false"/>
                <w:i w:val="false"/>
                <w:color w:val="000000"/>
                <w:sz w:val="20"/>
              </w:rPr>
              <w:t>430–432</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ЛЮБИТЕЛЬСКАЯ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5.271 5.274 5.275 5.276 5.277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0"/>
          <w:p>
            <w:pPr>
              <w:spacing w:after="20"/>
              <w:ind w:left="20"/>
              <w:jc w:val="both"/>
            </w:pPr>
            <w:r>
              <w:rPr>
                <w:rFonts w:ascii="Times New Roman"/>
                <w:b w:val="false"/>
                <w:i w:val="false"/>
                <w:color w:val="000000"/>
                <w:sz w:val="20"/>
              </w:rPr>
              <w:t>
430–432</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ЛЮБИТЕЛЬСКАЯ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К17 К20 К26 5.277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1"/>
          <w:p>
            <w:pPr>
              <w:spacing w:after="20"/>
              <w:ind w:left="20"/>
              <w:jc w:val="both"/>
            </w:pPr>
            <w:r>
              <w:rPr>
                <w:rFonts w:ascii="Times New Roman"/>
                <w:b w:val="false"/>
                <w:i w:val="false"/>
                <w:color w:val="000000"/>
                <w:sz w:val="20"/>
              </w:rPr>
              <w:t>
</w:t>
            </w:r>
            <w:r>
              <w:rPr>
                <w:rFonts w:ascii="Times New Roman"/>
                <w:b w:val="false"/>
                <w:i w:val="false"/>
                <w:color w:val="000000"/>
                <w:sz w:val="20"/>
              </w:rPr>
              <w:t>432–438</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ЛЮБИТЕЛЬСКАЯ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служба исследования Земли (активная) 5.279A</w:t>
            </w:r>
          </w:p>
          <w:p>
            <w:pPr>
              <w:spacing w:after="20"/>
              <w:ind w:left="20"/>
              <w:jc w:val="both"/>
            </w:pPr>
            <w:r>
              <w:rPr>
                <w:rFonts w:ascii="Times New Roman"/>
                <w:b w:val="false"/>
                <w:i w:val="false"/>
                <w:color w:val="000000"/>
                <w:sz w:val="20"/>
              </w:rPr>
              <w:t>
5.138 5.271 5.276 5.277 5.280 5.281 5.282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2"/>
          <w:p>
            <w:pPr>
              <w:spacing w:after="20"/>
              <w:ind w:left="20"/>
              <w:jc w:val="both"/>
            </w:pPr>
            <w:r>
              <w:rPr>
                <w:rFonts w:ascii="Times New Roman"/>
                <w:b w:val="false"/>
                <w:i w:val="false"/>
                <w:color w:val="000000"/>
                <w:sz w:val="20"/>
              </w:rPr>
              <w:t>
432–438</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ЛЮБИТЕЛЬСКАЯ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РАДИОЛОКАЦИОННАЯ </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служба исследования Земли (активная) 5.279A</w:t>
            </w:r>
          </w:p>
          <w:p>
            <w:pPr>
              <w:spacing w:after="20"/>
              <w:ind w:left="20"/>
              <w:jc w:val="both"/>
            </w:pPr>
            <w:r>
              <w:rPr>
                <w:rFonts w:ascii="Times New Roman"/>
                <w:b w:val="false"/>
                <w:i w:val="false"/>
                <w:color w:val="000000"/>
                <w:sz w:val="20"/>
              </w:rPr>
              <w:t>
К17 К20 К26 5.138 5.277 5.282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23"/>
          <w:p>
            <w:pPr>
              <w:spacing w:after="20"/>
              <w:ind w:left="20"/>
              <w:jc w:val="both"/>
            </w:pPr>
            <w:r>
              <w:rPr>
                <w:rFonts w:ascii="Times New Roman"/>
                <w:b w:val="false"/>
                <w:i w:val="false"/>
                <w:color w:val="000000"/>
                <w:sz w:val="20"/>
              </w:rPr>
              <w:t>
</w:t>
            </w:r>
            <w:r>
              <w:rPr>
                <w:rFonts w:ascii="Times New Roman"/>
                <w:b w:val="false"/>
                <w:i w:val="false"/>
                <w:color w:val="000000"/>
                <w:sz w:val="20"/>
              </w:rPr>
              <w:t>438–440</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ЛЮБИТЕЛЬСКАЯ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5.271 5.274 5.275 5.276 5.277 5.283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4"/>
          <w:p>
            <w:pPr>
              <w:spacing w:after="20"/>
              <w:ind w:left="20"/>
              <w:jc w:val="both"/>
            </w:pPr>
            <w:r>
              <w:rPr>
                <w:rFonts w:ascii="Times New Roman"/>
                <w:b w:val="false"/>
                <w:i w:val="false"/>
                <w:color w:val="000000"/>
                <w:sz w:val="20"/>
              </w:rPr>
              <w:t>
438–440</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ЛЮБИТЕЛЬСКАЯ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К17 К20 К26 5.277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5"/>
          <w:p>
            <w:pPr>
              <w:spacing w:after="20"/>
              <w:ind w:left="20"/>
              <w:jc w:val="both"/>
            </w:pPr>
            <w:r>
              <w:rPr>
                <w:rFonts w:ascii="Times New Roman"/>
                <w:b w:val="false"/>
                <w:i w:val="false"/>
                <w:color w:val="000000"/>
                <w:sz w:val="20"/>
              </w:rPr>
              <w:t>
</w:t>
            </w:r>
            <w:r>
              <w:rPr>
                <w:rFonts w:ascii="Times New Roman"/>
                <w:b w:val="false"/>
                <w:i w:val="false"/>
                <w:color w:val="000000"/>
                <w:sz w:val="20"/>
              </w:rPr>
              <w:t>440–450</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за исключением воздушной подвижной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5.269 5.271 5.286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6"/>
          <w:p>
            <w:pPr>
              <w:spacing w:after="20"/>
              <w:ind w:left="20"/>
              <w:jc w:val="both"/>
            </w:pPr>
            <w:r>
              <w:rPr>
                <w:rFonts w:ascii="Times New Roman"/>
                <w:b w:val="false"/>
                <w:i w:val="false"/>
                <w:color w:val="000000"/>
                <w:sz w:val="20"/>
              </w:rPr>
              <w:t>
440–450</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за исключением воздушной подвижной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К17 К20 5.286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7"/>
          <w:p>
            <w:pPr>
              <w:spacing w:after="20"/>
              <w:ind w:left="20"/>
              <w:jc w:val="both"/>
            </w:pPr>
            <w:r>
              <w:rPr>
                <w:rFonts w:ascii="Times New Roman"/>
                <w:b w:val="false"/>
                <w:i w:val="false"/>
                <w:color w:val="000000"/>
                <w:sz w:val="20"/>
              </w:rPr>
              <w:t>
</w:t>
            </w:r>
            <w:r>
              <w:rPr>
                <w:rFonts w:ascii="Times New Roman"/>
                <w:b w:val="false"/>
                <w:i w:val="false"/>
                <w:color w:val="000000"/>
                <w:sz w:val="20"/>
              </w:rPr>
              <w:t>450–455</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5.286AA</w:t>
            </w:r>
          </w:p>
          <w:p>
            <w:pPr>
              <w:spacing w:after="20"/>
              <w:ind w:left="20"/>
              <w:jc w:val="both"/>
            </w:pPr>
            <w:r>
              <w:rPr>
                <w:rFonts w:ascii="Times New Roman"/>
                <w:b w:val="false"/>
                <w:i w:val="false"/>
                <w:color w:val="000000"/>
                <w:sz w:val="20"/>
              </w:rPr>
              <w:t>
</w:t>
            </w:r>
            <w:r>
              <w:rPr>
                <w:rFonts w:ascii="Times New Roman"/>
                <w:b w:val="false"/>
                <w:i w:val="false"/>
                <w:color w:val="000000"/>
                <w:sz w:val="20"/>
              </w:rPr>
              <w:t>5.209 5.271 5.286 5.286A</w:t>
            </w:r>
          </w:p>
          <w:p>
            <w:pPr>
              <w:spacing w:after="20"/>
              <w:ind w:left="20"/>
              <w:jc w:val="both"/>
            </w:pPr>
            <w:r>
              <w:rPr>
                <w:rFonts w:ascii="Times New Roman"/>
                <w:b w:val="false"/>
                <w:i w:val="false"/>
                <w:color w:val="000000"/>
                <w:sz w:val="20"/>
              </w:rPr>
              <w:t>
5.286B 5.286C 5.286E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28"/>
          <w:p>
            <w:pPr>
              <w:spacing w:after="20"/>
              <w:ind w:left="20"/>
              <w:jc w:val="both"/>
            </w:pPr>
            <w:r>
              <w:rPr>
                <w:rFonts w:ascii="Times New Roman"/>
                <w:b w:val="false"/>
                <w:i w:val="false"/>
                <w:color w:val="000000"/>
                <w:sz w:val="20"/>
              </w:rPr>
              <w:t>
450–455</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5.286AA</w:t>
            </w:r>
          </w:p>
          <w:p>
            <w:pPr>
              <w:spacing w:after="20"/>
              <w:ind w:left="20"/>
              <w:jc w:val="both"/>
            </w:pPr>
            <w:r>
              <w:rPr>
                <w:rFonts w:ascii="Times New Roman"/>
                <w:b w:val="false"/>
                <w:i w:val="false"/>
                <w:color w:val="000000"/>
                <w:sz w:val="20"/>
              </w:rPr>
              <w:t>
</w:t>
            </w:r>
            <w:r>
              <w:rPr>
                <w:rFonts w:ascii="Times New Roman"/>
                <w:b w:val="false"/>
                <w:i w:val="false"/>
                <w:color w:val="000000"/>
                <w:sz w:val="20"/>
              </w:rPr>
              <w:t>К17 К20 5.209 5.286</w:t>
            </w:r>
          </w:p>
          <w:p>
            <w:pPr>
              <w:spacing w:after="20"/>
              <w:ind w:left="20"/>
              <w:jc w:val="both"/>
            </w:pPr>
            <w:r>
              <w:rPr>
                <w:rFonts w:ascii="Times New Roman"/>
                <w:b w:val="false"/>
                <w:i w:val="false"/>
                <w:color w:val="000000"/>
                <w:sz w:val="20"/>
              </w:rPr>
              <w:t>
5.286А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9"/>
          <w:p>
            <w:pPr>
              <w:spacing w:after="20"/>
              <w:ind w:left="20"/>
              <w:jc w:val="both"/>
            </w:pPr>
            <w:r>
              <w:rPr>
                <w:rFonts w:ascii="Times New Roman"/>
                <w:b w:val="false"/>
                <w:i w:val="false"/>
                <w:color w:val="000000"/>
                <w:sz w:val="20"/>
              </w:rPr>
              <w:t>
</w:t>
            </w:r>
            <w:r>
              <w:rPr>
                <w:rFonts w:ascii="Times New Roman"/>
                <w:b w:val="false"/>
                <w:i w:val="false"/>
                <w:color w:val="000000"/>
                <w:sz w:val="20"/>
              </w:rPr>
              <w:t>455–456</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5.286AA</w:t>
            </w:r>
          </w:p>
          <w:p>
            <w:pPr>
              <w:spacing w:after="20"/>
              <w:ind w:left="20"/>
              <w:jc w:val="both"/>
            </w:pPr>
            <w:r>
              <w:rPr>
                <w:rFonts w:ascii="Times New Roman"/>
                <w:b w:val="false"/>
                <w:i w:val="false"/>
                <w:color w:val="000000"/>
                <w:sz w:val="20"/>
              </w:rPr>
              <w:t>
</w:t>
            </w:r>
            <w:r>
              <w:rPr>
                <w:rFonts w:ascii="Times New Roman"/>
                <w:b w:val="false"/>
                <w:i w:val="false"/>
                <w:color w:val="000000"/>
                <w:sz w:val="20"/>
              </w:rPr>
              <w:t>5.209 5.271 5.286A 5.286B</w:t>
            </w:r>
          </w:p>
          <w:p>
            <w:pPr>
              <w:spacing w:after="20"/>
              <w:ind w:left="20"/>
              <w:jc w:val="both"/>
            </w:pPr>
            <w:r>
              <w:rPr>
                <w:rFonts w:ascii="Times New Roman"/>
                <w:b w:val="false"/>
                <w:i w:val="false"/>
                <w:color w:val="000000"/>
                <w:sz w:val="20"/>
              </w:rPr>
              <w:t>
5.286C 5.286E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30"/>
          <w:p>
            <w:pPr>
              <w:spacing w:after="20"/>
              <w:ind w:left="20"/>
              <w:jc w:val="both"/>
            </w:pPr>
            <w:r>
              <w:rPr>
                <w:rFonts w:ascii="Times New Roman"/>
                <w:b w:val="false"/>
                <w:i w:val="false"/>
                <w:color w:val="000000"/>
                <w:sz w:val="20"/>
              </w:rPr>
              <w:t>
455–456</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5.286AA</w:t>
            </w:r>
          </w:p>
          <w:p>
            <w:pPr>
              <w:spacing w:after="20"/>
              <w:ind w:left="20"/>
              <w:jc w:val="both"/>
            </w:pPr>
            <w:r>
              <w:rPr>
                <w:rFonts w:ascii="Times New Roman"/>
                <w:b w:val="false"/>
                <w:i w:val="false"/>
                <w:color w:val="000000"/>
                <w:sz w:val="20"/>
              </w:rPr>
              <w:t>
К17 К20 5.209 5.286А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31"/>
          <w:p>
            <w:pPr>
              <w:spacing w:after="20"/>
              <w:ind w:left="20"/>
              <w:jc w:val="both"/>
            </w:pPr>
            <w:r>
              <w:rPr>
                <w:rFonts w:ascii="Times New Roman"/>
                <w:b w:val="false"/>
                <w:i w:val="false"/>
                <w:color w:val="000000"/>
                <w:sz w:val="20"/>
              </w:rPr>
              <w:t>
</w:t>
            </w:r>
            <w:r>
              <w:rPr>
                <w:rFonts w:ascii="Times New Roman"/>
                <w:b w:val="false"/>
                <w:i w:val="false"/>
                <w:color w:val="000000"/>
                <w:sz w:val="20"/>
              </w:rPr>
              <w:t>456–459</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5.286AA</w:t>
            </w:r>
          </w:p>
          <w:p>
            <w:pPr>
              <w:spacing w:after="20"/>
              <w:ind w:left="20"/>
              <w:jc w:val="both"/>
            </w:pPr>
            <w:r>
              <w:rPr>
                <w:rFonts w:ascii="Times New Roman"/>
                <w:b w:val="false"/>
                <w:i w:val="false"/>
                <w:color w:val="000000"/>
                <w:sz w:val="20"/>
              </w:rPr>
              <w:t>
5.271 5.287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2"/>
          <w:p>
            <w:pPr>
              <w:spacing w:after="20"/>
              <w:ind w:left="20"/>
              <w:jc w:val="both"/>
            </w:pPr>
            <w:r>
              <w:rPr>
                <w:rFonts w:ascii="Times New Roman"/>
                <w:b w:val="false"/>
                <w:i w:val="false"/>
                <w:color w:val="000000"/>
                <w:sz w:val="20"/>
              </w:rPr>
              <w:t>
456–459</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5.286AA</w:t>
            </w:r>
          </w:p>
          <w:p>
            <w:pPr>
              <w:spacing w:after="20"/>
              <w:ind w:left="20"/>
              <w:jc w:val="both"/>
            </w:pPr>
            <w:r>
              <w:rPr>
                <w:rFonts w:ascii="Times New Roman"/>
                <w:b w:val="false"/>
                <w:i w:val="false"/>
                <w:color w:val="000000"/>
                <w:sz w:val="20"/>
              </w:rPr>
              <w:t>
К17 К20 5.287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33"/>
          <w:p>
            <w:pPr>
              <w:spacing w:after="20"/>
              <w:ind w:left="20"/>
              <w:jc w:val="both"/>
            </w:pPr>
            <w:r>
              <w:rPr>
                <w:rFonts w:ascii="Times New Roman"/>
                <w:b w:val="false"/>
                <w:i w:val="false"/>
                <w:color w:val="000000"/>
                <w:sz w:val="20"/>
              </w:rPr>
              <w:t>
</w:t>
            </w:r>
            <w:r>
              <w:rPr>
                <w:rFonts w:ascii="Times New Roman"/>
                <w:b w:val="false"/>
                <w:i w:val="false"/>
                <w:color w:val="000000"/>
                <w:sz w:val="20"/>
              </w:rPr>
              <w:t>459–460</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5.286AA</w:t>
            </w:r>
          </w:p>
          <w:p>
            <w:pPr>
              <w:spacing w:after="20"/>
              <w:ind w:left="20"/>
              <w:jc w:val="both"/>
            </w:pPr>
            <w:r>
              <w:rPr>
                <w:rFonts w:ascii="Times New Roman"/>
                <w:b w:val="false"/>
                <w:i w:val="false"/>
                <w:color w:val="000000"/>
                <w:sz w:val="20"/>
              </w:rPr>
              <w:t>
</w:t>
            </w:r>
            <w:r>
              <w:rPr>
                <w:rFonts w:ascii="Times New Roman"/>
                <w:b w:val="false"/>
                <w:i w:val="false"/>
                <w:color w:val="000000"/>
                <w:sz w:val="20"/>
              </w:rPr>
              <w:t>5.209 5.271 5.286A 5.286B</w:t>
            </w:r>
          </w:p>
          <w:p>
            <w:pPr>
              <w:spacing w:after="20"/>
              <w:ind w:left="20"/>
              <w:jc w:val="both"/>
            </w:pPr>
            <w:r>
              <w:rPr>
                <w:rFonts w:ascii="Times New Roman"/>
                <w:b w:val="false"/>
                <w:i w:val="false"/>
                <w:color w:val="000000"/>
                <w:sz w:val="20"/>
              </w:rPr>
              <w:t>
5.286C 5.286E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34"/>
          <w:p>
            <w:pPr>
              <w:spacing w:after="20"/>
              <w:ind w:left="20"/>
              <w:jc w:val="both"/>
            </w:pPr>
            <w:r>
              <w:rPr>
                <w:rFonts w:ascii="Times New Roman"/>
                <w:b w:val="false"/>
                <w:i w:val="false"/>
                <w:color w:val="000000"/>
                <w:sz w:val="20"/>
              </w:rPr>
              <w:t>
459–460</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5.286AA</w:t>
            </w:r>
          </w:p>
          <w:p>
            <w:pPr>
              <w:spacing w:after="20"/>
              <w:ind w:left="20"/>
              <w:jc w:val="both"/>
            </w:pPr>
            <w:r>
              <w:rPr>
                <w:rFonts w:ascii="Times New Roman"/>
                <w:b w:val="false"/>
                <w:i w:val="false"/>
                <w:color w:val="000000"/>
                <w:sz w:val="20"/>
              </w:rPr>
              <w:t>
К17 К20 5.209 5.286А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50" w:id="235"/>
    <w:p>
      <w:pPr>
        <w:spacing w:after="0"/>
        <w:ind w:left="0"/>
        <w:jc w:val="both"/>
      </w:pPr>
      <w:r>
        <w:rPr>
          <w:rFonts w:ascii="Times New Roman"/>
          <w:b w:val="false"/>
          <w:i w:val="false"/>
          <w:color w:val="000000"/>
          <w:sz w:val="28"/>
        </w:rPr>
        <w:t xml:space="preserve">
      5.268 Использование полосы частот 410–420 МГц службой космических исследований ограничено линиями связи космос-космос с находящимися на орбите пилотируемыми космическими аппаратами. Плотность потока мощности у поверхности Земли, создаваемая излучениями от передающих станций службы космических исследований (космос-космос) в полосе частот 410−420 МГц, не должна превышать –153 дБ(Вт/м2) при 0° ≤ </w:t>
      </w:r>
      <w:r>
        <w:rPr>
          <w:rFonts w:ascii="Times New Roman"/>
          <w:b w:val="false"/>
          <w:i w:val="false"/>
          <w:color w:val="000000"/>
          <w:sz w:val="28"/>
        </w:rPr>
        <w:t>d</w:t>
      </w:r>
      <w:r>
        <w:rPr>
          <w:rFonts w:ascii="Times New Roman"/>
          <w:b w:val="false"/>
          <w:i w:val="false"/>
          <w:color w:val="000000"/>
          <w:sz w:val="28"/>
        </w:rPr>
        <w:t xml:space="preserve"> ≤ 5°, −153 + 0,077 (</w:t>
      </w:r>
      <w:r>
        <w:rPr>
          <w:rFonts w:ascii="Times New Roman"/>
          <w:b w:val="false"/>
          <w:i w:val="false"/>
          <w:color w:val="000000"/>
          <w:sz w:val="28"/>
        </w:rPr>
        <w:t>d</w:t>
      </w:r>
      <w:r>
        <w:rPr>
          <w:rFonts w:ascii="Times New Roman"/>
          <w:b w:val="false"/>
          <w:i w:val="false"/>
          <w:color w:val="000000"/>
          <w:sz w:val="28"/>
        </w:rPr>
        <w:t xml:space="preserve"> − 5) дБ(Вт/м2) при 5° ≤ </w:t>
      </w:r>
      <w:r>
        <w:rPr>
          <w:rFonts w:ascii="Times New Roman"/>
          <w:b w:val="false"/>
          <w:i w:val="false"/>
          <w:color w:val="000000"/>
          <w:sz w:val="28"/>
        </w:rPr>
        <w:t>d</w:t>
      </w:r>
      <w:r>
        <w:rPr>
          <w:rFonts w:ascii="Times New Roman"/>
          <w:b w:val="false"/>
          <w:i w:val="false"/>
          <w:color w:val="000000"/>
          <w:sz w:val="28"/>
        </w:rPr>
        <w:t xml:space="preserve"> ≤ 70° и −148 дБ(Вт/м2) при 70° ≤ </w:t>
      </w:r>
      <w:r>
        <w:rPr>
          <w:rFonts w:ascii="Times New Roman"/>
          <w:b w:val="false"/>
          <w:i w:val="false"/>
          <w:color w:val="000000"/>
          <w:sz w:val="28"/>
        </w:rPr>
        <w:t>d</w:t>
      </w:r>
      <w:r>
        <w:rPr>
          <w:rFonts w:ascii="Times New Roman"/>
          <w:b w:val="false"/>
          <w:i w:val="false"/>
          <w:color w:val="000000"/>
          <w:sz w:val="28"/>
        </w:rPr>
        <w:t xml:space="preserve"> ≤ 90°, где </w:t>
      </w:r>
      <w:r>
        <w:rPr>
          <w:rFonts w:ascii="Times New Roman"/>
          <w:b w:val="false"/>
          <w:i w:val="false"/>
          <w:color w:val="000000"/>
          <w:sz w:val="28"/>
        </w:rPr>
        <w:t>d</w:t>
      </w:r>
      <w:r>
        <w:rPr>
          <w:rFonts w:ascii="Times New Roman"/>
          <w:b w:val="false"/>
          <w:i w:val="false"/>
          <w:color w:val="000000"/>
          <w:sz w:val="28"/>
        </w:rPr>
        <w:t xml:space="preserve"> – угол прихода радиоволны, а эталонная ширина полосы равна 4 кГц. В этой полосе частот станции службы космических исследований (космос-космос) не должны требовать защиты от станций фиксированной и подвижной служб или ограничивать их использование и развитие. Пункт 4.10 не применяется. (ВКР-15)</w:t>
      </w:r>
    </w:p>
    <w:bookmarkEnd w:id="235"/>
    <w:bookmarkStart w:name="z351" w:id="236"/>
    <w:p>
      <w:pPr>
        <w:spacing w:after="0"/>
        <w:ind w:left="0"/>
        <w:jc w:val="both"/>
      </w:pPr>
      <w:r>
        <w:rPr>
          <w:rFonts w:ascii="Times New Roman"/>
          <w:b w:val="false"/>
          <w:i w:val="false"/>
          <w:color w:val="000000"/>
          <w:sz w:val="28"/>
        </w:rPr>
        <w:t>
      5.269 Другая категория службы: в Австралии, Соединенных Штатах Америки, Индии, Японии и Соединенном Королевстве распределение полос 420–430 МГц и 440–450 МГц радиолокационной службе произведено на первичной основе (см. п. 5.33).</w:t>
      </w:r>
    </w:p>
    <w:bookmarkEnd w:id="236"/>
    <w:bookmarkStart w:name="z352" w:id="237"/>
    <w:p>
      <w:pPr>
        <w:spacing w:after="0"/>
        <w:ind w:left="0"/>
        <w:jc w:val="both"/>
      </w:pPr>
      <w:r>
        <w:rPr>
          <w:rFonts w:ascii="Times New Roman"/>
          <w:b w:val="false"/>
          <w:i w:val="false"/>
          <w:color w:val="000000"/>
          <w:sz w:val="28"/>
        </w:rPr>
        <w:t>
      5.271 Дополнительное распределение: в Беларуси, Китае, Индии, Кыргызстане и Туркменистане полоса 420–460 МГц распределена также воздушной радионавигационной службе (радиовысотомеры) на вторичной основе. (ВКР-07)</w:t>
      </w:r>
    </w:p>
    <w:bookmarkEnd w:id="237"/>
    <w:bookmarkStart w:name="z353" w:id="238"/>
    <w:p>
      <w:pPr>
        <w:spacing w:after="0"/>
        <w:ind w:left="0"/>
        <w:jc w:val="both"/>
      </w:pPr>
      <w:r>
        <w:rPr>
          <w:rFonts w:ascii="Times New Roman"/>
          <w:b w:val="false"/>
          <w:i w:val="false"/>
          <w:color w:val="000000"/>
          <w:sz w:val="28"/>
        </w:rPr>
        <w:t>
      5.274 Заменяющее распределение: в Дании, Норвегии, Швеции и Чаде полосы 430–432 МГц и 438440 МГц распределены фиксированной и подвижной, за исключением воздушной подвижной, службам на первичной основе. (ВКР-12)</w:t>
      </w:r>
    </w:p>
    <w:bookmarkEnd w:id="238"/>
    <w:bookmarkStart w:name="z354" w:id="239"/>
    <w:p>
      <w:pPr>
        <w:spacing w:after="0"/>
        <w:ind w:left="0"/>
        <w:jc w:val="both"/>
      </w:pPr>
      <w:r>
        <w:rPr>
          <w:rFonts w:ascii="Times New Roman"/>
          <w:b w:val="false"/>
          <w:i w:val="false"/>
          <w:color w:val="000000"/>
          <w:sz w:val="28"/>
        </w:rPr>
        <w:t>
      5.275 Дополнительное распределение: в Хорватии, Эстонии, Финляндии, Ливии, Северной Македонии, Черногории и Сербии полосы частот 430–432 МГц и 438−440 МГц распределены также фиксированной и подвижной, за исключением воздушной подвижной, службам на первичной основе. (ВКР-19)</w:t>
      </w:r>
    </w:p>
    <w:bookmarkEnd w:id="239"/>
    <w:bookmarkStart w:name="z355" w:id="240"/>
    <w:p>
      <w:pPr>
        <w:spacing w:after="0"/>
        <w:ind w:left="0"/>
        <w:jc w:val="both"/>
      </w:pPr>
      <w:r>
        <w:rPr>
          <w:rFonts w:ascii="Times New Roman"/>
          <w:b w:val="false"/>
          <w:i w:val="false"/>
          <w:color w:val="000000"/>
          <w:sz w:val="28"/>
        </w:rPr>
        <w:t>
      5.276 Дополнительное распределение: в Афганистане, Алжире, Саудовской Аравии, Бахрейне, Бангладеш, Брунее-Даруссаламе, Буркина-Фасо, Джибути, Египте, Объединенных Арабских Эмиратах, Эквадоре, Эритрее, Эфиопии, Греции, Гвинее, Индии, Индонезии, Исламской Республике Иран, Ираке, Израиле, Италии, Иордании, Кении, Кувейте, Ливии, Малайзии, Нигере, Нигерии, Омане, Пакистане, на Филиппинах, в Катаре, Сирийской Арабской Республике, Корейской Народно-Демократической Республике, Сингапуре, Сомали, Судане, Швейцарии, Таиланде, Того, Турции и Йемене полоса частот 430−440 МГц распределена также фиксированной службе на первичной основе, а полосы частот 430−435 МГц и 438–440 МГц распределены, за исключением Эквадора, также подвижной, за исключением воздушной подвижной, службе на первичной основе. (ВКР-15)</w:t>
      </w:r>
    </w:p>
    <w:bookmarkEnd w:id="240"/>
    <w:bookmarkStart w:name="z356" w:id="241"/>
    <w:p>
      <w:pPr>
        <w:spacing w:after="0"/>
        <w:ind w:left="0"/>
        <w:jc w:val="both"/>
      </w:pPr>
      <w:r>
        <w:rPr>
          <w:rFonts w:ascii="Times New Roman"/>
          <w:b w:val="false"/>
          <w:i w:val="false"/>
          <w:color w:val="000000"/>
          <w:sz w:val="28"/>
        </w:rPr>
        <w:t>
      5.277 Дополнительное распределение: в Анголе, Армении, Азербайджане, Беларуси, Камеруне, Республике Конго, Джибути, Российской Федерации, Грузии, Венгрии, Израиле, Казахстане, Мали, Монголии, Узбекистане, Польше, Демократической Республике Конго, Кыргызстане, Словакии, Румынии, Руанде, Таджикистане, Чаде, Туркменистане и Украине полоса частот 430440 МГц распределена также фиксированной службе на первичной основе. (ВКР-19)</w:t>
      </w:r>
    </w:p>
    <w:bookmarkEnd w:id="241"/>
    <w:bookmarkStart w:name="z357" w:id="242"/>
    <w:p>
      <w:pPr>
        <w:spacing w:after="0"/>
        <w:ind w:left="0"/>
        <w:jc w:val="both"/>
      </w:pPr>
      <w:r>
        <w:rPr>
          <w:rFonts w:ascii="Times New Roman"/>
          <w:b w:val="false"/>
          <w:i w:val="false"/>
          <w:color w:val="000000"/>
          <w:sz w:val="28"/>
        </w:rPr>
        <w:t>
      5.279A Использование полосы частот 432−438 МГц датчиками спутниковой службы исследования Земли (активной) должно осуществляться в соответствии с Рекомендацией МСЭ-R RS.1260-2. Кроме того, спутниковая служба исследования Земли (активная) в полосе частот 432−438 МГц не должна создавать вредных помех воздушной радионавигационной службе в Китае. Положения настоящего примечания никоим образом не ограничивают обязанность спутниковой службы исследования Земли (активной) работать в качестве вторичной службы в соответствии с пп. 5.29 и 5.30. (ВКР-19)</w:t>
      </w:r>
    </w:p>
    <w:bookmarkEnd w:id="242"/>
    <w:bookmarkStart w:name="z358" w:id="243"/>
    <w:p>
      <w:pPr>
        <w:spacing w:after="0"/>
        <w:ind w:left="0"/>
        <w:jc w:val="both"/>
      </w:pPr>
      <w:r>
        <w:rPr>
          <w:rFonts w:ascii="Times New Roman"/>
          <w:b w:val="false"/>
          <w:i w:val="false"/>
          <w:color w:val="000000"/>
          <w:sz w:val="28"/>
        </w:rPr>
        <w:t>
      5.280 В Германии, Австрии, Боснии и Герцеговине, Хорватии, Лихтенштейне, Северной Македонии, Черногории, Португалии, Сербии, Словении и Швейцарии полоса частот 433,05–434,79 МГц (центральная частота 433,92 МГц) предназначается для промышленных, научных и медицинских применений (ПНМ). Работающие в указанной полосе службы радиосвязи этих стран должны мириться с вредными помехами, которые могут быть созданы этими применениями. Оборудование ПНМ используется в этой полосе частот в соответствии с положениями п. 15.13. (ВКР-19)</w:t>
      </w:r>
    </w:p>
    <w:bookmarkEnd w:id="243"/>
    <w:bookmarkStart w:name="z359" w:id="244"/>
    <w:p>
      <w:pPr>
        <w:spacing w:after="0"/>
        <w:ind w:left="0"/>
        <w:jc w:val="both"/>
      </w:pPr>
      <w:r>
        <w:rPr>
          <w:rFonts w:ascii="Times New Roman"/>
          <w:b w:val="false"/>
          <w:i w:val="false"/>
          <w:color w:val="000000"/>
          <w:sz w:val="28"/>
        </w:rPr>
        <w:t>
      5.281 Дополнительное распределение: во Французских заморских департаментах и сообществах в Районе 2 и в Индии полоса 433,75–434,25 МГц распределена также службе космической эксплуатации (Земля-космос) на первичной основе. Во Франции и Бразилии эта полоса распределена той же службе на вторичной основе.</w:t>
      </w:r>
    </w:p>
    <w:bookmarkEnd w:id="244"/>
    <w:bookmarkStart w:name="z360" w:id="245"/>
    <w:p>
      <w:pPr>
        <w:spacing w:after="0"/>
        <w:ind w:left="0"/>
        <w:jc w:val="both"/>
      </w:pPr>
      <w:r>
        <w:rPr>
          <w:rFonts w:ascii="Times New Roman"/>
          <w:b w:val="false"/>
          <w:i w:val="false"/>
          <w:color w:val="000000"/>
          <w:sz w:val="28"/>
        </w:rPr>
        <w:t>
      5.282 В полосах 435–438 МГц, 1 260–1 270 МГц, 2 400–2 450 МГц, 3 400–3 410 МГц (только в Районах 2 и 3) и в полосе 5650–5670 МГц может работать любительская спутниковая служба, при условии что она не будет причинять вредных помех другим службам, работающим в соответствии с Таблицей (см. п 5.43). Администрации, разрешающие такое использование, должны обеспечить в соответствии с положениями п. 25.11 немедленное устранение любых вредных помех, вызываемых излучениями любой станции любительской спутниковой службы. Использование полос 1 2601 270 МГц и 5 650–5 670 МГц любительской спутниковой службой ограничивается направлением Земля-космос.</w:t>
      </w:r>
    </w:p>
    <w:bookmarkEnd w:id="245"/>
    <w:bookmarkStart w:name="z361" w:id="246"/>
    <w:p>
      <w:pPr>
        <w:spacing w:after="0"/>
        <w:ind w:left="0"/>
        <w:jc w:val="both"/>
      </w:pPr>
      <w:r>
        <w:rPr>
          <w:rFonts w:ascii="Times New Roman"/>
          <w:b w:val="false"/>
          <w:i w:val="false"/>
          <w:color w:val="000000"/>
          <w:sz w:val="28"/>
        </w:rPr>
        <w:t>
      5.283 Дополнительное распределение: в Австрии полоса 438–440 МГц распределена также фиксированной и подвижной, за исключением воздушной подвижной, службам на первичной основе.</w:t>
      </w:r>
    </w:p>
    <w:bookmarkEnd w:id="246"/>
    <w:bookmarkStart w:name="z362" w:id="247"/>
    <w:p>
      <w:pPr>
        <w:spacing w:after="0"/>
        <w:ind w:left="0"/>
        <w:jc w:val="both"/>
      </w:pPr>
      <w:r>
        <w:rPr>
          <w:rFonts w:ascii="Times New Roman"/>
          <w:b w:val="false"/>
          <w:i w:val="false"/>
          <w:color w:val="000000"/>
          <w:sz w:val="28"/>
        </w:rPr>
        <w:t>
      5.286 При получении согласия по п. 9.21 полоса 449,75–450,25 МГц может использоваться службой космической эксплуатации (Земля-космос) и службой космических исследований (Землякосмос).</w:t>
      </w:r>
    </w:p>
    <w:bookmarkEnd w:id="247"/>
    <w:bookmarkStart w:name="z363" w:id="248"/>
    <w:p>
      <w:pPr>
        <w:spacing w:after="0"/>
        <w:ind w:left="0"/>
        <w:jc w:val="both"/>
      </w:pPr>
      <w:r>
        <w:rPr>
          <w:rFonts w:ascii="Times New Roman"/>
          <w:b w:val="false"/>
          <w:i w:val="false"/>
          <w:color w:val="000000"/>
          <w:sz w:val="28"/>
        </w:rPr>
        <w:t>
      5.286A При использовании полос частот 454–456 МГц и 459–460 МГц подвижной спутниковой службой должна применяться координация в соответствии с п. 9.11A. (ВКР-97)</w:t>
      </w:r>
    </w:p>
    <w:bookmarkEnd w:id="248"/>
    <w:bookmarkStart w:name="z364" w:id="249"/>
    <w:p>
      <w:pPr>
        <w:spacing w:after="0"/>
        <w:ind w:left="0"/>
        <w:jc w:val="both"/>
      </w:pPr>
      <w:r>
        <w:rPr>
          <w:rFonts w:ascii="Times New Roman"/>
          <w:b w:val="false"/>
          <w:i w:val="false"/>
          <w:color w:val="000000"/>
          <w:sz w:val="28"/>
        </w:rPr>
        <w:t>
      5.286AA Полоса частот 450–470 МГц определена для использования администрациями, желающими внедрить Международную подвижную электросвязь (IMT). См. Резолюцию 224 (Пересм. ВКР-19).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(ВКР-19)</w:t>
      </w:r>
    </w:p>
    <w:bookmarkEnd w:id="249"/>
    <w:bookmarkStart w:name="z365" w:id="250"/>
    <w:p>
      <w:pPr>
        <w:spacing w:after="0"/>
        <w:ind w:left="0"/>
        <w:jc w:val="both"/>
      </w:pPr>
      <w:r>
        <w:rPr>
          <w:rFonts w:ascii="Times New Roman"/>
          <w:b w:val="false"/>
          <w:i w:val="false"/>
          <w:color w:val="000000"/>
          <w:sz w:val="28"/>
        </w:rPr>
        <w:t>
      5.286B Станции подвижной спутниковой службы, использующие полосы 454–455 МГц в странах, перечисленных в п. 5.286D, 455–456 МГц и 459–460 МГц в Районе 2 и 454–456 МГц и 459460 МГц в странах, перечисленных в п. 5.286E, не должны создавать вредных помех станциям фиксированной или подвижной служб, работающих в соответствии с Таблицей распределения частот, или требовать защиты от них. (ВКР-97)</w:t>
      </w:r>
    </w:p>
    <w:bookmarkEnd w:id="250"/>
    <w:bookmarkStart w:name="z366" w:id="251"/>
    <w:p>
      <w:pPr>
        <w:spacing w:after="0"/>
        <w:ind w:left="0"/>
        <w:jc w:val="both"/>
      </w:pPr>
      <w:r>
        <w:rPr>
          <w:rFonts w:ascii="Times New Roman"/>
          <w:b w:val="false"/>
          <w:i w:val="false"/>
          <w:color w:val="000000"/>
          <w:sz w:val="28"/>
        </w:rPr>
        <w:t>
      5.286C Станции подвижной спутниковой службы, использующие полосы 454–455 МГц в странах, перечисленных в п. 5.286D, 455–456 МГц и 459–460 МГц в Районе 2 и 454–456 МГц и 459460 МГц в странах, перечисленных в п. 5.286E, не должны ограничивать развитие и использование фиксированной и подвижной служб, работающих в соответствии с Таблицей распределения частот. (ВКР-97)</w:t>
      </w:r>
    </w:p>
    <w:bookmarkEnd w:id="251"/>
    <w:bookmarkStart w:name="z367" w:id="252"/>
    <w:p>
      <w:pPr>
        <w:spacing w:after="0"/>
        <w:ind w:left="0"/>
        <w:jc w:val="both"/>
      </w:pPr>
      <w:r>
        <w:rPr>
          <w:rFonts w:ascii="Times New Roman"/>
          <w:b w:val="false"/>
          <w:i w:val="false"/>
          <w:color w:val="000000"/>
          <w:sz w:val="28"/>
        </w:rPr>
        <w:t>
      5.286E Дополнительное распределение: в Кабо-Верде, Непале и Нигерии полосы 454–456 МГц и 459–460 МГц распределены также подвижной спутниковой службе (Земля-космос) на первичной основе. (ВКР-07)</w:t>
      </w:r>
    </w:p>
    <w:bookmarkEnd w:id="252"/>
    <w:bookmarkStart w:name="z368" w:id="253"/>
    <w:p>
      <w:pPr>
        <w:spacing w:after="0"/>
        <w:ind w:left="0"/>
        <w:jc w:val="both"/>
      </w:pPr>
      <w:r>
        <w:rPr>
          <w:rFonts w:ascii="Times New Roman"/>
          <w:b w:val="false"/>
          <w:i w:val="false"/>
          <w:color w:val="000000"/>
          <w:sz w:val="28"/>
        </w:rPr>
        <w:t>
      5.287 Использование полос частот 457,5125−457,5875 МГц и 467,5125−467,5875 МГц морской подвижной службой ограничивается станциями внутрисудовой связи. Характеристики оборудования и план размещения каналов должны соответствовать Рекомендации МСЭ-R M.1174-4. Использование этих полос частот в территориальных водах осуществляется в соответствии с национальными правилами соответствующей администрации. (ВКР19)</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460–890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5.286AA</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5.287 5.289 5.290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5.286AA</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К17 К20 5.287 5.289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К15: Полосы 48,5–56,5 МГц, 58– 66 МГц, 76–100 МГц, 174–230 МГц и 470-694 МГц используются телевизионным вещанием. Частотные присвоения вещательным станциям согласовываются установленным порядком. </w:t>
            </w:r>
          </w:p>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служит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К20: Использование отдельных участков частот в полосе 390–470 МГц, распределенных в настоящей Таблице РЭС гражданского назначения, осуществляется с установленными ограничениями.</w:t>
            </w:r>
          </w:p>
          <w:p>
            <w:pPr>
              <w:spacing w:after="20"/>
              <w:ind w:left="20"/>
              <w:jc w:val="both"/>
            </w:pPr>
            <w:r>
              <w:rPr>
                <w:rFonts w:ascii="Times New Roman"/>
                <w:b w:val="false"/>
                <w:i w:val="false"/>
                <w:color w:val="000000"/>
                <w:sz w:val="20"/>
              </w:rPr>
              <w:t xml:space="preserve">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 </w:t>
            </w:r>
          </w:p>
          <w:p>
            <w:pPr>
              <w:spacing w:after="20"/>
              <w:ind w:left="20"/>
              <w:jc w:val="both"/>
            </w:pPr>
            <w:r>
              <w:rPr>
                <w:rFonts w:ascii="Times New Roman"/>
                <w:b w:val="false"/>
                <w:i w:val="false"/>
                <w:color w:val="000000"/>
                <w:sz w:val="20"/>
              </w:rPr>
              <w:t>
К30: Полосы 401–406 МГц, 470-790 МГц используется фиксированной и подвижной службами до окончания амортизационного срока аппаратуры. Станции фиксированной и подвижной служб не должны ни создавать вредных помех, ни требовать защиты от них со стороны служб, работающих в соответствии с Регламентом радиосвязи, ни препятствовать использованию и развитию этих служб.</w:t>
            </w:r>
          </w:p>
          <w:p>
            <w:pPr>
              <w:spacing w:after="20"/>
              <w:ind w:left="20"/>
              <w:jc w:val="both"/>
            </w:pPr>
            <w:r>
              <w:rPr>
                <w:rFonts w:ascii="Times New Roman"/>
                <w:b w:val="false"/>
                <w:i w:val="false"/>
                <w:color w:val="000000"/>
                <w:sz w:val="20"/>
              </w:rPr>
              <w:t>
К31: Полоса 726–960 МГц используется действующими средствами воздушной радионавигационной службы до окончания амортизационного срока аппаратуры. Внедрение новых средств воздушной радионавигации в этой полосе частот не допускается.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470–694</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5.149 5.291A 5.294 5.296</w:t>
            </w:r>
          </w:p>
          <w:p>
            <w:pPr>
              <w:spacing w:after="20"/>
              <w:ind w:left="20"/>
              <w:jc w:val="both"/>
            </w:pPr>
            <w:r>
              <w:rPr>
                <w:rFonts w:ascii="Times New Roman"/>
                <w:b w:val="false"/>
                <w:i w:val="false"/>
                <w:color w:val="000000"/>
                <w:sz w:val="20"/>
              </w:rPr>
              <w:t>
5.300 5.304 5.306 5.312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470–694</w:t>
            </w:r>
          </w:p>
          <w:p>
            <w:pPr>
              <w:spacing w:after="20"/>
              <w:ind w:left="20"/>
              <w:jc w:val="both"/>
            </w:pPr>
            <w:r>
              <w:rPr>
                <w:rFonts w:ascii="Times New Roman"/>
                <w:b w:val="false"/>
                <w:i w:val="false"/>
                <w:color w:val="000000"/>
                <w:sz w:val="20"/>
              </w:rPr>
              <w:t>
ВОЗДУШНАЯ РАДИОНАВИГАЦИОННАЯ 5.312</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К15 К17 К21 К30</w:t>
            </w:r>
          </w:p>
          <w:p>
            <w:pPr>
              <w:spacing w:after="20"/>
              <w:ind w:left="20"/>
              <w:jc w:val="both"/>
            </w:pPr>
            <w:r>
              <w:rPr>
                <w:rFonts w:ascii="Times New Roman"/>
                <w:b w:val="false"/>
                <w:i w:val="false"/>
                <w:color w:val="000000"/>
                <w:sz w:val="20"/>
              </w:rPr>
              <w:t>
5.149 5.306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694–790</w:t>
            </w:r>
          </w:p>
          <w:p>
            <w:pPr>
              <w:spacing w:after="20"/>
              <w:ind w:left="20"/>
              <w:jc w:val="both"/>
            </w:pPr>
            <w:r>
              <w:rPr>
                <w:rFonts w:ascii="Times New Roman"/>
                <w:b w:val="false"/>
                <w:i w:val="false"/>
                <w:color w:val="000000"/>
                <w:sz w:val="20"/>
              </w:rPr>
              <w:t>
ПОДВИЖНАЯ, за исключением воздушной подвижной 5.312A 5.317A</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5.300 5.312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694–790</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ПОДВИЖНАЯ, за исключением воздушной подвижной 5.312A 5.317A</w:t>
            </w:r>
          </w:p>
          <w:p>
            <w:pPr>
              <w:spacing w:after="20"/>
              <w:ind w:left="20"/>
              <w:jc w:val="both"/>
            </w:pPr>
            <w:r>
              <w:rPr>
                <w:rFonts w:ascii="Times New Roman"/>
                <w:b w:val="false"/>
                <w:i w:val="false"/>
                <w:color w:val="000000"/>
                <w:sz w:val="20"/>
              </w:rPr>
              <w:t>
К15 К17 К21 К30 К31 5.312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790–862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5.316B 5.317A</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5.312 5.319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790–862</w:t>
            </w:r>
          </w:p>
          <w:p>
            <w:pPr>
              <w:spacing w:after="20"/>
              <w:ind w:left="20"/>
              <w:jc w:val="both"/>
            </w:pPr>
            <w:r>
              <w:rPr>
                <w:rFonts w:ascii="Times New Roman"/>
                <w:b w:val="false"/>
                <w:i w:val="false"/>
                <w:color w:val="000000"/>
                <w:sz w:val="20"/>
              </w:rPr>
              <w:t>
ВОЗДУШНАЯ РАДИОНАВИГАЦИОННАЯ 5.312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5.316B 5.317A</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К17 К21 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5.317A</w:t>
            </w:r>
          </w:p>
          <w:p>
            <w:pPr>
              <w:spacing w:after="20"/>
              <w:ind w:left="20"/>
              <w:jc w:val="both"/>
            </w:pPr>
            <w:r>
              <w:rPr>
                <w:rFonts w:ascii="Times New Roman"/>
                <w:b w:val="false"/>
                <w:i w:val="false"/>
                <w:color w:val="000000"/>
                <w:sz w:val="20"/>
              </w:rPr>
              <w:t>
РАДИОВЕЩАТЕЛЬНАЯ 5.322</w:t>
            </w:r>
          </w:p>
          <w:p>
            <w:pPr>
              <w:spacing w:after="20"/>
              <w:ind w:left="20"/>
              <w:jc w:val="both"/>
            </w:pPr>
            <w:r>
              <w:rPr>
                <w:rFonts w:ascii="Times New Roman"/>
                <w:b w:val="false"/>
                <w:i w:val="false"/>
                <w:color w:val="000000"/>
                <w:sz w:val="20"/>
              </w:rPr>
              <w:t>
5.319 5.323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5.317А</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К17 К31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69" w:id="254"/>
    <w:p>
      <w:pPr>
        <w:spacing w:after="0"/>
        <w:ind w:left="0"/>
        <w:jc w:val="both"/>
      </w:pPr>
      <w:r>
        <w:rPr>
          <w:rFonts w:ascii="Times New Roman"/>
          <w:b w:val="false"/>
          <w:i w:val="false"/>
          <w:color w:val="000000"/>
          <w:sz w:val="28"/>
        </w:rPr>
        <w:t>
      5.289 Спутниковая служба исследования Земли, за исключением метеорологической спутниковой службы, может также использовать полосы 460–470 МГц и 1 690–1 710 МГц для передачи в направлении космос-Земля, при условии что она не будет создавать вредных помех станциям, работающим в соответствии с Таблицей распределения частот.</w:t>
      </w:r>
    </w:p>
    <w:bookmarkEnd w:id="254"/>
    <w:bookmarkStart w:name="z370" w:id="255"/>
    <w:p>
      <w:pPr>
        <w:spacing w:after="0"/>
        <w:ind w:left="0"/>
        <w:jc w:val="both"/>
      </w:pPr>
      <w:r>
        <w:rPr>
          <w:rFonts w:ascii="Times New Roman"/>
          <w:b w:val="false"/>
          <w:i w:val="false"/>
          <w:color w:val="000000"/>
          <w:sz w:val="28"/>
        </w:rPr>
        <w:t>
      5.290 Другая категория службы: в Афганистане, Азербайджане, Беларуси, Китае, Российской Федерации, Японии, Кыргызстане, Таджикистане и Туркменистане распределение полосы 460−470 МГц метеорологической спутниковой службе (космос-Земля) произведено на первичной основе (см. п. 5.33) при условии получения согласия в соответствии с п. 9.21. (ВКР-12)</w:t>
      </w:r>
    </w:p>
    <w:bookmarkEnd w:id="255"/>
    <w:bookmarkStart w:name="z371" w:id="256"/>
    <w:p>
      <w:pPr>
        <w:spacing w:after="0"/>
        <w:ind w:left="0"/>
        <w:jc w:val="both"/>
      </w:pPr>
      <w:r>
        <w:rPr>
          <w:rFonts w:ascii="Times New Roman"/>
          <w:b w:val="false"/>
          <w:i w:val="false"/>
          <w:color w:val="000000"/>
          <w:sz w:val="28"/>
        </w:rPr>
        <w:t>
      5.291A Дополнительное распределение: в Германии, Австрии, Дании, Эстонии, Лихтенштейне, Чешской Республике, Сербии и Швейцарии полоса частот 470–494 МГц распределена также радиолокационной службе на вторичной основе. Это использование ограничено эксплуатацией радаров профиля ветра в соответствии с Резолюцией 217 (ВКР-97). (ВКР-15)</w:t>
      </w:r>
    </w:p>
    <w:bookmarkEnd w:id="256"/>
    <w:bookmarkStart w:name="z372" w:id="257"/>
    <w:p>
      <w:pPr>
        <w:spacing w:after="0"/>
        <w:ind w:left="0"/>
        <w:jc w:val="both"/>
      </w:pPr>
      <w:r>
        <w:rPr>
          <w:rFonts w:ascii="Times New Roman"/>
          <w:b w:val="false"/>
          <w:i w:val="false"/>
          <w:color w:val="000000"/>
          <w:sz w:val="28"/>
        </w:rPr>
        <w:t>
      5.294 Дополнительное распределение: в Саудовской Аравии, Камеруне, Котд'Ивуаре, Египте, Эфиопии, Израиле, Ливии, Сирийской Арабской Республике, Чаде и Йемене полоса частот 470−582 МГц распределена также фиксированной службе на вторичной основе. (ВКР15)</w:t>
      </w:r>
    </w:p>
    <w:bookmarkEnd w:id="257"/>
    <w:bookmarkStart w:name="z373" w:id="258"/>
    <w:p>
      <w:pPr>
        <w:spacing w:after="0"/>
        <w:ind w:left="0"/>
        <w:jc w:val="both"/>
      </w:pPr>
      <w:r>
        <w:rPr>
          <w:rFonts w:ascii="Times New Roman"/>
          <w:b w:val="false"/>
          <w:i w:val="false"/>
          <w:color w:val="000000"/>
          <w:sz w:val="28"/>
        </w:rPr>
        <w:t>
      5.296 Дополнительное распределение: в Албании, Германии, Анголе, Саудовской Аравии, Австрии, Бахрейне, Бельгии, Бенине, Боснии и Герцеговине, Ботсване, Болгарии, Буркина-Фасо, Бурунди, Камеруне, Ватикане, Конго (Республике), Кот-д'Ивуаре, Хорватии, Дании, Джибути, Египте, Объединенных Арабских Эмиратах, Испании, Эстонии, Эсватини, Финляндии, Франции, Габоне, Грузии, Гане, Венгрии, Ираке, Ирландии, Исландии, Израиле, Италии, Иордании, Кении, Кувейте, Лесото, Латвии, Ливане, Ливии, Лихтенштейне, Литве, Люксембурге, Северной Македонии, Малави, Мали, на Мальте, в Марокко, на Маврикии, в Мавритании, Молдове, Монако, Мозамбике, Намибии, Нигере, Нигерии, Норвегии, Омане, Уганде, Нидерландах, Польше, Португалии, Катаре, Сирийской Арабской Республике, Словакии, Чешской Республике, Румынии, Соединенном Королевстве, Руанде, Сан-Марино, Сербии, Судане, Южно-Африканской Республике, Швеции, Швейцарии, Танзании, Чаде, Того, Тунисе, Турции, Украине, Замбии и Зимбабве полоса частот 470−694 МГц распределена также на вторичной основе сухопутной подвижной службе, предназначенной для применений, вспомогательных для радиовещания и производства программ. Станции сухопутной подвижной службы в странах, указанных в настоящем примечании, не должны создавать вредных помех существующим или планируемым станциям, работающим в соответствии с Таблицей распределения частот в странах, отличных от тех, которые перечислены в настоящем примечании. (ВКР-19)</w:t>
      </w:r>
    </w:p>
    <w:bookmarkEnd w:id="258"/>
    <w:bookmarkStart w:name="z374" w:id="259"/>
    <w:p>
      <w:pPr>
        <w:spacing w:after="0"/>
        <w:ind w:left="0"/>
        <w:jc w:val="both"/>
      </w:pPr>
      <w:r>
        <w:rPr>
          <w:rFonts w:ascii="Times New Roman"/>
          <w:b w:val="false"/>
          <w:i w:val="false"/>
          <w:color w:val="000000"/>
          <w:sz w:val="28"/>
        </w:rPr>
        <w:t>
      5.300 Дополнительное распределение: в Саудовской Аравии, Камеруне, Египте, Объединенных Арабских Эмиратах, Израиле, Иордании, Ливии, Омане, Катаре, Сирийской Арабской Республике и Судане полоса частот 582790 МГц распределена также фиксированной и подвижной, за исключением воздушной подвижной, службам на вторичной основе. (ВКР-15)</w:t>
      </w:r>
    </w:p>
    <w:bookmarkEnd w:id="259"/>
    <w:bookmarkStart w:name="z375" w:id="260"/>
    <w:p>
      <w:pPr>
        <w:spacing w:after="0"/>
        <w:ind w:left="0"/>
        <w:jc w:val="both"/>
      </w:pPr>
      <w:r>
        <w:rPr>
          <w:rFonts w:ascii="Times New Roman"/>
          <w:b w:val="false"/>
          <w:i w:val="false"/>
          <w:color w:val="000000"/>
          <w:sz w:val="28"/>
        </w:rPr>
        <w:t>
      5.304 Дополнительное распределение: в Африканской зоне радиовещания (см. пп. 5.10–5.13) полоса 606–614 МГц распределена также радиоастрономической службе на первичной основе.</w:t>
      </w:r>
    </w:p>
    <w:bookmarkEnd w:id="260"/>
    <w:bookmarkStart w:name="z376" w:id="261"/>
    <w:p>
      <w:pPr>
        <w:spacing w:after="0"/>
        <w:ind w:left="0"/>
        <w:jc w:val="both"/>
      </w:pPr>
      <w:r>
        <w:rPr>
          <w:rFonts w:ascii="Times New Roman"/>
          <w:b w:val="false"/>
          <w:i w:val="false"/>
          <w:color w:val="000000"/>
          <w:sz w:val="28"/>
        </w:rPr>
        <w:t>
      5.306 Дополнительное распределение: в Районе 1, за исключением Африканской зоны радиовещания (см. пп. 5.10–5.13), и в Районе 3 полоса 608–614 МГц распределена также радиоастрономической службе на вторичной основе.</w:t>
      </w:r>
    </w:p>
    <w:bookmarkEnd w:id="261"/>
    <w:bookmarkStart w:name="z377" w:id="262"/>
    <w:p>
      <w:pPr>
        <w:spacing w:after="0"/>
        <w:ind w:left="0"/>
        <w:jc w:val="both"/>
      </w:pPr>
      <w:r>
        <w:rPr>
          <w:rFonts w:ascii="Times New Roman"/>
          <w:b w:val="false"/>
          <w:i w:val="false"/>
          <w:color w:val="000000"/>
          <w:sz w:val="28"/>
        </w:rPr>
        <w:t>
      5.312 Дополнительное распределение: в Армении, Азербайджане, Беларуси, Российской Федерации, Грузии, Казахстане, Узбекистане, Кыргызстане, Таджикистане, Туркменистане и Украине полоса частот 645–862 МГц, а также в Болгарии полосы частот 646–686 МГц, 726–753МГц, 778−811 МГц и 822−852 МГц распределены также воздушной радионавигационной службе на первичной основе. (ВКР-19)</w:t>
      </w:r>
    </w:p>
    <w:bookmarkEnd w:id="262"/>
    <w:bookmarkStart w:name="z378" w:id="263"/>
    <w:p>
      <w:pPr>
        <w:spacing w:after="0"/>
        <w:ind w:left="0"/>
        <w:jc w:val="both"/>
      </w:pPr>
      <w:r>
        <w:rPr>
          <w:rFonts w:ascii="Times New Roman"/>
          <w:b w:val="false"/>
          <w:i w:val="false"/>
          <w:color w:val="000000"/>
          <w:sz w:val="28"/>
        </w:rPr>
        <w:t>
      5.312A В Районе 1 использование полосы частот 694−790 МГц подвижной, за исключением воздушной подвижной, службой регулируется положениями Резолюции 760 (Пересм. ВКР-19). См. также Резолюцию 224 (Пересм. ВКР19). (ВКР-19)</w:t>
      </w:r>
    </w:p>
    <w:bookmarkEnd w:id="263"/>
    <w:bookmarkStart w:name="z379" w:id="264"/>
    <w:p>
      <w:pPr>
        <w:spacing w:after="0"/>
        <w:ind w:left="0"/>
        <w:jc w:val="both"/>
      </w:pPr>
      <w:r>
        <w:rPr>
          <w:rFonts w:ascii="Times New Roman"/>
          <w:b w:val="false"/>
          <w:i w:val="false"/>
          <w:color w:val="000000"/>
          <w:sz w:val="28"/>
        </w:rPr>
        <w:t>
      5.316B В Районе 1 распределение подвижной, за исключением воздушной подвижной, службе в полосе частот 790–862 МГц произведено при условии получения согласия в соответствии с п. 9.21 в отношении воздушной радионавигационной службы в странах, упомянутых в п. 5.312. Для стран, являющихся сторонами Соглашения GE06, использование станций подвижной службы осуществляется также при условии успешного применения процедур указанного Соглашения. Должны применяться Резолюция 224 (Пересм. ВКР19) и Резолюция 749 (Пересм. ВКР-19), в зависимости от случая. (ВКР-19)</w:t>
      </w:r>
    </w:p>
    <w:bookmarkEnd w:id="264"/>
    <w:bookmarkStart w:name="z380" w:id="265"/>
    <w:p>
      <w:pPr>
        <w:spacing w:after="0"/>
        <w:ind w:left="0"/>
        <w:jc w:val="both"/>
      </w:pPr>
      <w:r>
        <w:rPr>
          <w:rFonts w:ascii="Times New Roman"/>
          <w:b w:val="false"/>
          <w:i w:val="false"/>
          <w:color w:val="000000"/>
          <w:sz w:val="28"/>
        </w:rPr>
        <w:t>
      5.317А Части полосы частот 698–960 МГц в Районе 2 и полосы частот 694−790 МГц в Районе 1 и 790−960 МГц в Районах 1 и 3, которые распределены подвижной службе на первичной основе, определены для использования администрациями, желающими внедрить Международную подвижную электросвязь (IMT) – см. Резолюции 224 (Пересм. ВКР-19), 760 (Пересм. ВКР19) и 749 (Пересм. ВКР-19), когда они применимы. Это определение не препятствует использованию этих полос частот каким-либо применением служб, которым они распределены, и не устанавливает приоритета в Регламенте радиосвязи. (ВКР-19)</w:t>
      </w:r>
    </w:p>
    <w:bookmarkEnd w:id="265"/>
    <w:bookmarkStart w:name="z381" w:id="266"/>
    <w:p>
      <w:pPr>
        <w:spacing w:after="0"/>
        <w:ind w:left="0"/>
        <w:jc w:val="both"/>
      </w:pPr>
      <w:r>
        <w:rPr>
          <w:rFonts w:ascii="Times New Roman"/>
          <w:b w:val="false"/>
          <w:i w:val="false"/>
          <w:color w:val="000000"/>
          <w:sz w:val="28"/>
        </w:rPr>
        <w:t>
      5.319 Дополнительное распределение: в Беларуси, Российской Федерации и Украине полосы 806–840 МГц (Земля-космос) и 856–890 МГц (космос-Земля) распределены также подвижной спутниковой, за исключением воздушной подвижной спутниковой (R), службе. При работе вышеуказанной службы в этих полосах не должны создаваться вредные помехи или требоваться защита от них со стороны служб других стран, работающих в соответствии с Таблицей распределения частот, а сама работа должна проводиться в соответствии со специальными соглашениями между заинтересованными администрациями.</w:t>
      </w:r>
    </w:p>
    <w:bookmarkEnd w:id="266"/>
    <w:bookmarkStart w:name="z382" w:id="267"/>
    <w:p>
      <w:pPr>
        <w:spacing w:after="0"/>
        <w:ind w:left="0"/>
        <w:jc w:val="both"/>
      </w:pPr>
      <w:r>
        <w:rPr>
          <w:rFonts w:ascii="Times New Roman"/>
          <w:b w:val="false"/>
          <w:i w:val="false"/>
          <w:color w:val="000000"/>
          <w:sz w:val="28"/>
        </w:rPr>
        <w:t>
      5.322 В Районе 1 в полосе 862–960 МГц станции радиовещательной службы должны работать только в Африканской зоне радиовещания (см. пп. 5.10–5.13), за исключением Алжира, Бурунди, Египта, Испании, Лесото, Ливии, Марокко, Малави, Намибии, Нигерии, Южно-Африканской Республики, Танзании, Зимбабве и Замбии, при условии получения согласия по п. 9.21. (ВКР-12)</w:t>
      </w:r>
    </w:p>
    <w:bookmarkEnd w:id="267"/>
    <w:bookmarkStart w:name="z383" w:id="268"/>
    <w:p>
      <w:pPr>
        <w:spacing w:after="0"/>
        <w:ind w:left="0"/>
        <w:jc w:val="both"/>
      </w:pPr>
      <w:r>
        <w:rPr>
          <w:rFonts w:ascii="Times New Roman"/>
          <w:b w:val="false"/>
          <w:i w:val="false"/>
          <w:color w:val="000000"/>
          <w:sz w:val="28"/>
        </w:rPr>
        <w:t>
      5.323 Дополнительное распределение: в Армении, Азербайджане, Беларуси, Российской Федерации, Казахстане, Узбекистане, Кыргызстане, Таджикистане, Туркменистане и Украине полоса частот 862–960 МГц, в Болгарии полосы частот 862−880 МГц и 915–925 МГц, а также в Румынии полосы частот 862–880 МГц и 915–925 МГц распределены также воздушной радионавигационной службе на первичной основе. Такое использование возможно при условии получения согласия затронутых администраций в соответствии с п. 9.21 и ограничено действующими на 27 октября 1997 года наземными радиомаяками до конца их амортизационного срока. (ВКР-19)</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890–1 300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890–942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5.317A</w:t>
            </w:r>
          </w:p>
          <w:p>
            <w:pPr>
              <w:spacing w:after="20"/>
              <w:ind w:left="20"/>
              <w:jc w:val="both"/>
            </w:pPr>
            <w:r>
              <w:rPr>
                <w:rFonts w:ascii="Times New Roman"/>
                <w:b w:val="false"/>
                <w:i w:val="false"/>
                <w:color w:val="000000"/>
                <w:sz w:val="20"/>
              </w:rPr>
              <w:t>
РАДИОВЕЩАТЕЛЬНАЯ 5.322</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890–942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5.317A</w:t>
            </w:r>
          </w:p>
          <w:p>
            <w:pPr>
              <w:spacing w:after="20"/>
              <w:ind w:left="20"/>
              <w:jc w:val="both"/>
            </w:pPr>
            <w:r>
              <w:rPr>
                <w:rFonts w:ascii="Times New Roman"/>
                <w:b w:val="false"/>
                <w:i w:val="false"/>
                <w:color w:val="000000"/>
                <w:sz w:val="20"/>
              </w:rPr>
              <w:t xml:space="preserve">
ВОЗДУШНАЯ РАДИОНАВИГАЦИОННАЯ </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К17 К31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К17: Отдельные участки полос 110–174 МГц и 230–1 000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обеспечивающих внешнюю помехозащищенность и исключении помех другим РЭС, работающим в соответствии с Таблицей. Использование таких сетей, удовлетворяющих указанным нормам, не может служить основанием для предъявления претензий на возможные помехи и ограничения работы других РЭС, за исключением полос частот, отведенных в данном районе для эфирного телевизионного и УКВ ЧМ радиовещания. Полосы радиочастот 163,2–164,2125 МГц используются в соответствии с решением Центрального исполнительного органа военного управления Республики Казахстан.</w:t>
            </w:r>
          </w:p>
          <w:p>
            <w:pPr>
              <w:spacing w:after="20"/>
              <w:ind w:left="20"/>
              <w:jc w:val="both"/>
            </w:pPr>
            <w:r>
              <w:rPr>
                <w:rFonts w:ascii="Times New Roman"/>
                <w:b w:val="false"/>
                <w:i w:val="false"/>
                <w:color w:val="000000"/>
                <w:sz w:val="20"/>
              </w:rPr>
              <w:t>
К31: Полоса 726–960 МГц используется действующими средствами воздушной радионавигационной службы до окончания амортизационного срока аппаратуры. Внедрение новых средств воздушной радионавигации в этой полосе частот не допускается.</w:t>
            </w:r>
          </w:p>
          <w:p>
            <w:pPr>
              <w:spacing w:after="20"/>
              <w:ind w:left="20"/>
              <w:jc w:val="both"/>
            </w:pPr>
            <w:r>
              <w:rPr>
                <w:rFonts w:ascii="Times New Roman"/>
                <w:b w:val="false"/>
                <w:i w:val="false"/>
                <w:color w:val="000000"/>
                <w:sz w:val="20"/>
              </w:rPr>
              <w:t>
К32: Частота 1 030 МГц используется наземными передающими средствами, а частота 1 090 МГц бортовыми передающими средствами систем управления воздушным движением.</w:t>
            </w:r>
          </w:p>
          <w:p>
            <w:pPr>
              <w:spacing w:after="20"/>
              <w:ind w:left="20"/>
              <w:jc w:val="both"/>
            </w:pPr>
            <w:r>
              <w:rPr>
                <w:rFonts w:ascii="Times New Roman"/>
                <w:b w:val="false"/>
                <w:i w:val="false"/>
                <w:color w:val="000000"/>
                <w:sz w:val="20"/>
              </w:rPr>
              <w:t>
К33: Полосы 1 215–1260 МГц и 1 559–1610 МГц могут использоваться оборудованием систем типа "ГЛОНАСС" и "НАВСТАР" ("GPS") радионавигационной спутниковой службы (космос-Земля).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5.317A</w:t>
            </w:r>
          </w:p>
          <w:p>
            <w:pPr>
              <w:spacing w:after="20"/>
              <w:ind w:left="20"/>
              <w:jc w:val="both"/>
            </w:pPr>
            <w:r>
              <w:rPr>
                <w:rFonts w:ascii="Times New Roman"/>
                <w:b w:val="false"/>
                <w:i w:val="false"/>
                <w:color w:val="000000"/>
                <w:sz w:val="20"/>
              </w:rPr>
              <w:t>
РАДИОВЕЩАТЕЛЬНАЯ 5.322</w:t>
            </w:r>
          </w:p>
          <w:p>
            <w:pPr>
              <w:spacing w:after="20"/>
              <w:ind w:left="20"/>
              <w:jc w:val="both"/>
            </w:pPr>
            <w:r>
              <w:rPr>
                <w:rFonts w:ascii="Times New Roman"/>
                <w:b w:val="false"/>
                <w:i w:val="false"/>
                <w:color w:val="000000"/>
                <w:sz w:val="20"/>
              </w:rPr>
              <w:t>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942–960</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5.317А</w:t>
            </w:r>
          </w:p>
          <w:p>
            <w:pPr>
              <w:spacing w:after="20"/>
              <w:ind w:left="20"/>
              <w:jc w:val="both"/>
            </w:pPr>
            <w:r>
              <w:rPr>
                <w:rFonts w:ascii="Times New Roman"/>
                <w:b w:val="false"/>
                <w:i w:val="false"/>
                <w:color w:val="000000"/>
                <w:sz w:val="20"/>
              </w:rPr>
              <w:t>
К17 К31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960–1 164</w:t>
            </w:r>
          </w:p>
          <w:p>
            <w:pPr>
              <w:spacing w:after="20"/>
              <w:ind w:left="20"/>
              <w:jc w:val="both"/>
            </w:pPr>
            <w:r>
              <w:rPr>
                <w:rFonts w:ascii="Times New Roman"/>
                <w:b w:val="false"/>
                <w:i w:val="false"/>
                <w:color w:val="000000"/>
                <w:sz w:val="20"/>
              </w:rPr>
              <w:t>
ВОЗДУШНАЯ ПОДВИЖНАЯ (R) 5.327A</w:t>
            </w:r>
          </w:p>
          <w:p>
            <w:pPr>
              <w:spacing w:after="20"/>
              <w:ind w:left="20"/>
              <w:jc w:val="both"/>
            </w:pPr>
            <w:r>
              <w:rPr>
                <w:rFonts w:ascii="Times New Roman"/>
                <w:b w:val="false"/>
                <w:i w:val="false"/>
                <w:color w:val="000000"/>
                <w:sz w:val="20"/>
              </w:rPr>
              <w:t>
ВОЗДУШНАЯ РАДИОНАВИГАЦИОННАЯ 5.328</w:t>
            </w:r>
          </w:p>
          <w:p>
            <w:pPr>
              <w:spacing w:after="20"/>
              <w:ind w:left="20"/>
              <w:jc w:val="both"/>
            </w:pPr>
            <w:r>
              <w:rPr>
                <w:rFonts w:ascii="Times New Roman"/>
                <w:b w:val="false"/>
                <w:i w:val="false"/>
                <w:color w:val="000000"/>
                <w:sz w:val="20"/>
              </w:rPr>
              <w:t>
5.328AA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960–1 164</w:t>
            </w:r>
          </w:p>
          <w:p>
            <w:pPr>
              <w:spacing w:after="20"/>
              <w:ind w:left="20"/>
              <w:jc w:val="both"/>
            </w:pPr>
            <w:r>
              <w:rPr>
                <w:rFonts w:ascii="Times New Roman"/>
                <w:b w:val="false"/>
                <w:i w:val="false"/>
                <w:color w:val="000000"/>
                <w:sz w:val="20"/>
              </w:rPr>
              <w:t xml:space="preserve">
ВОЗДУШНАЯ ПОДВИЖНАЯ (R) 5.327A </w:t>
            </w:r>
          </w:p>
          <w:p>
            <w:pPr>
              <w:spacing w:after="20"/>
              <w:ind w:left="20"/>
              <w:jc w:val="both"/>
            </w:pPr>
            <w:r>
              <w:rPr>
                <w:rFonts w:ascii="Times New Roman"/>
                <w:b w:val="false"/>
                <w:i w:val="false"/>
                <w:color w:val="000000"/>
                <w:sz w:val="20"/>
              </w:rPr>
              <w:t>
ВОЗДУШНАЯ РАДИОНАВИГАЦИОННАЯ 5.328</w:t>
            </w:r>
          </w:p>
          <w:p>
            <w:pPr>
              <w:spacing w:after="20"/>
              <w:ind w:left="20"/>
              <w:jc w:val="both"/>
            </w:pPr>
            <w:r>
              <w:rPr>
                <w:rFonts w:ascii="Times New Roman"/>
                <w:b w:val="false"/>
                <w:i w:val="false"/>
                <w:color w:val="000000"/>
                <w:sz w:val="20"/>
              </w:rPr>
              <w:t>
К17 К32 5.328AA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1 164–1 215</w:t>
            </w:r>
          </w:p>
          <w:p>
            <w:pPr>
              <w:spacing w:after="20"/>
              <w:ind w:left="20"/>
              <w:jc w:val="both"/>
            </w:pPr>
            <w:r>
              <w:rPr>
                <w:rFonts w:ascii="Times New Roman"/>
                <w:b w:val="false"/>
                <w:i w:val="false"/>
                <w:color w:val="000000"/>
                <w:sz w:val="20"/>
              </w:rPr>
              <w:t>
ВОЗДУШНАЯ РАДИОНАВИГАЦИОННАЯ 5.328</w:t>
            </w:r>
          </w:p>
          <w:p>
            <w:pPr>
              <w:spacing w:after="20"/>
              <w:ind w:left="20"/>
              <w:jc w:val="both"/>
            </w:pPr>
            <w:r>
              <w:rPr>
                <w:rFonts w:ascii="Times New Roman"/>
                <w:b w:val="false"/>
                <w:i w:val="false"/>
                <w:color w:val="000000"/>
                <w:sz w:val="20"/>
              </w:rPr>
              <w:t>
РАДИОНАВИГАЦИОННАЯ СПУТНИКОВАЯ (космос-Земля) (космос-космос) 5.328B</w:t>
            </w:r>
          </w:p>
          <w:p>
            <w:pPr>
              <w:spacing w:after="20"/>
              <w:ind w:left="20"/>
              <w:jc w:val="both"/>
            </w:pPr>
            <w:r>
              <w:rPr>
                <w:rFonts w:ascii="Times New Roman"/>
                <w:b w:val="false"/>
                <w:i w:val="false"/>
                <w:color w:val="000000"/>
                <w:sz w:val="20"/>
              </w:rPr>
              <w:t>
5.328A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1 164–1 215</w:t>
            </w:r>
          </w:p>
          <w:p>
            <w:pPr>
              <w:spacing w:after="20"/>
              <w:ind w:left="20"/>
              <w:jc w:val="both"/>
            </w:pPr>
            <w:r>
              <w:rPr>
                <w:rFonts w:ascii="Times New Roman"/>
                <w:b w:val="false"/>
                <w:i w:val="false"/>
                <w:color w:val="000000"/>
                <w:sz w:val="20"/>
              </w:rPr>
              <w:t>
ВОЗДУШНАЯ РАДИОНАВИГАЦИОННАЯ 5.328</w:t>
            </w:r>
          </w:p>
          <w:p>
            <w:pPr>
              <w:spacing w:after="20"/>
              <w:ind w:left="20"/>
              <w:jc w:val="both"/>
            </w:pPr>
            <w:r>
              <w:rPr>
                <w:rFonts w:ascii="Times New Roman"/>
                <w:b w:val="false"/>
                <w:i w:val="false"/>
                <w:color w:val="000000"/>
                <w:sz w:val="20"/>
              </w:rPr>
              <w:t>
РАДИОНАВИГАЦИОННАЯ СПУТНИКОВАЯ (космос-Земля) (космос-космос) 5.328B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1 215–1 240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 СПУТНИКОВАЯ (космос-Земля) (космос-космос) 5.328B 5.329 5.329A</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5.330 5.331 5.332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1 215–1 240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 СПУТНИКОВАЯ (космос-Земля) (космос-космос) 5.328B 5.329 5.329А</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К33 5.332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1 240–1 300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 СПУТНИКОВАЯ (космос-Земля) (космос-космос) 5.328B 5.329 5.329A</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5.282 5.330 5.331 5.332 5.335A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1 240–1 300</w:t>
            </w:r>
          </w:p>
          <w:p>
            <w:pPr>
              <w:spacing w:after="20"/>
              <w:ind w:left="20"/>
              <w:jc w:val="both"/>
            </w:pPr>
            <w:r>
              <w:rPr>
                <w:rFonts w:ascii="Times New Roman"/>
                <w:b w:val="false"/>
                <w:i w:val="false"/>
                <w:color w:val="000000"/>
                <w:sz w:val="20"/>
              </w:rPr>
              <w:t xml:space="preserve">
СПУТНИКОВАЯ СЛУЖБА ИССЛЕДОВАНИЯ ЗЕМЛИ (активная) </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 СПУТНИКОВАЯ (космос-Земля) (космос-космос) 5.328B 5.329 5.329А</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К33 5.282 5.332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84" w:id="269"/>
    <w:p>
      <w:pPr>
        <w:spacing w:after="0"/>
        <w:ind w:left="0"/>
        <w:jc w:val="both"/>
      </w:pPr>
      <w:r>
        <w:rPr>
          <w:rFonts w:ascii="Times New Roman"/>
          <w:b w:val="false"/>
          <w:i w:val="false"/>
          <w:color w:val="000000"/>
          <w:sz w:val="28"/>
        </w:rPr>
        <w:t>
      5.327А Использование полосы частот 960–1 164 МГц воздушной подвижной (R) службой ограничивается системами, которые работают в соответствии с признанными международными авиационными стандартами. Такое использование должно соответствовать Резолюции 417 (Пересм. ВКР15). (ВКР15)</w:t>
      </w:r>
    </w:p>
    <w:bookmarkEnd w:id="269"/>
    <w:bookmarkStart w:name="z385" w:id="270"/>
    <w:p>
      <w:pPr>
        <w:spacing w:after="0"/>
        <w:ind w:left="0"/>
        <w:jc w:val="both"/>
      </w:pPr>
      <w:r>
        <w:rPr>
          <w:rFonts w:ascii="Times New Roman"/>
          <w:b w:val="false"/>
          <w:i w:val="false"/>
          <w:color w:val="000000"/>
          <w:sz w:val="28"/>
        </w:rPr>
        <w:t>
      5.328 Использование полосы 960–1 215 МГц воздушной радионавигационной службой резервируется на всемирной основе для работы и развития бортовых электронных средств воздушной навигации и любого непосредственно связанного с ними наземного оборудования. (ВКР2000)</w:t>
      </w:r>
    </w:p>
    <w:bookmarkEnd w:id="270"/>
    <w:bookmarkStart w:name="z386" w:id="271"/>
    <w:p>
      <w:pPr>
        <w:spacing w:after="0"/>
        <w:ind w:left="0"/>
        <w:jc w:val="both"/>
      </w:pPr>
      <w:r>
        <w:rPr>
          <w:rFonts w:ascii="Times New Roman"/>
          <w:b w:val="false"/>
          <w:i w:val="false"/>
          <w:color w:val="000000"/>
          <w:sz w:val="28"/>
        </w:rPr>
        <w:t>
      5.328A Станции радионавигационной спутниковой службы в полосе 1 164–1 215 МГц должны работать в соответствии с положениями Резолюции 609 (Пересм. ВКР-07) и не должны требовать защиты от станций воздушной радионавигационной службы в полосе 960–1215 МГц. Пункт 5.43А не применяется. Применяются положения п. 21.18. (ВКР-07)</w:t>
      </w:r>
    </w:p>
    <w:bookmarkEnd w:id="271"/>
    <w:bookmarkStart w:name="z387" w:id="272"/>
    <w:p>
      <w:pPr>
        <w:spacing w:after="0"/>
        <w:ind w:left="0"/>
        <w:jc w:val="both"/>
      </w:pPr>
      <w:r>
        <w:rPr>
          <w:rFonts w:ascii="Times New Roman"/>
          <w:b w:val="false"/>
          <w:i w:val="false"/>
          <w:color w:val="000000"/>
          <w:sz w:val="28"/>
        </w:rPr>
        <w:t>
      5.328АА Полоса частот 1 087,7−1 092,3 МГц распределена также воздушной подвижной спутниковой (R) службе (Земля-космос) на первичной основе, и ее использование ограничивается приемом космическими станциями сигналов автоматического зависимого наблюдения в режиме радиовещания (ADS-B) от передатчиков воздушных судов, работающих в соответствии с признанными международными авиационными стандартами. Станции, работающие в воздушной подвижной спутниковой (R) службе, не должны требовать защиты от станций, работающих в воздушной радионавигационной службе. Должна применяться Резолюция 425 (Пересм. ВКР19). (ВКР19)</w:t>
      </w:r>
    </w:p>
    <w:bookmarkEnd w:id="272"/>
    <w:bookmarkStart w:name="z388" w:id="273"/>
    <w:p>
      <w:pPr>
        <w:spacing w:after="0"/>
        <w:ind w:left="0"/>
        <w:jc w:val="both"/>
      </w:pPr>
      <w:r>
        <w:rPr>
          <w:rFonts w:ascii="Times New Roman"/>
          <w:b w:val="false"/>
          <w:i w:val="false"/>
          <w:color w:val="000000"/>
          <w:sz w:val="28"/>
        </w:rPr>
        <w:t>
      5.328B Использование полос 1 164–1 300 МГц, 1 559–1 610 МГц и 5 010–5 030 МГц системами и сетями радионавигационной спутниковой службы, в отношении которых полная информация для координации или заявления, в зависимости от случая, получена Бюро радиосвязи после 1 января 2005 года, осуществляется в соответствии с положениями пп. 9.12, 9.12А и 9.13. Применяется также Резолюция 610 (ВКР-03); однако в случае сетей и систем радионавигационной спутниковой службы (космос-космос) Резолюция 610 (ВКР-03) применяется только в отношении передающих космических станций. В соответствии с п. 5.329А в случае систем и сетей радионавигационной спутниковой службы (космос-космос) в полосах 1 215–1 300 МГц и 1 5591 610 МГц положения пп. 9.7, 9.12, 9.12А и 9.13 применяются только в отношении других систем и сетей радионавигационной спутниковой службы (космос-космос). (ВКР-07)</w:t>
      </w:r>
    </w:p>
    <w:bookmarkEnd w:id="273"/>
    <w:bookmarkStart w:name="z389" w:id="274"/>
    <w:p>
      <w:pPr>
        <w:spacing w:after="0"/>
        <w:ind w:left="0"/>
        <w:jc w:val="both"/>
      </w:pPr>
      <w:r>
        <w:rPr>
          <w:rFonts w:ascii="Times New Roman"/>
          <w:b w:val="false"/>
          <w:i w:val="false"/>
          <w:color w:val="000000"/>
          <w:sz w:val="28"/>
        </w:rPr>
        <w:t>
      5.329 Использование радионавигационной спутниковой службы в полосе частот 1 215–1 300 МГц возможно только при условии, что она не будет создавать вредных помех радионавигационной службе, работа которой разрешается в соответствии с п. 5.331, и не будет требовать защиты от таких помех со стороны этой службы. Кроме того, использование радионавигационной спутниковой службы в полосе частот 1 215–1 300 МГц возможно лишь при условии, что она не будет создавать вредных помех радиолокационной службе. В отношении радиолокационной службы не применяются положения п. 5.43. Применяется Резолюция 608 (Пересм. ВКР-19). (ВКР-19)</w:t>
      </w:r>
    </w:p>
    <w:bookmarkEnd w:id="274"/>
    <w:bookmarkStart w:name="z390" w:id="275"/>
    <w:p>
      <w:pPr>
        <w:spacing w:after="0"/>
        <w:ind w:left="0"/>
        <w:jc w:val="both"/>
      </w:pPr>
      <w:r>
        <w:rPr>
          <w:rFonts w:ascii="Times New Roman"/>
          <w:b w:val="false"/>
          <w:i w:val="false"/>
          <w:color w:val="000000"/>
          <w:sz w:val="28"/>
        </w:rPr>
        <w:t>
      5.329A Использование систем радионавигационной спутниковой службы (космос-космос), работающих в полосах 1 215–1 300 МГц и 1 559–1 610 МГц, не предусматривает обеспечение применений служб, относящихся к безопасности, и не налагает каких-либо дополнительных ограничений на системы радионавигационной спутниковой службы (космос-Земля) или на другие службы, работающие в соответствии с Таблицей распределения частот. (ВКР-07)</w:t>
      </w:r>
    </w:p>
    <w:bookmarkEnd w:id="275"/>
    <w:bookmarkStart w:name="z391" w:id="276"/>
    <w:p>
      <w:pPr>
        <w:spacing w:after="0"/>
        <w:ind w:left="0"/>
        <w:jc w:val="both"/>
      </w:pPr>
      <w:r>
        <w:rPr>
          <w:rFonts w:ascii="Times New Roman"/>
          <w:b w:val="false"/>
          <w:i w:val="false"/>
          <w:color w:val="000000"/>
          <w:sz w:val="28"/>
        </w:rPr>
        <w:t>
      5.330 Дополнительное распределение: в Анголе, Саудовской Аравии, Бахрейне, Бангладеш, Камеруне, Китае, Джибути, Египте, Объединенных Арабских Эмиратах, Эритрее, Эфиопии, Гайане, Индии, Индонезии, Исламской Республике Иран, Ираке, Израиле, Японии, Иордании, Кувейте, Непале, Омане, Пакистане, Филиппинах, Катаре, Сирийской Арабской Республике, Сомали, Судане, Южном Судане, Чаде, Того и Йемене полоса 1 215–1 300 МГц распределена также фиксированной и подвижной службам на первичной основе. (ВКР-12)</w:t>
      </w:r>
    </w:p>
    <w:bookmarkEnd w:id="276"/>
    <w:bookmarkStart w:name="z392" w:id="277"/>
    <w:p>
      <w:pPr>
        <w:spacing w:after="0"/>
        <w:ind w:left="0"/>
        <w:jc w:val="both"/>
      </w:pPr>
      <w:r>
        <w:rPr>
          <w:rFonts w:ascii="Times New Roman"/>
          <w:b w:val="false"/>
          <w:i w:val="false"/>
          <w:color w:val="000000"/>
          <w:sz w:val="28"/>
        </w:rPr>
        <w:t>
      5.331 Дополнительное распределение: в Алжире, Германии, Саудовской Аравии, Австралии, Австрии, Бахрейне, Беларуси, Бельгии, Бенине, Боснии и Герцеговине, Бразилии, Буркина-Фасо, Бурунди, Камеруне, Китае, Республике Корея, Хорватии, Дании, Египте, Объединенных Арабских Эмиратах, Эстонии, Российской Федерации, Финляндии, Франции, Гане, Греции, Гвинее, Экваториальной Гвинее, Венгрии, Индии, Индонезии, Исламской Республике Иран, Ираке, Ирландии, Израиле, Иордании, Кении, Кувейте, Лесото, Латвии, Ливане, Лихтенштейне, Литве, Люксембурге, Северной Македонии, Мадагаскаре, Мали, Мавритании, Черногории, Нигерии, Норвегии, Омане, Пакистане, Королевстве Нидерландов, Польше, Португалии, Катаре, Сирийской Арабской Республике, Корейской Народно-Демократической Республике, Словакии, Соединенном Королевстве, Сербии, Словении, Сомали, Судане, Южном Судане, Шри-Ланке, Южно-Африканской Республике, Швеции, Швейцарии, Таиланде, Того, Турции, Венесуэле и Вьетнаме полоса частот 1 2151 300 МГц распределена также радионавигационной службе на первичной основе. В Канаде и Соединенных Штатах Америки полоса частот 1 240–1 300 МГц распределена также радионавигационной службе; использование этой полосы радионавигационной службой ограничено воздушной радионавигационной службой. (ВКР-19)</w:t>
      </w:r>
    </w:p>
    <w:bookmarkEnd w:id="277"/>
    <w:bookmarkStart w:name="z393" w:id="278"/>
    <w:p>
      <w:pPr>
        <w:spacing w:after="0"/>
        <w:ind w:left="0"/>
        <w:jc w:val="both"/>
      </w:pPr>
      <w:r>
        <w:rPr>
          <w:rFonts w:ascii="Times New Roman"/>
          <w:b w:val="false"/>
          <w:i w:val="false"/>
          <w:color w:val="000000"/>
          <w:sz w:val="28"/>
        </w:rPr>
        <w:t>
      5.332 В полосе 1 215–1 260 МГц активные датчики на борту космических кораблей спутниковой службы исследования Земли и службы космических исследований не должны создавать вредных помех, требовать защиты от них или ограничивать каким-либо иным образом работу или развитие радиолокационной службы, радионавигационной спутниковой службы и других служб, распределенных на первичной основе. (ВКР-2000)</w:t>
      </w:r>
    </w:p>
    <w:bookmarkEnd w:id="278"/>
    <w:bookmarkStart w:name="z394" w:id="279"/>
    <w:p>
      <w:pPr>
        <w:spacing w:after="0"/>
        <w:ind w:left="0"/>
        <w:jc w:val="both"/>
      </w:pPr>
      <w:r>
        <w:rPr>
          <w:rFonts w:ascii="Times New Roman"/>
          <w:b w:val="false"/>
          <w:i w:val="false"/>
          <w:color w:val="000000"/>
          <w:sz w:val="28"/>
        </w:rPr>
        <w:t>
      5.335А В полосе 1 260–1 300 МГц активные датчики на борту космических кораблей спутниковой службы исследования Земли и службы космических исследований не должны создавать вредных помех, требовать защиты от них или ограничивать каким-либо иным образом работу или развитие радиолокационной службы и других служб, распределенных в примечаниях на первичной основе. (ВКР-2000)</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1 300–1 525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1 300–1 350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ВОЗДУШНАЯ РАДИОНАВИГАЦИОННАЯ 5.337</w:t>
            </w:r>
          </w:p>
          <w:p>
            <w:pPr>
              <w:spacing w:after="20"/>
              <w:ind w:left="20"/>
              <w:jc w:val="both"/>
            </w:pPr>
            <w:r>
              <w:rPr>
                <w:rFonts w:ascii="Times New Roman"/>
                <w:b w:val="false"/>
                <w:i w:val="false"/>
                <w:color w:val="000000"/>
                <w:sz w:val="20"/>
              </w:rPr>
              <w:t>
РАДИОНАВИГАЦИОННАЯ СПУТНИКОВАЯ (Земля-космос)</w:t>
            </w:r>
          </w:p>
          <w:p>
            <w:pPr>
              <w:spacing w:after="20"/>
              <w:ind w:left="20"/>
              <w:jc w:val="both"/>
            </w:pPr>
            <w:r>
              <w:rPr>
                <w:rFonts w:ascii="Times New Roman"/>
                <w:b w:val="false"/>
                <w:i w:val="false"/>
                <w:color w:val="000000"/>
                <w:sz w:val="20"/>
              </w:rPr>
              <w:t>
5.149 5.337A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1 300–1 350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ВОЗДУШНАЯ РАДИОНАВИГАЦИОННАЯ 5.337</w:t>
            </w:r>
          </w:p>
          <w:p>
            <w:pPr>
              <w:spacing w:after="20"/>
              <w:ind w:left="20"/>
              <w:jc w:val="both"/>
            </w:pPr>
            <w:r>
              <w:rPr>
                <w:rFonts w:ascii="Times New Roman"/>
                <w:b w:val="false"/>
                <w:i w:val="false"/>
                <w:color w:val="000000"/>
                <w:sz w:val="20"/>
              </w:rPr>
              <w:t>
РАДИОНАВИГАЦИОННАЯ СПУТНИКОВАЯ (Земля-космос)</w:t>
            </w:r>
          </w:p>
          <w:p>
            <w:pPr>
              <w:spacing w:after="20"/>
              <w:ind w:left="20"/>
              <w:jc w:val="both"/>
            </w:pPr>
            <w:r>
              <w:rPr>
                <w:rFonts w:ascii="Times New Roman"/>
                <w:b w:val="false"/>
                <w:i w:val="false"/>
                <w:color w:val="000000"/>
                <w:sz w:val="20"/>
              </w:rPr>
              <w:t>
5.149 5.337А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 Отдельные участки полос 150,05–156,7625 МГц, 156,8375–174 МГц, 470–862 МГц, 1 400–1 427 МГц, 2 100–2 700 МГц и 5 925–7 075 МГц используются действующими средствами радиолокационной службы до окончания амортизационного срока аппаратуры.</w:t>
            </w:r>
          </w:p>
          <w:p>
            <w:pPr>
              <w:spacing w:after="20"/>
              <w:ind w:left="20"/>
              <w:jc w:val="both"/>
            </w:pPr>
            <w:r>
              <w:rPr>
                <w:rFonts w:ascii="Times New Roman"/>
                <w:b w:val="false"/>
                <w:i w:val="false"/>
                <w:color w:val="000000"/>
                <w:sz w:val="20"/>
              </w:rPr>
              <w:t>
К40: Операторам связи рекомендуется не вводить в эксплуатацию новые системы фиксированной службы в диапазоне 1–3 ГГц. Полоса частот 1 700– 2 100 МГц используется РЭС фиксированной службы до конца срока амортизации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1 350–1 400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 5.338 5.338A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1 350–1 400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К40 5.149 5.338A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1 400–1 427</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1 400–1 427</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К21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1 427–1 429</w:t>
            </w:r>
          </w:p>
          <w:p>
            <w:pPr>
              <w:spacing w:after="20"/>
              <w:ind w:left="20"/>
              <w:jc w:val="both"/>
            </w:pPr>
            <w:r>
              <w:rPr>
                <w:rFonts w:ascii="Times New Roman"/>
                <w:b w:val="false"/>
                <w:i w:val="false"/>
                <w:color w:val="000000"/>
                <w:sz w:val="20"/>
              </w:rPr>
              <w:t>
СЛУЖБА КОСМИЧЕСКОЙ ЭКСПЛУАТАЦИИ (Земля-космос)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5.341A</w:t>
            </w:r>
          </w:p>
          <w:p>
            <w:pPr>
              <w:spacing w:after="20"/>
              <w:ind w:left="20"/>
              <w:jc w:val="both"/>
            </w:pPr>
            <w:r>
              <w:rPr>
                <w:rFonts w:ascii="Times New Roman"/>
                <w:b w:val="false"/>
                <w:i w:val="false"/>
                <w:color w:val="000000"/>
                <w:sz w:val="20"/>
              </w:rPr>
              <w:t>
5.338A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1 427–1 429</w:t>
            </w:r>
          </w:p>
          <w:p>
            <w:pPr>
              <w:spacing w:after="20"/>
              <w:ind w:left="20"/>
              <w:jc w:val="both"/>
            </w:pPr>
            <w:r>
              <w:rPr>
                <w:rFonts w:ascii="Times New Roman"/>
                <w:b w:val="false"/>
                <w:i w:val="false"/>
                <w:color w:val="000000"/>
                <w:sz w:val="20"/>
              </w:rPr>
              <w:t>
СЛУЖБА КОСМИЧЕСКОЙ ЭКСПЛУАТАЦИИ (Земля-космос)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5.341A</w:t>
            </w:r>
          </w:p>
          <w:p>
            <w:pPr>
              <w:spacing w:after="20"/>
              <w:ind w:left="20"/>
              <w:jc w:val="both"/>
            </w:pPr>
            <w:r>
              <w:rPr>
                <w:rFonts w:ascii="Times New Roman"/>
                <w:b w:val="false"/>
                <w:i w:val="false"/>
                <w:color w:val="000000"/>
                <w:sz w:val="20"/>
              </w:rPr>
              <w:t>
К40 5.338A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1 429–1 452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5.341A</w:t>
            </w:r>
          </w:p>
          <w:p>
            <w:pPr>
              <w:spacing w:after="20"/>
              <w:ind w:left="20"/>
              <w:jc w:val="both"/>
            </w:pPr>
            <w:r>
              <w:rPr>
                <w:rFonts w:ascii="Times New Roman"/>
                <w:b w:val="false"/>
                <w:i w:val="false"/>
                <w:color w:val="000000"/>
                <w:sz w:val="20"/>
              </w:rPr>
              <w:t>
5.338A 5.341 5.342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1 429–1 452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5.341A</w:t>
            </w:r>
          </w:p>
          <w:p>
            <w:pPr>
              <w:spacing w:after="20"/>
              <w:ind w:left="20"/>
              <w:jc w:val="both"/>
            </w:pPr>
            <w:r>
              <w:rPr>
                <w:rFonts w:ascii="Times New Roman"/>
                <w:b w:val="false"/>
                <w:i w:val="false"/>
                <w:color w:val="000000"/>
                <w:sz w:val="20"/>
              </w:rPr>
              <w:t>
К40 5.338A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1 452–1 492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5.346</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 5.208B</w:t>
            </w:r>
          </w:p>
          <w:p>
            <w:pPr>
              <w:spacing w:after="20"/>
              <w:ind w:left="20"/>
              <w:jc w:val="both"/>
            </w:pPr>
            <w:r>
              <w:rPr>
                <w:rFonts w:ascii="Times New Roman"/>
                <w:b w:val="false"/>
                <w:i w:val="false"/>
                <w:color w:val="000000"/>
                <w:sz w:val="20"/>
              </w:rPr>
              <w:t>
5.341 5.342 5.345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1 452–1 492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 5.208B</w:t>
            </w:r>
          </w:p>
          <w:p>
            <w:pPr>
              <w:spacing w:after="20"/>
              <w:ind w:left="20"/>
              <w:jc w:val="both"/>
            </w:pPr>
            <w:r>
              <w:rPr>
                <w:rFonts w:ascii="Times New Roman"/>
                <w:b w:val="false"/>
                <w:i w:val="false"/>
                <w:color w:val="000000"/>
                <w:sz w:val="20"/>
              </w:rPr>
              <w:t>
К40 5.341 5.345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1 492–1 518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5.341A</w:t>
            </w:r>
          </w:p>
          <w:p>
            <w:pPr>
              <w:spacing w:after="20"/>
              <w:ind w:left="20"/>
              <w:jc w:val="both"/>
            </w:pPr>
            <w:r>
              <w:rPr>
                <w:rFonts w:ascii="Times New Roman"/>
                <w:b w:val="false"/>
                <w:i w:val="false"/>
                <w:color w:val="000000"/>
                <w:sz w:val="20"/>
              </w:rPr>
              <w:t>
5.341 5.342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1 492–1 518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5.341A</w:t>
            </w:r>
          </w:p>
          <w:p>
            <w:pPr>
              <w:spacing w:after="20"/>
              <w:ind w:left="20"/>
              <w:jc w:val="both"/>
            </w:pPr>
            <w:r>
              <w:rPr>
                <w:rFonts w:ascii="Times New Roman"/>
                <w:b w:val="false"/>
                <w:i w:val="false"/>
                <w:color w:val="000000"/>
                <w:sz w:val="20"/>
              </w:rPr>
              <w:t>
К40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1 518–1 525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(космос-Земля) 5.348 5.348A 5.348B 5.351A</w:t>
            </w:r>
          </w:p>
          <w:p>
            <w:pPr>
              <w:spacing w:after="20"/>
              <w:ind w:left="20"/>
              <w:jc w:val="both"/>
            </w:pPr>
            <w:r>
              <w:rPr>
                <w:rFonts w:ascii="Times New Roman"/>
                <w:b w:val="false"/>
                <w:i w:val="false"/>
                <w:color w:val="000000"/>
                <w:sz w:val="20"/>
              </w:rPr>
              <w:t>
5.341 5.342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1 518–1 525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(космос-Земля) 5.348 5.348A 5.351A</w:t>
            </w:r>
          </w:p>
          <w:p>
            <w:pPr>
              <w:spacing w:after="20"/>
              <w:ind w:left="20"/>
              <w:jc w:val="both"/>
            </w:pPr>
            <w:r>
              <w:rPr>
                <w:rFonts w:ascii="Times New Roman"/>
                <w:b w:val="false"/>
                <w:i w:val="false"/>
                <w:color w:val="000000"/>
                <w:sz w:val="20"/>
              </w:rPr>
              <w:t>
К40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395" w:id="280"/>
    <w:p>
      <w:pPr>
        <w:spacing w:after="0"/>
        <w:ind w:left="0"/>
        <w:jc w:val="both"/>
      </w:pPr>
      <w:r>
        <w:rPr>
          <w:rFonts w:ascii="Times New Roman"/>
          <w:b w:val="false"/>
          <w:i w:val="false"/>
          <w:color w:val="000000"/>
          <w:sz w:val="28"/>
        </w:rPr>
        <w:t>
      5.337 Использование полос 1 300–1 350 МГц, 2 700–2 900 МГц и 9 000–9 200 МГц воздушной радионавигационной службой ограничивается наземными радиолокационными установками и связанными с ними приемоответчиками воздушных судов, которые передают только на частотах в этих полосах и только тогда, когда приводятся в действие радиолокационными установками, работающими в той же полосе.</w:t>
      </w:r>
    </w:p>
    <w:bookmarkEnd w:id="280"/>
    <w:bookmarkStart w:name="z396" w:id="281"/>
    <w:p>
      <w:pPr>
        <w:spacing w:after="0"/>
        <w:ind w:left="0"/>
        <w:jc w:val="both"/>
      </w:pPr>
      <w:r>
        <w:rPr>
          <w:rFonts w:ascii="Times New Roman"/>
          <w:b w:val="false"/>
          <w:i w:val="false"/>
          <w:color w:val="000000"/>
          <w:sz w:val="28"/>
        </w:rPr>
        <w:t>
      5.337А Использование полосы 1 300–1 350 МГц земными станциями в радионавигационной спутниковой службе и станциями в радиолокационной службе не должно создавать вредных помех или ограничивать работу и развитие воздушной радионавигационной службы. (ВКР-2000)</w:t>
      </w:r>
    </w:p>
    <w:bookmarkEnd w:id="281"/>
    <w:bookmarkStart w:name="z397" w:id="282"/>
    <w:p>
      <w:pPr>
        <w:spacing w:after="0"/>
        <w:ind w:left="0"/>
        <w:jc w:val="both"/>
      </w:pPr>
      <w:r>
        <w:rPr>
          <w:rFonts w:ascii="Times New Roman"/>
          <w:b w:val="false"/>
          <w:i w:val="false"/>
          <w:color w:val="000000"/>
          <w:sz w:val="28"/>
        </w:rPr>
        <w:t>
      5.338 В Кыргызстане, Словакии и Туркменистане действующие установки радионавигационной службы могут продолжать работать в полосе 1 3501 400 МГц. (ВКР-12)</w:t>
      </w:r>
    </w:p>
    <w:bookmarkEnd w:id="282"/>
    <w:bookmarkStart w:name="z398" w:id="283"/>
    <w:p>
      <w:pPr>
        <w:spacing w:after="0"/>
        <w:ind w:left="0"/>
        <w:jc w:val="both"/>
      </w:pPr>
      <w:r>
        <w:rPr>
          <w:rFonts w:ascii="Times New Roman"/>
          <w:b w:val="false"/>
          <w:i w:val="false"/>
          <w:color w:val="000000"/>
          <w:sz w:val="28"/>
        </w:rPr>
        <w:t>
      5.338A В полосах частот 1 350–1 400 МГц, 1 427–1 452 МГц, 22,5523,55 ГГц, 24,2527,5 ГГц, 3031,3 ГГц, 49,7−50,2 ГГц, 50,4–50,9 ГГц, 51,4–52,4 ГГц, 52,4–52,6 ГГц, 81−86 ГГц и 92−94 ГГц применяется Резолюция 750 (Пересм. ВКР19). (ВКР-19)</w:t>
      </w:r>
    </w:p>
    <w:bookmarkEnd w:id="283"/>
    <w:bookmarkStart w:name="z399" w:id="284"/>
    <w:p>
      <w:pPr>
        <w:spacing w:after="0"/>
        <w:ind w:left="0"/>
        <w:jc w:val="both"/>
      </w:pPr>
      <w:r>
        <w:rPr>
          <w:rFonts w:ascii="Times New Roman"/>
          <w:b w:val="false"/>
          <w:i w:val="false"/>
          <w:color w:val="000000"/>
          <w:sz w:val="28"/>
        </w:rPr>
        <w:t>
      5.339 Полосы 1 370–1 400 МГц, 2 640–2 655 МГц, 4 950–4 990 МГц и 15,20–15,35 ГГц распределены также службе космических исследований (пассивной) и спутниковой службе исследования Земли (пассивной) на вторичной основе.</w:t>
      </w:r>
    </w:p>
    <w:bookmarkEnd w:id="284"/>
    <w:bookmarkStart w:name="z400" w:id="285"/>
    <w:p>
      <w:pPr>
        <w:spacing w:after="0"/>
        <w:ind w:left="0"/>
        <w:jc w:val="both"/>
      </w:pPr>
      <w:r>
        <w:rPr>
          <w:rFonts w:ascii="Times New Roman"/>
          <w:b w:val="false"/>
          <w:i w:val="false"/>
          <w:color w:val="000000"/>
          <w:sz w:val="28"/>
        </w:rPr>
        <w:t>
      5.340 Все излучения запрещены в следующих полосах частот:</w:t>
      </w:r>
    </w:p>
    <w:bookmarkEnd w:id="285"/>
    <w:bookmarkStart w:name="z401" w:id="286"/>
    <w:p>
      <w:pPr>
        <w:spacing w:after="0"/>
        <w:ind w:left="0"/>
        <w:jc w:val="both"/>
      </w:pPr>
      <w:r>
        <w:rPr>
          <w:rFonts w:ascii="Times New Roman"/>
          <w:b w:val="false"/>
          <w:i w:val="false"/>
          <w:color w:val="000000"/>
          <w:sz w:val="28"/>
        </w:rPr>
        <w:t>
      1 400–1 427 МГц,</w:t>
      </w:r>
    </w:p>
    <w:bookmarkEnd w:id="286"/>
    <w:bookmarkStart w:name="z402" w:id="287"/>
    <w:p>
      <w:pPr>
        <w:spacing w:after="0"/>
        <w:ind w:left="0"/>
        <w:jc w:val="both"/>
      </w:pPr>
      <w:r>
        <w:rPr>
          <w:rFonts w:ascii="Times New Roman"/>
          <w:b w:val="false"/>
          <w:i w:val="false"/>
          <w:color w:val="000000"/>
          <w:sz w:val="28"/>
        </w:rPr>
        <w:t>
      2 690–2 700 МГц, за исключением тех, которые предусмотрены в п. 5.422,</w:t>
      </w:r>
    </w:p>
    <w:bookmarkEnd w:id="287"/>
    <w:bookmarkStart w:name="z403" w:id="288"/>
    <w:p>
      <w:pPr>
        <w:spacing w:after="0"/>
        <w:ind w:left="0"/>
        <w:jc w:val="both"/>
      </w:pPr>
      <w:r>
        <w:rPr>
          <w:rFonts w:ascii="Times New Roman"/>
          <w:b w:val="false"/>
          <w:i w:val="false"/>
          <w:color w:val="000000"/>
          <w:sz w:val="28"/>
        </w:rPr>
        <w:t>
      10,68–10,7 ГГц, за исключением тех, которые предусмотрены в п. 5.483,</w:t>
      </w:r>
    </w:p>
    <w:bookmarkEnd w:id="288"/>
    <w:bookmarkStart w:name="z404" w:id="289"/>
    <w:p>
      <w:pPr>
        <w:spacing w:after="0"/>
        <w:ind w:left="0"/>
        <w:jc w:val="both"/>
      </w:pPr>
      <w:r>
        <w:rPr>
          <w:rFonts w:ascii="Times New Roman"/>
          <w:b w:val="false"/>
          <w:i w:val="false"/>
          <w:color w:val="000000"/>
          <w:sz w:val="28"/>
        </w:rPr>
        <w:t>
      15,35–15,4 ГГц, за исключением тех, которые предусмотрены в п. 5.511,</w:t>
      </w:r>
    </w:p>
    <w:bookmarkEnd w:id="289"/>
    <w:bookmarkStart w:name="z405" w:id="290"/>
    <w:p>
      <w:pPr>
        <w:spacing w:after="0"/>
        <w:ind w:left="0"/>
        <w:jc w:val="both"/>
      </w:pPr>
      <w:r>
        <w:rPr>
          <w:rFonts w:ascii="Times New Roman"/>
          <w:b w:val="false"/>
          <w:i w:val="false"/>
          <w:color w:val="000000"/>
          <w:sz w:val="28"/>
        </w:rPr>
        <w:t>
      23,6–24 ГГц,</w:t>
      </w:r>
    </w:p>
    <w:bookmarkEnd w:id="290"/>
    <w:bookmarkStart w:name="z406" w:id="291"/>
    <w:p>
      <w:pPr>
        <w:spacing w:after="0"/>
        <w:ind w:left="0"/>
        <w:jc w:val="both"/>
      </w:pPr>
      <w:r>
        <w:rPr>
          <w:rFonts w:ascii="Times New Roman"/>
          <w:b w:val="false"/>
          <w:i w:val="false"/>
          <w:color w:val="000000"/>
          <w:sz w:val="28"/>
        </w:rPr>
        <w:t>
      31,3–31,5 ГГц,</w:t>
      </w:r>
    </w:p>
    <w:bookmarkEnd w:id="291"/>
    <w:bookmarkStart w:name="z407" w:id="292"/>
    <w:p>
      <w:pPr>
        <w:spacing w:after="0"/>
        <w:ind w:left="0"/>
        <w:jc w:val="both"/>
      </w:pPr>
      <w:r>
        <w:rPr>
          <w:rFonts w:ascii="Times New Roman"/>
          <w:b w:val="false"/>
          <w:i w:val="false"/>
          <w:color w:val="000000"/>
          <w:sz w:val="28"/>
        </w:rPr>
        <w:t>
      31,5–31,8 ГГц, в Районе 2,</w:t>
      </w:r>
    </w:p>
    <w:bookmarkEnd w:id="292"/>
    <w:bookmarkStart w:name="z408" w:id="293"/>
    <w:p>
      <w:pPr>
        <w:spacing w:after="0"/>
        <w:ind w:left="0"/>
        <w:jc w:val="both"/>
      </w:pPr>
      <w:r>
        <w:rPr>
          <w:rFonts w:ascii="Times New Roman"/>
          <w:b w:val="false"/>
          <w:i w:val="false"/>
          <w:color w:val="000000"/>
          <w:sz w:val="28"/>
        </w:rPr>
        <w:t>
      48,94–49,04 ГГц, со станций, находящихся на борту воздушных судов,</w:t>
      </w:r>
    </w:p>
    <w:bookmarkEnd w:id="293"/>
    <w:bookmarkStart w:name="z409" w:id="294"/>
    <w:p>
      <w:pPr>
        <w:spacing w:after="0"/>
        <w:ind w:left="0"/>
        <w:jc w:val="both"/>
      </w:pPr>
      <w:r>
        <w:rPr>
          <w:rFonts w:ascii="Times New Roman"/>
          <w:b w:val="false"/>
          <w:i w:val="false"/>
          <w:color w:val="000000"/>
          <w:sz w:val="28"/>
        </w:rPr>
        <w:t>
      50,2–50,4 ГГц2,</w:t>
      </w:r>
    </w:p>
    <w:bookmarkEnd w:id="294"/>
    <w:bookmarkStart w:name="z410" w:id="295"/>
    <w:p>
      <w:pPr>
        <w:spacing w:after="0"/>
        <w:ind w:left="0"/>
        <w:jc w:val="both"/>
      </w:pPr>
      <w:r>
        <w:rPr>
          <w:rFonts w:ascii="Times New Roman"/>
          <w:b w:val="false"/>
          <w:i w:val="false"/>
          <w:color w:val="000000"/>
          <w:sz w:val="28"/>
        </w:rPr>
        <w:t>
      52,6–54,25 ГГц,</w:t>
      </w:r>
    </w:p>
    <w:bookmarkEnd w:id="295"/>
    <w:bookmarkStart w:name="z411" w:id="296"/>
    <w:p>
      <w:pPr>
        <w:spacing w:after="0"/>
        <w:ind w:left="0"/>
        <w:jc w:val="both"/>
      </w:pPr>
      <w:r>
        <w:rPr>
          <w:rFonts w:ascii="Times New Roman"/>
          <w:b w:val="false"/>
          <w:i w:val="false"/>
          <w:color w:val="000000"/>
          <w:sz w:val="28"/>
        </w:rPr>
        <w:t>
      86–92 ГГц,</w:t>
      </w:r>
    </w:p>
    <w:bookmarkEnd w:id="296"/>
    <w:bookmarkStart w:name="z412" w:id="297"/>
    <w:p>
      <w:pPr>
        <w:spacing w:after="0"/>
        <w:ind w:left="0"/>
        <w:jc w:val="both"/>
      </w:pPr>
      <w:r>
        <w:rPr>
          <w:rFonts w:ascii="Times New Roman"/>
          <w:b w:val="false"/>
          <w:i w:val="false"/>
          <w:color w:val="000000"/>
          <w:sz w:val="28"/>
        </w:rPr>
        <w:t>
      100–102 ГГц,</w:t>
      </w:r>
    </w:p>
    <w:bookmarkEnd w:id="297"/>
    <w:bookmarkStart w:name="z413" w:id="298"/>
    <w:p>
      <w:pPr>
        <w:spacing w:after="0"/>
        <w:ind w:left="0"/>
        <w:jc w:val="both"/>
      </w:pPr>
      <w:r>
        <w:rPr>
          <w:rFonts w:ascii="Times New Roman"/>
          <w:b w:val="false"/>
          <w:i w:val="false"/>
          <w:color w:val="000000"/>
          <w:sz w:val="28"/>
        </w:rPr>
        <w:t>
      109,5–111,8 ГГц,</w:t>
      </w:r>
    </w:p>
    <w:bookmarkEnd w:id="298"/>
    <w:bookmarkStart w:name="z414" w:id="299"/>
    <w:p>
      <w:pPr>
        <w:spacing w:after="0"/>
        <w:ind w:left="0"/>
        <w:jc w:val="both"/>
      </w:pPr>
      <w:r>
        <w:rPr>
          <w:rFonts w:ascii="Times New Roman"/>
          <w:b w:val="false"/>
          <w:i w:val="false"/>
          <w:color w:val="000000"/>
          <w:sz w:val="28"/>
        </w:rPr>
        <w:t>
      114,25–116 ГГц,</w:t>
      </w:r>
    </w:p>
    <w:bookmarkEnd w:id="299"/>
    <w:bookmarkStart w:name="z415" w:id="300"/>
    <w:p>
      <w:pPr>
        <w:spacing w:after="0"/>
        <w:ind w:left="0"/>
        <w:jc w:val="both"/>
      </w:pPr>
      <w:r>
        <w:rPr>
          <w:rFonts w:ascii="Times New Roman"/>
          <w:b w:val="false"/>
          <w:i w:val="false"/>
          <w:color w:val="000000"/>
          <w:sz w:val="28"/>
        </w:rPr>
        <w:t>
      148,5–151,5 ГГц,</w:t>
      </w:r>
    </w:p>
    <w:bookmarkEnd w:id="300"/>
    <w:bookmarkStart w:name="z416" w:id="301"/>
    <w:p>
      <w:pPr>
        <w:spacing w:after="0"/>
        <w:ind w:left="0"/>
        <w:jc w:val="both"/>
      </w:pPr>
      <w:r>
        <w:rPr>
          <w:rFonts w:ascii="Times New Roman"/>
          <w:b w:val="false"/>
          <w:i w:val="false"/>
          <w:color w:val="000000"/>
          <w:sz w:val="28"/>
        </w:rPr>
        <w:t>
      164–167 ГГц,</w:t>
      </w:r>
    </w:p>
    <w:bookmarkEnd w:id="301"/>
    <w:bookmarkStart w:name="z417" w:id="302"/>
    <w:p>
      <w:pPr>
        <w:spacing w:after="0"/>
        <w:ind w:left="0"/>
        <w:jc w:val="both"/>
      </w:pPr>
      <w:r>
        <w:rPr>
          <w:rFonts w:ascii="Times New Roman"/>
          <w:b w:val="false"/>
          <w:i w:val="false"/>
          <w:color w:val="000000"/>
          <w:sz w:val="28"/>
        </w:rPr>
        <w:t>
      182–185 ГГц,</w:t>
      </w:r>
    </w:p>
    <w:bookmarkEnd w:id="302"/>
    <w:bookmarkStart w:name="z418" w:id="303"/>
    <w:p>
      <w:pPr>
        <w:spacing w:after="0"/>
        <w:ind w:left="0"/>
        <w:jc w:val="both"/>
      </w:pPr>
      <w:r>
        <w:rPr>
          <w:rFonts w:ascii="Times New Roman"/>
          <w:b w:val="false"/>
          <w:i w:val="false"/>
          <w:color w:val="000000"/>
          <w:sz w:val="28"/>
        </w:rPr>
        <w:t>
      190–191,8 ГГц,</w:t>
      </w:r>
    </w:p>
    <w:bookmarkEnd w:id="303"/>
    <w:bookmarkStart w:name="z419" w:id="304"/>
    <w:p>
      <w:pPr>
        <w:spacing w:after="0"/>
        <w:ind w:left="0"/>
        <w:jc w:val="both"/>
      </w:pPr>
      <w:r>
        <w:rPr>
          <w:rFonts w:ascii="Times New Roman"/>
          <w:b w:val="false"/>
          <w:i w:val="false"/>
          <w:color w:val="000000"/>
          <w:sz w:val="28"/>
        </w:rPr>
        <w:t>
      200–209 ГГц,</w:t>
      </w:r>
    </w:p>
    <w:bookmarkEnd w:id="304"/>
    <w:bookmarkStart w:name="z420" w:id="305"/>
    <w:p>
      <w:pPr>
        <w:spacing w:after="0"/>
        <w:ind w:left="0"/>
        <w:jc w:val="both"/>
      </w:pPr>
      <w:r>
        <w:rPr>
          <w:rFonts w:ascii="Times New Roman"/>
          <w:b w:val="false"/>
          <w:i w:val="false"/>
          <w:color w:val="000000"/>
          <w:sz w:val="28"/>
        </w:rPr>
        <w:t>
      226–231,5 ГГц,</w:t>
      </w:r>
    </w:p>
    <w:bookmarkEnd w:id="305"/>
    <w:bookmarkStart w:name="z421" w:id="306"/>
    <w:p>
      <w:pPr>
        <w:spacing w:after="0"/>
        <w:ind w:left="0"/>
        <w:jc w:val="both"/>
      </w:pPr>
      <w:r>
        <w:rPr>
          <w:rFonts w:ascii="Times New Roman"/>
          <w:b w:val="false"/>
          <w:i w:val="false"/>
          <w:color w:val="000000"/>
          <w:sz w:val="28"/>
        </w:rPr>
        <w:t>
      250–252 ГГц. (ВКР-03)</w:t>
      </w:r>
    </w:p>
    <w:bookmarkEnd w:id="306"/>
    <w:bookmarkStart w:name="z422" w:id="307"/>
    <w:p>
      <w:pPr>
        <w:spacing w:after="0"/>
        <w:ind w:left="0"/>
        <w:jc w:val="both"/>
      </w:pPr>
      <w:r>
        <w:rPr>
          <w:rFonts w:ascii="Times New Roman"/>
          <w:b w:val="false"/>
          <w:i w:val="false"/>
          <w:color w:val="000000"/>
          <w:sz w:val="28"/>
        </w:rPr>
        <w:t>
      5.341 В полосах 1 400–1 727 МГц, 101–120 ГГц и 197–200 ГГц некоторые страны проводят пассивные исследования по программе поиска преднамеренных излучений внеземного происхождения.</w:t>
      </w:r>
    </w:p>
    <w:bookmarkEnd w:id="307"/>
    <w:bookmarkStart w:name="z423" w:id="308"/>
    <w:p>
      <w:pPr>
        <w:spacing w:after="0"/>
        <w:ind w:left="0"/>
        <w:jc w:val="both"/>
      </w:pPr>
      <w:r>
        <w:rPr>
          <w:rFonts w:ascii="Times New Roman"/>
          <w:b w:val="false"/>
          <w:i w:val="false"/>
          <w:color w:val="000000"/>
          <w:sz w:val="28"/>
        </w:rPr>
        <w:t>
      5.341A В Районе 1 полосы частот 1 427−1 452 МГц и 1 492−1 518 МГц определены для использования администрациями, желающими внедрить Международную подвижную электросвязь (IMT) в соответствии с Резолюцией 223 (Пересм. ВКР-15). Данное определение не препятствует использованию этих полос частот каким-либо другим применением служб, которым они распределены, и не устанавливает приоритета в Регламенте радиосвязи. Использование станций IMT осуществляется при условии получения согласия в соответствии с п. 9.21 в отношении воздушной подвижной службы, используемой для воздушной телеметрии в соответствии п. 5.342. (ВКР15)</w:t>
      </w:r>
    </w:p>
    <w:bookmarkEnd w:id="308"/>
    <w:bookmarkStart w:name="z424" w:id="309"/>
    <w:p>
      <w:pPr>
        <w:spacing w:after="0"/>
        <w:ind w:left="0"/>
        <w:jc w:val="both"/>
      </w:pPr>
      <w:r>
        <w:rPr>
          <w:rFonts w:ascii="Times New Roman"/>
          <w:b w:val="false"/>
          <w:i w:val="false"/>
          <w:color w:val="000000"/>
          <w:sz w:val="28"/>
        </w:rPr>
        <w:t>
      5.342 Дополнительное распределение: в Армении, Азербайджане, Беларуси, Российской Федерации, Узбекистане, Кыргызстане и Украине полоса частот 1 429–1 535 МГц распределена также воздушной подвижной службе на первичной основе исключительно для воздушной телеметрии в пределах национальной территории. С 1 апреля 2007 года полоса частот 1 452–1 492 МГц будет использоваться при условии соглашения между заинтересованными администрациями. (ВКР-15)</w:t>
      </w:r>
    </w:p>
    <w:bookmarkEnd w:id="309"/>
    <w:bookmarkStart w:name="z425" w:id="310"/>
    <w:p>
      <w:pPr>
        <w:spacing w:after="0"/>
        <w:ind w:left="0"/>
        <w:jc w:val="both"/>
      </w:pPr>
      <w:r>
        <w:rPr>
          <w:rFonts w:ascii="Times New Roman"/>
          <w:b w:val="false"/>
          <w:i w:val="false"/>
          <w:color w:val="000000"/>
          <w:sz w:val="28"/>
        </w:rPr>
        <w:t>
      5.345 Использование полосы частот 1 452–1 492 МГц радиовещательной спутниковой службой и радиовещательной службой ограничено цифровым звуковым радиовещанием и подчиняется положениям Резолюции 528 (Пересм. ВКР-19). (ВКР-19)</w:t>
      </w:r>
    </w:p>
    <w:bookmarkEnd w:id="310"/>
    <w:bookmarkStart w:name="z426" w:id="311"/>
    <w:p>
      <w:pPr>
        <w:spacing w:after="0"/>
        <w:ind w:left="0"/>
        <w:jc w:val="both"/>
      </w:pPr>
      <w:r>
        <w:rPr>
          <w:rFonts w:ascii="Times New Roman"/>
          <w:b w:val="false"/>
          <w:i w:val="false"/>
          <w:color w:val="000000"/>
          <w:sz w:val="28"/>
        </w:rPr>
        <w:t>
      5.346 В Алжире, Анголе, Саудовской Аравии, Бахрейне, Бенине, Ботсване, Буркина-Фасо, Бурунди, Камеруне, Центральноафриканской Республике, Республике Конго, Котд’Ивуаре, Джибути, Египте, Объединенных Арабских Эмиратах, Эсватини, Габоне, Гамбии, Гане, Гвинее, Ираке, Иордании, Кении, Кувейте, Лесото, Ливане, Либерии, на Мадагаскаре, в Малави, Мали, Марокко, на Маврикии, в Мавритании, Мозамбике, Намибии, Нигере, Нигерии, Омане, Уганде, Палестине, Катаре, Демократической Республике Конго, Руанде, Сенегале, на Сейшельских Островах, в Судане, Южном Судане, Южно-Африканской Республике, Танзании, Чаде, Того, Тунисе, Замбии и Зимбабве полоса частот 1 452−1 492 МГц определена для использования указанными выше администрациями, желающими внедрить Международную подвижную электросвязь (IMT) в соответствии с Резолюцией 223 (Пересм. ВКР-19). Данное определение не препятствует использованию этой полосы частот каким-либо другим применением служб, которым она распределена, и не устанавливает приоритета в Регламенте радиосвязи. Использование этой полосы частот для внедрения IMT осуществляется при условии получения согласия в соответствии с п. 9.21 в отношении воздушной подвижной службы, используемой для воздушной телеметрии в соответствии п. 5.342. См. также Резолюцию 761 (ВКР15). (ВКР19)</w:t>
      </w:r>
    </w:p>
    <w:bookmarkEnd w:id="311"/>
    <w:bookmarkStart w:name="z427" w:id="312"/>
    <w:p>
      <w:pPr>
        <w:spacing w:after="0"/>
        <w:ind w:left="0"/>
        <w:jc w:val="both"/>
      </w:pPr>
      <w:r>
        <w:rPr>
          <w:rFonts w:ascii="Times New Roman"/>
          <w:b w:val="false"/>
          <w:i w:val="false"/>
          <w:color w:val="000000"/>
          <w:sz w:val="28"/>
        </w:rPr>
        <w:t>
      5.348 При использовании полосы 1 518–1 525 МГц подвижной спутниковой службой должны применяться процедуры координации в соответствии с п. 9.11А. В полосе 1 518–1 525 МГц станции подвижной спутниковой службы не должны требовать защиты от станций фиксированной службы. Положения п. 5.43А не применяются. (ВКР-03)</w:t>
      </w:r>
    </w:p>
    <w:bookmarkEnd w:id="312"/>
    <w:bookmarkStart w:name="z428" w:id="313"/>
    <w:p>
      <w:pPr>
        <w:spacing w:after="0"/>
        <w:ind w:left="0"/>
        <w:jc w:val="both"/>
      </w:pPr>
      <w:r>
        <w:rPr>
          <w:rFonts w:ascii="Times New Roman"/>
          <w:b w:val="false"/>
          <w:i w:val="false"/>
          <w:color w:val="000000"/>
          <w:sz w:val="28"/>
        </w:rPr>
        <w:t>
      5.348A В полосе 1 518–1 525 МГц пороговый уровень в виде плотности потока мощности у поверхности Земли, определяющий необходимость координации согласно п. 9.11А для космических станций подвижной спутниковой службы (космос-Земля) в отношении сухопутной подвижной службы, используемой для специализированных подвижных радиосредств или в сочетании с коммутируемыми сетями электросвязи общего пользования (КСОП), работающими на территории Японии, должен составлять –150 дБ(Вт/м2) в любой полосе шириной 4 кГц для всех углов прихода вместо величин, приведенных в Таблице 5-2 Приложения 5. В полосе 1 518–1 525 МГц станции подвижной спутниковой службы не должны требовать защиты от станций подвижной службы на территории Японии. Положения п. 5.43А не применяются. (ВКР-03)</w:t>
      </w:r>
    </w:p>
    <w:bookmarkEnd w:id="313"/>
    <w:bookmarkStart w:name="z429" w:id="314"/>
    <w:p>
      <w:pPr>
        <w:spacing w:after="0"/>
        <w:ind w:left="0"/>
        <w:jc w:val="both"/>
      </w:pPr>
      <w:r>
        <w:rPr>
          <w:rFonts w:ascii="Times New Roman"/>
          <w:b w:val="false"/>
          <w:i w:val="false"/>
          <w:color w:val="000000"/>
          <w:sz w:val="28"/>
        </w:rPr>
        <w:t>
      5.348B В полосе 1 518–1 525 МГц станции подвижной спутниковой службы не должны требовать защиты от подвижных станций воздушной телеметрии подвижной службы на территории Соединенных Штатов Америки (см. пп. 5.343 и 5.344) и в странах, перечисленных в п. 5.342. Положения п. 5.43А не применяются. (ВКР-03)</w:t>
      </w:r>
    </w:p>
    <w:bookmarkEnd w:id="314"/>
    <w:bookmarkStart w:name="z430" w:id="315"/>
    <w:p>
      <w:pPr>
        <w:spacing w:after="0"/>
        <w:ind w:left="0"/>
        <w:jc w:val="both"/>
      </w:pPr>
      <w:r>
        <w:rPr>
          <w:rFonts w:ascii="Times New Roman"/>
          <w:b w:val="false"/>
          <w:i w:val="false"/>
          <w:color w:val="000000"/>
          <w:sz w:val="28"/>
        </w:rPr>
        <w:t>
      ______________________________________</w:t>
      </w:r>
    </w:p>
    <w:bookmarkEnd w:id="315"/>
    <w:bookmarkStart w:name="z431" w:id="316"/>
    <w:p>
      <w:pPr>
        <w:spacing w:after="0"/>
        <w:ind w:left="0"/>
        <w:jc w:val="both"/>
      </w:pPr>
      <w:r>
        <w:rPr>
          <w:rFonts w:ascii="Times New Roman"/>
          <w:b w:val="false"/>
          <w:i w:val="false"/>
          <w:color w:val="000000"/>
          <w:sz w:val="28"/>
        </w:rPr>
        <w:t>
      2 5.340.1 Распределение спутниковой службе исследования Земли (пассивной) и службе космических исследований (пассивной) в полосе частот 50,2–50,4 ГГц не должно налагать неоправданные ограничения на использование соседних полос службами, которым такие полосы распределены на первичной основе. (ВКР-97)</w:t>
      </w:r>
    </w:p>
    <w:bookmarkEnd w:id="316"/>
    <w:bookmarkStart w:name="z432" w:id="317"/>
    <w:p>
      <w:pPr>
        <w:spacing w:after="0"/>
        <w:ind w:left="0"/>
        <w:jc w:val="both"/>
      </w:pPr>
      <w:r>
        <w:rPr>
          <w:rFonts w:ascii="Times New Roman"/>
          <w:b w:val="false"/>
          <w:i w:val="false"/>
          <w:color w:val="000000"/>
          <w:sz w:val="28"/>
        </w:rPr>
        <w:t>
      * Примечание Секретариата. – Эта Резолюция была пересмотрена ВКР-19.</w:t>
      </w:r>
    </w:p>
    <w:bookmarkEnd w:id="317"/>
    <w:bookmarkStart w:name="z433" w:id="318"/>
    <w:p>
      <w:pPr>
        <w:spacing w:after="0"/>
        <w:ind w:left="0"/>
        <w:jc w:val="both"/>
      </w:pPr>
      <w:r>
        <w:rPr>
          <w:rFonts w:ascii="Times New Roman"/>
          <w:b w:val="false"/>
          <w:i w:val="false"/>
          <w:color w:val="000000"/>
          <w:sz w:val="28"/>
        </w:rPr>
        <w:t>
      ** Использование Палестиной распределения подвижной службе в полосе частот 1 452−1 492 МГц, определенного для IMT, принимается во внимание согласно Резолюции 99 (Пересм. Пусан, 2014 г.) и с учетом Израильско-палестинского временного соглашения от 28 сентября 1995 года.</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1 525–1 610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1 525–1 530</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СПУТНИКОВАЯ (космос-Земля) 5.208B 5.351A</w:t>
            </w:r>
          </w:p>
          <w:p>
            <w:pPr>
              <w:spacing w:after="20"/>
              <w:ind w:left="20"/>
              <w:jc w:val="both"/>
            </w:pPr>
            <w:r>
              <w:rPr>
                <w:rFonts w:ascii="Times New Roman"/>
                <w:b w:val="false"/>
                <w:i w:val="false"/>
                <w:color w:val="000000"/>
                <w:sz w:val="20"/>
              </w:rPr>
              <w:t>
Спутниковая служба исследования Земли</w:t>
            </w:r>
          </w:p>
          <w:p>
            <w:pPr>
              <w:spacing w:after="20"/>
              <w:ind w:left="20"/>
              <w:jc w:val="both"/>
            </w:pPr>
            <w:r>
              <w:rPr>
                <w:rFonts w:ascii="Times New Roman"/>
                <w:b w:val="false"/>
                <w:i w:val="false"/>
                <w:color w:val="000000"/>
                <w:sz w:val="20"/>
              </w:rPr>
              <w:t>
Подвижная, за исключением воздушной подвижной 5.349</w:t>
            </w:r>
          </w:p>
          <w:p>
            <w:pPr>
              <w:spacing w:after="20"/>
              <w:ind w:left="20"/>
              <w:jc w:val="both"/>
            </w:pPr>
            <w:r>
              <w:rPr>
                <w:rFonts w:ascii="Times New Roman"/>
                <w:b w:val="false"/>
                <w:i w:val="false"/>
                <w:color w:val="000000"/>
                <w:sz w:val="20"/>
              </w:rPr>
              <w:t>
5.341 5.342 5.350 5.351 5.352A 5.354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1 525–1 530</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СПУТНИКОВАЯ (космос-Земля) 5.208B 5.351A</w:t>
            </w:r>
          </w:p>
          <w:p>
            <w:pPr>
              <w:spacing w:after="20"/>
              <w:ind w:left="20"/>
              <w:jc w:val="both"/>
            </w:pPr>
            <w:r>
              <w:rPr>
                <w:rFonts w:ascii="Times New Roman"/>
                <w:b w:val="false"/>
                <w:i w:val="false"/>
                <w:color w:val="000000"/>
                <w:sz w:val="20"/>
              </w:rPr>
              <w:t>
ПОДВИЖНАЯ, за исключением воздушной подвижной 5.349</w:t>
            </w:r>
          </w:p>
          <w:p>
            <w:pPr>
              <w:spacing w:after="20"/>
              <w:ind w:left="20"/>
              <w:jc w:val="both"/>
            </w:pPr>
            <w:r>
              <w:rPr>
                <w:rFonts w:ascii="Times New Roman"/>
                <w:b w:val="false"/>
                <w:i w:val="false"/>
                <w:color w:val="000000"/>
                <w:sz w:val="20"/>
              </w:rPr>
              <w:t>
Спутниковая служба исследования Земли</w:t>
            </w:r>
          </w:p>
          <w:p>
            <w:pPr>
              <w:spacing w:after="20"/>
              <w:ind w:left="20"/>
              <w:jc w:val="both"/>
            </w:pPr>
            <w:r>
              <w:rPr>
                <w:rFonts w:ascii="Times New Roman"/>
                <w:b w:val="false"/>
                <w:i w:val="false"/>
                <w:color w:val="000000"/>
                <w:sz w:val="20"/>
              </w:rPr>
              <w:t>
К40 5.341 5.351 5.354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в случае бедствия, тревоги, срочности или для обеспечения безопасности.</w:t>
            </w:r>
          </w:p>
          <w:p>
            <w:pPr>
              <w:spacing w:after="20"/>
              <w:ind w:left="20"/>
              <w:jc w:val="both"/>
            </w:pPr>
            <w:r>
              <w:rPr>
                <w:rFonts w:ascii="Times New Roman"/>
                <w:b w:val="false"/>
                <w:i w:val="false"/>
                <w:color w:val="000000"/>
                <w:sz w:val="20"/>
              </w:rPr>
              <w:t>
К14: Учитывая потребность в использовании РЧС на территории Республики Казахстан, устанавливается категория службы, отличающаяся от принятой для Района 1.</w:t>
            </w:r>
          </w:p>
          <w:p>
            <w:pPr>
              <w:spacing w:after="20"/>
              <w:ind w:left="20"/>
              <w:jc w:val="both"/>
            </w:pPr>
            <w:r>
              <w:rPr>
                <w:rFonts w:ascii="Times New Roman"/>
                <w:b w:val="false"/>
                <w:i w:val="false"/>
                <w:color w:val="000000"/>
                <w:sz w:val="20"/>
              </w:rPr>
              <w:t>
К33: Полосы 1 215–1260 МГц и 1 559–1610 МГц могут использоваться оборудованием систем типа "ГЛОНАСС" и "НАВСТАР" ("GPS") радионавигационной спутниковой службы (космос-Земля).</w:t>
            </w:r>
          </w:p>
          <w:p>
            <w:pPr>
              <w:spacing w:after="20"/>
              <w:ind w:left="20"/>
              <w:jc w:val="both"/>
            </w:pPr>
            <w:r>
              <w:rPr>
                <w:rFonts w:ascii="Times New Roman"/>
                <w:b w:val="false"/>
                <w:i w:val="false"/>
                <w:color w:val="000000"/>
                <w:sz w:val="20"/>
              </w:rPr>
              <w:t>
К34: Отдельные участки полосы 1 545–1 668,4 МГц используются действующими радиорелейными станциями прямой видимости с установленными ограничениями. Ввод в эксплуатацию новых радиорелейных станций прямой видимости не осуществляется в данной полосе частот.</w:t>
            </w:r>
          </w:p>
          <w:p>
            <w:pPr>
              <w:spacing w:after="20"/>
              <w:ind w:left="20"/>
              <w:jc w:val="both"/>
            </w:pPr>
            <w:r>
              <w:rPr>
                <w:rFonts w:ascii="Times New Roman"/>
                <w:b w:val="false"/>
                <w:i w:val="false"/>
                <w:color w:val="000000"/>
                <w:sz w:val="20"/>
              </w:rPr>
              <w:t>
К40: Операторам связи рекомендуется не вводить в эксплуатацию новые системы фиксированной службы в диапазоне 1–3 ГГц. Полоса частот 1 700– 2 100 МГц используется РЭС фиксированной службы до конца срока амортизации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1 530–1 535</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ПОДВИЖНАЯ СПУТНИКОВАЯ (космос-Земля) 5.208B 5.351A 5.353A</w:t>
            </w:r>
          </w:p>
          <w:p>
            <w:pPr>
              <w:spacing w:after="20"/>
              <w:ind w:left="20"/>
              <w:jc w:val="both"/>
            </w:pPr>
            <w:r>
              <w:rPr>
                <w:rFonts w:ascii="Times New Roman"/>
                <w:b w:val="false"/>
                <w:i w:val="false"/>
                <w:color w:val="000000"/>
                <w:sz w:val="20"/>
              </w:rPr>
              <w:t>
Спутниковая служба исследования Земли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5.341 5.342 5.351 5.354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1 530–1 535</w:t>
            </w:r>
          </w:p>
          <w:p>
            <w:pPr>
              <w:spacing w:after="20"/>
              <w:ind w:left="20"/>
              <w:jc w:val="both"/>
            </w:pPr>
            <w:r>
              <w:rPr>
                <w:rFonts w:ascii="Times New Roman"/>
                <w:b w:val="false"/>
                <w:i w:val="false"/>
                <w:color w:val="000000"/>
                <w:sz w:val="20"/>
              </w:rPr>
              <w:t>
СЛУЖБА КОСМИЧЕСКОЙ ЭКСПЛУАТАЦИИ (космос-Земля)</w:t>
            </w:r>
          </w:p>
          <w:p>
            <w:pPr>
              <w:spacing w:after="20"/>
              <w:ind w:left="20"/>
              <w:jc w:val="both"/>
            </w:pPr>
            <w:r>
              <w:rPr>
                <w:rFonts w:ascii="Times New Roman"/>
                <w:b w:val="false"/>
                <w:i w:val="false"/>
                <w:color w:val="000000"/>
                <w:sz w:val="20"/>
              </w:rPr>
              <w:t>
ПОДВИЖНАЯ СПУТНИКОВАЯ (космос-Земля) 5.208B 5.351A 5.353A</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Спутниковая служба исследования Земли</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К14 К40 5.341 5.351 5.354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1 535–1 559</w:t>
            </w:r>
          </w:p>
          <w:p>
            <w:pPr>
              <w:spacing w:after="20"/>
              <w:ind w:left="20"/>
              <w:jc w:val="both"/>
            </w:pPr>
            <w:r>
              <w:rPr>
                <w:rFonts w:ascii="Times New Roman"/>
                <w:b w:val="false"/>
                <w:i w:val="false"/>
                <w:color w:val="000000"/>
                <w:sz w:val="20"/>
              </w:rPr>
              <w:t>
ПОДВИЖНАЯ СПУТНИКОВАЯ (космос-Земля) 5.208B 5.351A</w:t>
            </w:r>
          </w:p>
          <w:p>
            <w:pPr>
              <w:spacing w:after="20"/>
              <w:ind w:left="20"/>
              <w:jc w:val="both"/>
            </w:pPr>
            <w:r>
              <w:rPr>
                <w:rFonts w:ascii="Times New Roman"/>
                <w:b w:val="false"/>
                <w:i w:val="false"/>
                <w:color w:val="000000"/>
                <w:sz w:val="20"/>
              </w:rPr>
              <w:t>
5.341 5.351 5.353A 5.354 5.355</w:t>
            </w:r>
          </w:p>
          <w:p>
            <w:pPr>
              <w:spacing w:after="20"/>
              <w:ind w:left="20"/>
              <w:jc w:val="both"/>
            </w:pPr>
            <w:r>
              <w:rPr>
                <w:rFonts w:ascii="Times New Roman"/>
                <w:b w:val="false"/>
                <w:i w:val="false"/>
                <w:color w:val="000000"/>
                <w:sz w:val="20"/>
              </w:rPr>
              <w:t>
5.356 5.357 5.357A 5.359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1 535–1 559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СПУТНИКОВАЯ (космос-Земля) 5.208B 5.351A</w:t>
            </w:r>
          </w:p>
          <w:p>
            <w:pPr>
              <w:spacing w:after="20"/>
              <w:ind w:left="20"/>
              <w:jc w:val="both"/>
            </w:pPr>
            <w:r>
              <w:rPr>
                <w:rFonts w:ascii="Times New Roman"/>
                <w:b w:val="false"/>
                <w:i w:val="false"/>
                <w:color w:val="000000"/>
                <w:sz w:val="20"/>
              </w:rPr>
              <w:t>
К5 К34 К40 5.341 5.351 5.353A</w:t>
            </w:r>
          </w:p>
          <w:p>
            <w:pPr>
              <w:spacing w:after="20"/>
              <w:ind w:left="20"/>
              <w:jc w:val="both"/>
            </w:pPr>
            <w:r>
              <w:rPr>
                <w:rFonts w:ascii="Times New Roman"/>
                <w:b w:val="false"/>
                <w:i w:val="false"/>
                <w:color w:val="000000"/>
                <w:sz w:val="20"/>
              </w:rPr>
              <w:t>
5.354 5.356 5.357 5.357А 5.359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1 559–1610</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РАДИОНАВИГАЦИОННАЯ СПУТНИКОВАЯ (космос-Земля) (космос-космос) 5.208B 5.328B 5.329A</w:t>
            </w:r>
          </w:p>
          <w:p>
            <w:pPr>
              <w:spacing w:after="20"/>
              <w:ind w:left="20"/>
              <w:jc w:val="both"/>
            </w:pPr>
            <w:r>
              <w:rPr>
                <w:rFonts w:ascii="Times New Roman"/>
                <w:b w:val="false"/>
                <w:i w:val="false"/>
                <w:color w:val="000000"/>
                <w:sz w:val="20"/>
              </w:rPr>
              <w:t>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1 559–1610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РАДИОНАВИГАЦИОННАЯ СПУТНИКОВАЯ (космос-Земля) (космос-космос) 5.208B 5.328B 5.329А</w:t>
            </w:r>
          </w:p>
          <w:p>
            <w:pPr>
              <w:spacing w:after="20"/>
              <w:ind w:left="20"/>
              <w:jc w:val="both"/>
            </w:pPr>
            <w:r>
              <w:rPr>
                <w:rFonts w:ascii="Times New Roman"/>
                <w:b w:val="false"/>
                <w:i w:val="false"/>
                <w:color w:val="000000"/>
                <w:sz w:val="20"/>
              </w:rPr>
              <w:t>
К33 К34 К40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34" w:id="319"/>
    <w:p>
      <w:pPr>
        <w:spacing w:after="0"/>
        <w:ind w:left="0"/>
        <w:jc w:val="both"/>
      </w:pPr>
      <w:r>
        <w:rPr>
          <w:rFonts w:ascii="Times New Roman"/>
          <w:b w:val="false"/>
          <w:i w:val="false"/>
          <w:color w:val="000000"/>
          <w:sz w:val="28"/>
        </w:rPr>
        <w:t>
      5.349 Другая категория службы: в Саудовской Аравии, Азербайджане, Бахрейне, Камеруне, Египте, Исламской Республике Иран, Ираке, Израиле, Казахстане, Кувейте, Ливане, Северной Македонии, Марокко, Катаре, Сирийской Арабской Республике, Кыргызстане, Туркменистане и Йемене распределение полосы частот 1 525–1 530 МГц подвижной, за исключением воздушной подвижной, службе произведено на первичной основе (см. п. 5.33). (ВКР19)</w:t>
      </w:r>
    </w:p>
    <w:bookmarkEnd w:id="319"/>
    <w:bookmarkStart w:name="z435" w:id="320"/>
    <w:p>
      <w:pPr>
        <w:spacing w:after="0"/>
        <w:ind w:left="0"/>
        <w:jc w:val="both"/>
      </w:pPr>
      <w:r>
        <w:rPr>
          <w:rFonts w:ascii="Times New Roman"/>
          <w:b w:val="false"/>
          <w:i w:val="false"/>
          <w:color w:val="000000"/>
          <w:sz w:val="28"/>
        </w:rPr>
        <w:t>
      5.350 Дополнительное распределение: Кыргызстане и Туркменистане полоса частот 1 525−1 530 МГц распределена также воздушной подвижной службе на первичной основе. (ВКР-19)</w:t>
      </w:r>
    </w:p>
    <w:bookmarkEnd w:id="320"/>
    <w:bookmarkStart w:name="z436" w:id="321"/>
    <w:p>
      <w:pPr>
        <w:spacing w:after="0"/>
        <w:ind w:left="0"/>
        <w:jc w:val="both"/>
      </w:pPr>
      <w:r>
        <w:rPr>
          <w:rFonts w:ascii="Times New Roman"/>
          <w:b w:val="false"/>
          <w:i w:val="false"/>
          <w:color w:val="000000"/>
          <w:sz w:val="28"/>
        </w:rPr>
        <w:t>
      5.351 Полосы 1 525–1 544 МГц, 1 545–1 559 МГц, 1 626,5–1 645,5 МГц и 1 646,5–1 660,5 МГц не должны использоваться для фидерных линий какой-либо службы. Однако в исключительных случаях администрация может разрешить осуществлять связь через космические станции, использующие эти полосы частот, земной станции любой из подвижных служб, расположенной в определенном фиксированном пункте.</w:t>
      </w:r>
    </w:p>
    <w:bookmarkEnd w:id="321"/>
    <w:bookmarkStart w:name="z437" w:id="322"/>
    <w:p>
      <w:pPr>
        <w:spacing w:after="0"/>
        <w:ind w:left="0"/>
        <w:jc w:val="both"/>
      </w:pPr>
      <w:r>
        <w:rPr>
          <w:rFonts w:ascii="Times New Roman"/>
          <w:b w:val="false"/>
          <w:i w:val="false"/>
          <w:color w:val="000000"/>
          <w:sz w:val="28"/>
        </w:rPr>
        <w:t>
      5.351А В отношении использования полос 1 5181 544 МГц, 1 5451 559 МГц, 1 6101 645,5 МГц, 1 646,51 660,5 МГц, 1 6681 675 МГц, 1 9802 010 МГц, 2 1702 200 МГц, 2 483,52 520 МГц и 2 6702 690 МГц подвижной спутниковой службой см. Резолюции 212 (Пересм. ВКР-07)* и 225 (Пересм. ВКР-07). (ВКР-07)</w:t>
      </w:r>
    </w:p>
    <w:bookmarkEnd w:id="322"/>
    <w:bookmarkStart w:name="z438" w:id="323"/>
    <w:p>
      <w:pPr>
        <w:spacing w:after="0"/>
        <w:ind w:left="0"/>
        <w:jc w:val="both"/>
      </w:pPr>
      <w:r>
        <w:rPr>
          <w:rFonts w:ascii="Times New Roman"/>
          <w:b w:val="false"/>
          <w:i w:val="false"/>
          <w:color w:val="000000"/>
          <w:sz w:val="28"/>
        </w:rPr>
        <w:t>
      5.352A В полосе частот 1 525–1 530 МГц станции подвижной спутниковой службы, за исключением станций морской подвижной спутниковой службы, не должны создавать вредные помехи станциям фиксированной службы, заявленным до 1 апреля 1998 года, которые находятся в Алжире, Саудовской Аравии, Египте, Гвинее, Индии, Израиле, Италии, Иордании, Кувейте, Мали, на Мальте, в Марокко, Мавритании, Нигерии, Омане, Пакистане, на Филиппинах, в Катаре, Сирийской Арабской Республике, во Вьетнаме и в Йемене, или требовать защиты от них. (ВКР-19)</w:t>
      </w:r>
    </w:p>
    <w:bookmarkEnd w:id="323"/>
    <w:bookmarkStart w:name="z439" w:id="324"/>
    <w:p>
      <w:pPr>
        <w:spacing w:after="0"/>
        <w:ind w:left="0"/>
        <w:jc w:val="both"/>
      </w:pPr>
      <w:r>
        <w:rPr>
          <w:rFonts w:ascii="Times New Roman"/>
          <w:b w:val="false"/>
          <w:i w:val="false"/>
          <w:color w:val="000000"/>
          <w:sz w:val="28"/>
        </w:rPr>
        <w:t>
      5.353A При применении процедур раздела II Статьи 9 к подвижной спутниковой службе в полосах 1 530–1 544 МГц и 1 626,5–1 645,5 МГц приоритет должен предоставляться удовлетворению потребностей в спектре для передачи сообщений бедствия, срочности и безопасности в Глобальной морской системе для случаев бедствия и обеспечения безопасности (ГМСББ). Связь в случаях бедствия, срочности и для обеспечения безопасности в морской подвижной спутниковой службе должна иметь приоритетный доступ и немедленную готовность по сравнению со всеми другими видами связи подвижной спутниковой службы в рамках сети. Подвижные спутниковые системы не должны создавать неприемлемых помех системам передачи сообщений бедствия, срочности и безопасности в ГМСББ или требовать защиты от них. Должен учитываться приоритет связи, осуществляемой в целях безопасности, в других подвижных спутниковых службах. (Должны применяться положения Резолюции 222 (ВКР-2000)*.) (ВКР2000)</w:t>
      </w:r>
    </w:p>
    <w:bookmarkEnd w:id="324"/>
    <w:bookmarkStart w:name="z440" w:id="325"/>
    <w:p>
      <w:pPr>
        <w:spacing w:after="0"/>
        <w:ind w:left="0"/>
        <w:jc w:val="both"/>
      </w:pPr>
      <w:r>
        <w:rPr>
          <w:rFonts w:ascii="Times New Roman"/>
          <w:b w:val="false"/>
          <w:i w:val="false"/>
          <w:color w:val="000000"/>
          <w:sz w:val="28"/>
        </w:rPr>
        <w:t>
      5.354 При использовании полос 1 525–1 559 МГц и 1 626,5–1 660,5 МГц подвижной спутниковой службой должны применяться процедуры координации в соответствии с п. 9.11A.</w:t>
      </w:r>
    </w:p>
    <w:bookmarkEnd w:id="325"/>
    <w:bookmarkStart w:name="z441" w:id="326"/>
    <w:p>
      <w:pPr>
        <w:spacing w:after="0"/>
        <w:ind w:left="0"/>
        <w:jc w:val="both"/>
      </w:pPr>
      <w:r>
        <w:rPr>
          <w:rFonts w:ascii="Times New Roman"/>
          <w:b w:val="false"/>
          <w:i w:val="false"/>
          <w:color w:val="000000"/>
          <w:sz w:val="28"/>
        </w:rPr>
        <w:t>
      5.355 Дополнительное распределение: в Бахрейне, Бангладеш, Республике Конго, Джибути, Египте, Эритрее, Ираке, Израиле, Кувейте, Катаре, Сирийской Арабской Республике, Сомали, Судане, Южном Судане, Чаде, Того и Йемене полосы частот 1 540–1 559 МГц, 1 610−1 645,5 МГц и 1 646,51 660 МГц распределены также фиксированной службе на вторичной основе. (ВКР-12)</w:t>
      </w:r>
    </w:p>
    <w:bookmarkEnd w:id="326"/>
    <w:bookmarkStart w:name="z442" w:id="327"/>
    <w:p>
      <w:pPr>
        <w:spacing w:after="0"/>
        <w:ind w:left="0"/>
        <w:jc w:val="both"/>
      </w:pPr>
      <w:r>
        <w:rPr>
          <w:rFonts w:ascii="Times New Roman"/>
          <w:b w:val="false"/>
          <w:i w:val="false"/>
          <w:color w:val="000000"/>
          <w:sz w:val="28"/>
        </w:rPr>
        <w:t>
      5.356 Использование полосы 1 544–1 545 МГц подвижной спутниковой службой (космос-Земля) ограничивается связью при бедствии и для обеспечения безопасности (см. Статью 31).</w:t>
      </w:r>
    </w:p>
    <w:bookmarkEnd w:id="327"/>
    <w:bookmarkStart w:name="z443" w:id="328"/>
    <w:p>
      <w:pPr>
        <w:spacing w:after="0"/>
        <w:ind w:left="0"/>
        <w:jc w:val="both"/>
      </w:pPr>
      <w:r>
        <w:rPr>
          <w:rFonts w:ascii="Times New Roman"/>
          <w:b w:val="false"/>
          <w:i w:val="false"/>
          <w:color w:val="000000"/>
          <w:sz w:val="28"/>
        </w:rPr>
        <w:t>
      5.357 В воздушной подвижной (R) службе разрешены также непосредственные передачи в полосе 1 545–1 555 МГц с наземных станций воздушной службы на воздушные станции или между воздушными станциями, если такие передачи используются для продления или дополнения линий спутник-воздушное судно.</w:t>
      </w:r>
    </w:p>
    <w:bookmarkEnd w:id="328"/>
    <w:bookmarkStart w:name="z444" w:id="329"/>
    <w:p>
      <w:pPr>
        <w:spacing w:after="0"/>
        <w:ind w:left="0"/>
        <w:jc w:val="both"/>
      </w:pPr>
      <w:r>
        <w:rPr>
          <w:rFonts w:ascii="Times New Roman"/>
          <w:b w:val="false"/>
          <w:i w:val="false"/>
          <w:color w:val="000000"/>
          <w:sz w:val="28"/>
        </w:rPr>
        <w:t>
      5.357A При применении процедур раздела II Статьи 9 к подвижной спутниковой службе в полосах частот 1 545–1 555 МГц и 1 646,5–1 656,5 МГц приоритет должен предоставляться удовлетворению потребностей в спектре воздушной подвижной спутниковой (R) службы при передаче сообщений с приоритетом категорий 1–6 по Статье 44. Передача сообщений воздушной подвижной спутниковой (R) службы с приоритетом категорий 1–6 по Статье 44 должна иметь приоритетный доступ и немедленную готовность, при необходимости – преимущества по сравнению со всеми другими видами связи подвижной спутниковой службы, действующими в рамках сети. Подвижные спутниковые системы не должны создавать неприемлемых помех системам передачи сообщений воздушной подвижной спутниковой (R) службы с приоритетом категорий 1–6 по Статье 44 или требовать защиты от них. Должен учитываться приоритет связи, осуществляемой в целях безопасности, в других подвижных спутниковых службах. (Должны применяться положения Резолюции 222 (Пересм. ВКР-12)*.) (ВКР-12)</w:t>
      </w:r>
    </w:p>
    <w:bookmarkEnd w:id="329"/>
    <w:bookmarkStart w:name="z445" w:id="330"/>
    <w:p>
      <w:pPr>
        <w:spacing w:after="0"/>
        <w:ind w:left="0"/>
        <w:jc w:val="both"/>
      </w:pPr>
      <w:r>
        <w:rPr>
          <w:rFonts w:ascii="Times New Roman"/>
          <w:b w:val="false"/>
          <w:i w:val="false"/>
          <w:color w:val="000000"/>
          <w:sz w:val="28"/>
        </w:rPr>
        <w:t>
      5.359 Дополнительное распределение: в Германии, Саудовской Аравии, Армении, Азербайджане, Беларуси, Камеруне, Российской Федерации, Франции, Грузии, Гвинее, Гвинее-Бисау, Иордании, Казахстане, Кувейте, Литве, Мавритании, Уганде, Узбекистане, Пакистане, Польше, Сирийской Арабской Республике, Кыргызстане, Корейской Народно-Демократической Республике, Румынии, Таджикистане, Тунисе, Туркменистане и Украине полосы частот 1 550−1 559 МГц, 1 610–1 645,5 МГц и 1 646,5–1 660 МГц распределены также фиксированной службе на первичной основе. Администрациям настоятельно рекомендуется принять все практически возможные меры, для того чтобы избежать введения в действие новых станций фиксированной службы в этих полосах частот. (ВКР-19)</w:t>
      </w:r>
    </w:p>
    <w:bookmarkEnd w:id="330"/>
    <w:bookmarkStart w:name="z446" w:id="331"/>
    <w:p>
      <w:pPr>
        <w:spacing w:after="0"/>
        <w:ind w:left="0"/>
        <w:jc w:val="both"/>
      </w:pPr>
      <w:r>
        <w:rPr>
          <w:rFonts w:ascii="Times New Roman"/>
          <w:b w:val="false"/>
          <w:i w:val="false"/>
          <w:color w:val="000000"/>
          <w:sz w:val="28"/>
        </w:rPr>
        <w:t>
      ______________________________________</w:t>
      </w:r>
    </w:p>
    <w:bookmarkEnd w:id="331"/>
    <w:bookmarkStart w:name="z447" w:id="332"/>
    <w:p>
      <w:pPr>
        <w:spacing w:after="0"/>
        <w:ind w:left="0"/>
        <w:jc w:val="both"/>
      </w:pPr>
      <w:r>
        <w:rPr>
          <w:rFonts w:ascii="Times New Roman"/>
          <w:b w:val="false"/>
          <w:i w:val="false"/>
          <w:color w:val="000000"/>
          <w:sz w:val="28"/>
        </w:rPr>
        <w:t>
      * Примечание Секретариата. – Эта Резолюция была пересмотрена ВКР-15 и ВКР-19.</w:t>
      </w:r>
    </w:p>
    <w:bookmarkEnd w:id="332"/>
    <w:bookmarkStart w:name="z448" w:id="333"/>
    <w:p>
      <w:pPr>
        <w:spacing w:after="0"/>
        <w:ind w:left="0"/>
        <w:jc w:val="both"/>
      </w:pPr>
      <w:r>
        <w:rPr>
          <w:rFonts w:ascii="Times New Roman"/>
          <w:b w:val="false"/>
          <w:i w:val="false"/>
          <w:color w:val="000000"/>
          <w:sz w:val="28"/>
        </w:rPr>
        <w:t>
      ** Примечание Секретариата. – Эта Резолюция была пересмотрена ВКР-12.</w:t>
      </w:r>
    </w:p>
    <w:bookmarkEnd w:id="333"/>
    <w:bookmarkStart w:name="z449" w:id="334"/>
    <w:p>
      <w:pPr>
        <w:spacing w:after="0"/>
        <w:ind w:left="0"/>
        <w:jc w:val="both"/>
      </w:pPr>
      <w:r>
        <w:rPr>
          <w:rFonts w:ascii="Times New Roman"/>
          <w:b w:val="false"/>
          <w:i w:val="false"/>
          <w:color w:val="000000"/>
          <w:sz w:val="28"/>
        </w:rPr>
        <w:t>
      * Примечание Секретариата. – Эта Резолюция была пересмотрена ВКР-07 и ВКР-12.</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1 610–1 660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1 610–1 610,6</w:t>
            </w:r>
          </w:p>
          <w:p>
            <w:pPr>
              <w:spacing w:after="20"/>
              <w:ind w:left="20"/>
              <w:jc w:val="both"/>
            </w:pPr>
            <w:r>
              <w:rPr>
                <w:rFonts w:ascii="Times New Roman"/>
                <w:b w:val="false"/>
                <w:i w:val="false"/>
                <w:color w:val="000000"/>
                <w:sz w:val="20"/>
              </w:rPr>
              <w:t>
ПОДВИЖНАЯ СПУТНИКОВАЯ (Земля-космос) 5.351A</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5.341 5.355 5.359 5.364 5.366</w:t>
            </w:r>
          </w:p>
          <w:p>
            <w:pPr>
              <w:spacing w:after="20"/>
              <w:ind w:left="20"/>
              <w:jc w:val="both"/>
            </w:pPr>
            <w:r>
              <w:rPr>
                <w:rFonts w:ascii="Times New Roman"/>
                <w:b w:val="false"/>
                <w:i w:val="false"/>
                <w:color w:val="000000"/>
                <w:sz w:val="20"/>
              </w:rPr>
              <w:t>
5.367 5.368 5.369 5.371 5.372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1 610–1 610,6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СПУТНИКОВАЯ (Земля-космос) 5.351А</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К34 К40 5.341 5.359 5.364 5.366</w:t>
            </w:r>
          </w:p>
          <w:p>
            <w:pPr>
              <w:spacing w:after="20"/>
              <w:ind w:left="20"/>
              <w:jc w:val="both"/>
            </w:pPr>
            <w:r>
              <w:rPr>
                <w:rFonts w:ascii="Times New Roman"/>
                <w:b w:val="false"/>
                <w:i w:val="false"/>
                <w:color w:val="000000"/>
                <w:sz w:val="20"/>
              </w:rPr>
              <w:t>
5.367 5.368 5.371 5.372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Запрещаются любые излучения на радиочастотах 500 кГц, 2 174,5 кГц, 2 182 кГц, 2 187,5 кГц, 4 125 кГц, 4 177,5 кГц, 4 207,5 кГц, 6 215 кГц, 6 268 кГц, 6 312 кГц, 8 291 кГц, 8 376,5 кГц, 8 414,5 кГц, 12 290 кГц, 12 520 кГц, 12 577 кГц, 16 420 кГц, 16 695 кГц, 16 804,5 кГц, 121,5 МГц, 156,525 МГц, 156,8 МГц, а также в полосах радиочастот 406–406,1 МГц, 1 544–1 545 МГц и 1 645,5–1 646,5 МГц, не относящиеся к сообщениям в случае бедствия, тревоги, срочности или для обеспечения безопасности.</w:t>
            </w:r>
          </w:p>
          <w:p>
            <w:pPr>
              <w:spacing w:after="20"/>
              <w:ind w:left="20"/>
              <w:jc w:val="both"/>
            </w:pPr>
            <w:r>
              <w:rPr>
                <w:rFonts w:ascii="Times New Roman"/>
                <w:b w:val="false"/>
                <w:i w:val="false"/>
                <w:color w:val="000000"/>
                <w:sz w:val="20"/>
              </w:rPr>
              <w:t xml:space="preserve">
К26: Отдельные участки полос 174–230 МГц, 430–440 МГц, 1 626,5– 1 636,5 МГц используются подвижной службой до окончания амортизационного срока аппаратуры. </w:t>
            </w:r>
          </w:p>
          <w:p>
            <w:pPr>
              <w:spacing w:after="20"/>
              <w:ind w:left="20"/>
              <w:jc w:val="both"/>
            </w:pPr>
            <w:r>
              <w:rPr>
                <w:rFonts w:ascii="Times New Roman"/>
                <w:b w:val="false"/>
                <w:i w:val="false"/>
                <w:color w:val="000000"/>
                <w:sz w:val="20"/>
              </w:rPr>
              <w:t>
К34: Отдельные участки полосы 1 545–1 668,4 МГц используются действующими радиорелейными станциями прямой видимости с установленными ограничениями. Ввод в эксплуатацию новых радиорелейных станций прямой видимости не осуществляется в данной полосе частот.</w:t>
            </w:r>
          </w:p>
          <w:p>
            <w:pPr>
              <w:spacing w:after="20"/>
              <w:ind w:left="20"/>
              <w:jc w:val="both"/>
            </w:pPr>
            <w:r>
              <w:rPr>
                <w:rFonts w:ascii="Times New Roman"/>
                <w:b w:val="false"/>
                <w:i w:val="false"/>
                <w:color w:val="000000"/>
                <w:sz w:val="20"/>
              </w:rPr>
              <w:t>
К35: Условия использования полосы частот радиоастрономической службой в конкретных районах страны определяются дополнительно. Пункты размещения радиоастрономических станций согласовываются установленным порядком.</w:t>
            </w:r>
          </w:p>
          <w:p>
            <w:pPr>
              <w:spacing w:after="20"/>
              <w:ind w:left="20"/>
              <w:jc w:val="both"/>
            </w:pPr>
            <w:r>
              <w:rPr>
                <w:rFonts w:ascii="Times New Roman"/>
                <w:b w:val="false"/>
                <w:i w:val="false"/>
                <w:color w:val="000000"/>
                <w:sz w:val="20"/>
              </w:rPr>
              <w:t>
К36: Подвижные земные станции подвижной спутниковой службы, работающие в полосах 1 645,5– 1 656,5 МГц и 1 660–1 660,5 МГц не должны создавать вредных помех станциям фиксированной службы, работающей в соответствии с п.К34.</w:t>
            </w:r>
          </w:p>
          <w:p>
            <w:pPr>
              <w:spacing w:after="20"/>
              <w:ind w:left="20"/>
              <w:jc w:val="both"/>
            </w:pPr>
            <w:r>
              <w:rPr>
                <w:rFonts w:ascii="Times New Roman"/>
                <w:b w:val="false"/>
                <w:i w:val="false"/>
                <w:color w:val="000000"/>
                <w:sz w:val="20"/>
              </w:rPr>
              <w:t>
К40: Операторам связи рекомендуется не вводить в эксплуатацию новые системы фиксированной службы в диапазоне 1–3 ГГц. Полоса частот 1 700– 2 100 МГц используется РЭС фиксированной службы до конца срока амортизации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1 610,6–1 613,8</w:t>
            </w:r>
          </w:p>
          <w:p>
            <w:pPr>
              <w:spacing w:after="20"/>
              <w:ind w:left="20"/>
              <w:jc w:val="both"/>
            </w:pPr>
            <w:r>
              <w:rPr>
                <w:rFonts w:ascii="Times New Roman"/>
                <w:b w:val="false"/>
                <w:i w:val="false"/>
                <w:color w:val="000000"/>
                <w:sz w:val="20"/>
              </w:rPr>
              <w:t>
ПОДВИЖНАЯ СПУТНИКОВАЯ (Земля-космос) 5.351A</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5.149 5.341 5.355 5.359 5.364 5.366</w:t>
            </w:r>
          </w:p>
          <w:p>
            <w:pPr>
              <w:spacing w:after="20"/>
              <w:ind w:left="20"/>
              <w:jc w:val="both"/>
            </w:pPr>
            <w:r>
              <w:rPr>
                <w:rFonts w:ascii="Times New Roman"/>
                <w:b w:val="false"/>
                <w:i w:val="false"/>
                <w:color w:val="000000"/>
                <w:sz w:val="20"/>
              </w:rPr>
              <w:t>
5.367 5.368 5.369 5.371 5.372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1 610,6–1 613,8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СПУТНИКОВАЯ (Земля-космос) 5.351А</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К34 К35 К40 5.149 5.341 5.359 5.364</w:t>
            </w:r>
          </w:p>
          <w:p>
            <w:pPr>
              <w:spacing w:after="20"/>
              <w:ind w:left="20"/>
              <w:jc w:val="both"/>
            </w:pPr>
            <w:r>
              <w:rPr>
                <w:rFonts w:ascii="Times New Roman"/>
                <w:b w:val="false"/>
                <w:i w:val="false"/>
                <w:color w:val="000000"/>
                <w:sz w:val="20"/>
              </w:rPr>
              <w:t>
5.366 5.367 5.368 5.371 5.372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1 613,8–1 621,35</w:t>
            </w:r>
          </w:p>
          <w:p>
            <w:pPr>
              <w:spacing w:after="20"/>
              <w:ind w:left="20"/>
              <w:jc w:val="both"/>
            </w:pPr>
            <w:r>
              <w:rPr>
                <w:rFonts w:ascii="Times New Roman"/>
                <w:b w:val="false"/>
                <w:i w:val="false"/>
                <w:color w:val="000000"/>
                <w:sz w:val="20"/>
              </w:rPr>
              <w:t>
ПОДВИЖНАЯ СПУТНИКОВАЯ (Земля-космос) 5.351A</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Подвижная спутниковая (космос-Земля) 5.208B</w:t>
            </w:r>
          </w:p>
          <w:p>
            <w:pPr>
              <w:spacing w:after="20"/>
              <w:ind w:left="20"/>
              <w:jc w:val="both"/>
            </w:pPr>
            <w:r>
              <w:rPr>
                <w:rFonts w:ascii="Times New Roman"/>
                <w:b w:val="false"/>
                <w:i w:val="false"/>
                <w:color w:val="000000"/>
                <w:sz w:val="20"/>
              </w:rPr>
              <w:t>
5.341 5.355 5.359 5.364 5.365 5.366</w:t>
            </w:r>
          </w:p>
          <w:p>
            <w:pPr>
              <w:spacing w:after="20"/>
              <w:ind w:left="20"/>
              <w:jc w:val="both"/>
            </w:pPr>
            <w:r>
              <w:rPr>
                <w:rFonts w:ascii="Times New Roman"/>
                <w:b w:val="false"/>
                <w:i w:val="false"/>
                <w:color w:val="000000"/>
                <w:sz w:val="20"/>
              </w:rPr>
              <w:t>
5.367 5.368 5.369 5.371 5.372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1 613,8–1 621,35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СПУТНИКОВАЯ (Земля-космос) 5.351А</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Подвижная спутниковая (космос-Земля) 5.208B</w:t>
            </w:r>
          </w:p>
          <w:p>
            <w:pPr>
              <w:spacing w:after="20"/>
              <w:ind w:left="20"/>
              <w:jc w:val="both"/>
            </w:pPr>
            <w:r>
              <w:rPr>
                <w:rFonts w:ascii="Times New Roman"/>
                <w:b w:val="false"/>
                <w:i w:val="false"/>
                <w:color w:val="000000"/>
                <w:sz w:val="20"/>
              </w:rPr>
              <w:t>
К34 К40 5.341 5.359 5.364 5.365</w:t>
            </w:r>
          </w:p>
          <w:p>
            <w:pPr>
              <w:spacing w:after="20"/>
              <w:ind w:left="20"/>
              <w:jc w:val="both"/>
            </w:pPr>
            <w:r>
              <w:rPr>
                <w:rFonts w:ascii="Times New Roman"/>
                <w:b w:val="false"/>
                <w:i w:val="false"/>
                <w:color w:val="000000"/>
                <w:sz w:val="20"/>
              </w:rPr>
              <w:t>
5.366 5.367 5.368 5.371 5.372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1 621,35–1 626,5</w:t>
            </w:r>
          </w:p>
          <w:p>
            <w:pPr>
              <w:spacing w:after="20"/>
              <w:ind w:left="20"/>
              <w:jc w:val="both"/>
            </w:pPr>
            <w:r>
              <w:rPr>
                <w:rFonts w:ascii="Times New Roman"/>
                <w:b w:val="false"/>
                <w:i w:val="false"/>
                <w:color w:val="000000"/>
                <w:sz w:val="20"/>
              </w:rPr>
              <w:t>
МОРСКАЯ ПОДВИЖНАЯ СПУТНИКОВАЯ (космос-Земля) 5.373 5.373A</w:t>
            </w:r>
          </w:p>
          <w:p>
            <w:pPr>
              <w:spacing w:after="20"/>
              <w:ind w:left="20"/>
              <w:jc w:val="both"/>
            </w:pPr>
            <w:r>
              <w:rPr>
                <w:rFonts w:ascii="Times New Roman"/>
                <w:b w:val="false"/>
                <w:i w:val="false"/>
                <w:color w:val="000000"/>
                <w:sz w:val="20"/>
              </w:rPr>
              <w:t>
ПОДВИЖНАЯ СПУТНИКОВАЯ (Земля-космос) 5.351A</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Подвижная спутниковая (космос-Земля), за исключением морской подвижной спуниковой (космос-Земля)</w:t>
            </w:r>
          </w:p>
          <w:p>
            <w:pPr>
              <w:spacing w:after="20"/>
              <w:ind w:left="20"/>
              <w:jc w:val="both"/>
            </w:pPr>
            <w:r>
              <w:rPr>
                <w:rFonts w:ascii="Times New Roman"/>
                <w:b w:val="false"/>
                <w:i w:val="false"/>
                <w:color w:val="000000"/>
                <w:sz w:val="20"/>
              </w:rPr>
              <w:t>
5.208B 5.341 5.355 5.359 5.364 5.365</w:t>
            </w:r>
          </w:p>
          <w:p>
            <w:pPr>
              <w:spacing w:after="20"/>
              <w:ind w:left="20"/>
              <w:jc w:val="both"/>
            </w:pPr>
            <w:r>
              <w:rPr>
                <w:rFonts w:ascii="Times New Roman"/>
                <w:b w:val="false"/>
                <w:i w:val="false"/>
                <w:color w:val="000000"/>
                <w:sz w:val="20"/>
              </w:rPr>
              <w:t>
5.366 5.367 5.368 5.369 5.371 5.372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1 621,35–1 626,5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МОРСКАЯ ПОДВИЖНАЯ СПУТНИКОВАЯ (космос-Земля) 5.373 5.373A</w:t>
            </w:r>
          </w:p>
          <w:p>
            <w:pPr>
              <w:spacing w:after="20"/>
              <w:ind w:left="20"/>
              <w:jc w:val="both"/>
            </w:pPr>
            <w:r>
              <w:rPr>
                <w:rFonts w:ascii="Times New Roman"/>
                <w:b w:val="false"/>
                <w:i w:val="false"/>
                <w:color w:val="000000"/>
                <w:sz w:val="20"/>
              </w:rPr>
              <w:t>
ПОДВИЖНАЯ СПУТНИКОВАЯ (Земля-космос) 5.351А</w:t>
            </w:r>
          </w:p>
          <w:p>
            <w:pPr>
              <w:spacing w:after="20"/>
              <w:ind w:left="20"/>
              <w:jc w:val="both"/>
            </w:pPr>
            <w:r>
              <w:rPr>
                <w:rFonts w:ascii="Times New Roman"/>
                <w:b w:val="false"/>
                <w:i w:val="false"/>
                <w:color w:val="000000"/>
                <w:sz w:val="20"/>
              </w:rPr>
              <w:t>
ВОЗДУШНАЯ РАДИОНАВИГАЦИОННАЯ</w:t>
            </w:r>
          </w:p>
          <w:p>
            <w:pPr>
              <w:spacing w:after="20"/>
              <w:ind w:left="20"/>
              <w:jc w:val="both"/>
            </w:pPr>
            <w:r>
              <w:rPr>
                <w:rFonts w:ascii="Times New Roman"/>
                <w:b w:val="false"/>
                <w:i w:val="false"/>
                <w:color w:val="000000"/>
                <w:sz w:val="20"/>
              </w:rPr>
              <w:t>
Подвижная спутниковая (космос-Земля), за исключением морской подвижной спутниковой (космос-Земля)</w:t>
            </w:r>
          </w:p>
          <w:p>
            <w:pPr>
              <w:spacing w:after="20"/>
              <w:ind w:left="20"/>
              <w:jc w:val="both"/>
            </w:pPr>
            <w:r>
              <w:rPr>
                <w:rFonts w:ascii="Times New Roman"/>
                <w:b w:val="false"/>
                <w:i w:val="false"/>
                <w:color w:val="000000"/>
                <w:sz w:val="20"/>
              </w:rPr>
              <w:t>
К34 К40 5.208B 5.341 5.359 5.364</w:t>
            </w:r>
          </w:p>
          <w:p>
            <w:pPr>
              <w:spacing w:after="20"/>
              <w:ind w:left="20"/>
              <w:jc w:val="both"/>
            </w:pPr>
            <w:r>
              <w:rPr>
                <w:rFonts w:ascii="Times New Roman"/>
                <w:b w:val="false"/>
                <w:i w:val="false"/>
                <w:color w:val="000000"/>
                <w:sz w:val="20"/>
              </w:rPr>
              <w:t>
5.365 5.366 5.367 5.368 5.371 5.372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1 626,5–1 660 МГц</w:t>
            </w:r>
          </w:p>
          <w:p>
            <w:pPr>
              <w:spacing w:after="20"/>
              <w:ind w:left="20"/>
              <w:jc w:val="both"/>
            </w:pPr>
            <w:r>
              <w:rPr>
                <w:rFonts w:ascii="Times New Roman"/>
                <w:b w:val="false"/>
                <w:i w:val="false"/>
                <w:color w:val="000000"/>
                <w:sz w:val="20"/>
              </w:rPr>
              <w:t>
ПОДВИЖНАЯ СПУТНИКОВАЯ (Земля-космос) 5.351A</w:t>
            </w:r>
          </w:p>
          <w:p>
            <w:pPr>
              <w:spacing w:after="20"/>
              <w:ind w:left="20"/>
              <w:jc w:val="both"/>
            </w:pPr>
            <w:r>
              <w:rPr>
                <w:rFonts w:ascii="Times New Roman"/>
                <w:b w:val="false"/>
                <w:i w:val="false"/>
                <w:color w:val="000000"/>
                <w:sz w:val="20"/>
              </w:rPr>
              <w:t>
5.341 5.351 5.353A 5.354 5.355</w:t>
            </w:r>
          </w:p>
          <w:p>
            <w:pPr>
              <w:spacing w:after="20"/>
              <w:ind w:left="20"/>
              <w:jc w:val="both"/>
            </w:pPr>
            <w:r>
              <w:rPr>
                <w:rFonts w:ascii="Times New Roman"/>
                <w:b w:val="false"/>
                <w:i w:val="false"/>
                <w:color w:val="000000"/>
                <w:sz w:val="20"/>
              </w:rPr>
              <w:t>
5.357A 5.359 5.374 5.375 5.376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1626,5–1636,5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СПУТНИКОВАЯ (Земля-космос) 5.351А</w:t>
            </w:r>
          </w:p>
          <w:p>
            <w:pPr>
              <w:spacing w:after="20"/>
              <w:ind w:left="20"/>
              <w:jc w:val="both"/>
            </w:pPr>
            <w:r>
              <w:rPr>
                <w:rFonts w:ascii="Times New Roman"/>
                <w:b w:val="false"/>
                <w:i w:val="false"/>
                <w:color w:val="000000"/>
                <w:sz w:val="20"/>
              </w:rPr>
              <w:t>
К26 К34 К40 5.341 5.351</w:t>
            </w:r>
          </w:p>
          <w:p>
            <w:pPr>
              <w:spacing w:after="20"/>
              <w:ind w:left="20"/>
              <w:jc w:val="both"/>
            </w:pPr>
            <w:r>
              <w:rPr>
                <w:rFonts w:ascii="Times New Roman"/>
                <w:b w:val="false"/>
                <w:i w:val="false"/>
                <w:color w:val="000000"/>
                <w:sz w:val="20"/>
              </w:rPr>
              <w:t>
5.353А 5.354 5.359 5.374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1636,5–1660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СПУТНИКОВАЯ (Земля-космос) 5.351А</w:t>
            </w:r>
          </w:p>
          <w:p>
            <w:pPr>
              <w:spacing w:after="20"/>
              <w:ind w:left="20"/>
              <w:jc w:val="both"/>
            </w:pPr>
            <w:r>
              <w:rPr>
                <w:rFonts w:ascii="Times New Roman"/>
                <w:b w:val="false"/>
                <w:i w:val="false"/>
                <w:color w:val="000000"/>
                <w:sz w:val="20"/>
              </w:rPr>
              <w:t>
К5 К34 К36 К40 5.341</w:t>
            </w:r>
          </w:p>
          <w:p>
            <w:pPr>
              <w:spacing w:after="20"/>
              <w:ind w:left="20"/>
              <w:jc w:val="both"/>
            </w:pPr>
            <w:r>
              <w:rPr>
                <w:rFonts w:ascii="Times New Roman"/>
                <w:b w:val="false"/>
                <w:i w:val="false"/>
                <w:color w:val="000000"/>
                <w:sz w:val="20"/>
              </w:rPr>
              <w:t>
5.351 5.353А 5.354 5.359</w:t>
            </w:r>
          </w:p>
          <w:p>
            <w:pPr>
              <w:spacing w:after="20"/>
              <w:ind w:left="20"/>
              <w:jc w:val="both"/>
            </w:pPr>
            <w:r>
              <w:rPr>
                <w:rFonts w:ascii="Times New Roman"/>
                <w:b w:val="false"/>
                <w:i w:val="false"/>
                <w:color w:val="000000"/>
                <w:sz w:val="20"/>
              </w:rPr>
              <w:t>
5.357А 5.374 5.375 5.376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50" w:id="335"/>
    <w:p>
      <w:pPr>
        <w:spacing w:after="0"/>
        <w:ind w:left="0"/>
        <w:jc w:val="both"/>
      </w:pPr>
      <w:r>
        <w:rPr>
          <w:rFonts w:ascii="Times New Roman"/>
          <w:b w:val="false"/>
          <w:i w:val="false"/>
          <w:color w:val="000000"/>
          <w:sz w:val="28"/>
        </w:rPr>
        <w:t>
      5.364 При использовании полосы 1 610–1 626,5 МГц подвижной спутниковой службой (Землякосмос) и спутниковой службой радиоопределения (Земля-космос) должны применяться процедуры координации согласно п. 9.11A. Любая подвижная земная станция, работающая в какойлибо из этих служб в указанной полосе, не должна создавать пиковых значений плотности э.и.и.м. более –15 дБ(Вт/4 кГц) в той части полосы, которая используется системами, работающими в соответствии с положениями п. 5.366 (к которому применим п. 4.10), если только заинтересованные администрации не договорились об ином. В той части полосы, где такие системы не работают, средняя плотность э.и.и.м. для подвижной земной станции не должна превышать –3 дБ(Вт/4 кГц). Станции подвижной спутниковой службы не должны требовать защиты от станций воздушной радионавигационной службы, станций, работающих в соответствии с положениями п. 5.366, и станций фиксированной службы, работающих в соответствии с положениями п. 5.359. Администрации, ответственные за координацию подвижных спутниковых сетей, должны предпринимать все практически возможные усилия для обеспечения защиты станций, работающих в соответствии с положениями п. 5.366.</w:t>
      </w:r>
    </w:p>
    <w:bookmarkEnd w:id="335"/>
    <w:bookmarkStart w:name="z451" w:id="336"/>
    <w:p>
      <w:pPr>
        <w:spacing w:after="0"/>
        <w:ind w:left="0"/>
        <w:jc w:val="both"/>
      </w:pPr>
      <w:r>
        <w:rPr>
          <w:rFonts w:ascii="Times New Roman"/>
          <w:b w:val="false"/>
          <w:i w:val="false"/>
          <w:color w:val="000000"/>
          <w:sz w:val="28"/>
        </w:rPr>
        <w:t>
      5.365 При использовании полосы 1 613,8–1 626,5 МГц подвижной спутниковой службой (космос-Земля) должны применяться процедуры координации согласно п. 9.11A.</w:t>
      </w:r>
    </w:p>
    <w:bookmarkEnd w:id="336"/>
    <w:bookmarkStart w:name="z452" w:id="337"/>
    <w:p>
      <w:pPr>
        <w:spacing w:after="0"/>
        <w:ind w:left="0"/>
        <w:jc w:val="both"/>
      </w:pPr>
      <w:r>
        <w:rPr>
          <w:rFonts w:ascii="Times New Roman"/>
          <w:b w:val="false"/>
          <w:i w:val="false"/>
          <w:color w:val="000000"/>
          <w:sz w:val="28"/>
        </w:rPr>
        <w:t>
      5.366 Полоса 1 610–1 626,5 МГц резервируется на всемирной основе для использования и развития электронных средств воздушной навигации, находящихся на борту воздушных судов, и любого непосредственно с ними связанного оборудования, находящегося на земле или на борту спутника. Использование этой полосы спутниками подлежит согласованию по процедуре, установленной согласно п. 9.21.</w:t>
      </w:r>
    </w:p>
    <w:bookmarkEnd w:id="337"/>
    <w:bookmarkStart w:name="z453" w:id="338"/>
    <w:p>
      <w:pPr>
        <w:spacing w:after="0"/>
        <w:ind w:left="0"/>
        <w:jc w:val="both"/>
      </w:pPr>
      <w:r>
        <w:rPr>
          <w:rFonts w:ascii="Times New Roman"/>
          <w:b w:val="false"/>
          <w:i w:val="false"/>
          <w:color w:val="000000"/>
          <w:sz w:val="28"/>
        </w:rPr>
        <w:t>
      5.367 Дополнительное распределение: полоса частот 1 610–1 626,5 МГц распределена также воздушной подвижной спутниковой (R) службе на первичной основе при условии получения согласия в соответствии с п. 9.21. (ВКР-12)</w:t>
      </w:r>
    </w:p>
    <w:bookmarkEnd w:id="338"/>
    <w:bookmarkStart w:name="z454" w:id="339"/>
    <w:p>
      <w:pPr>
        <w:spacing w:after="0"/>
        <w:ind w:left="0"/>
        <w:jc w:val="both"/>
      </w:pPr>
      <w:r>
        <w:rPr>
          <w:rFonts w:ascii="Times New Roman"/>
          <w:b w:val="false"/>
          <w:i w:val="false"/>
          <w:color w:val="000000"/>
          <w:sz w:val="28"/>
        </w:rPr>
        <w:t>
      5.368 Положения п. 4.10 не применяются в отношении спутниковой службы радиоопределения и подвижной спутниковой службы в полосе частот 1 610–1 626,5 МГц. Вместе с тем п. 4.10 применяется в полосе частот 1 610−1 626,5 МГц в отношении воздушной радионавигационной спутниковой службы, когда она работает в соответствии с положениями п. 5.366, воздушной подвижной спутниковой (R) службы, когда она работает в соответствии с положениями п. 5.367, и в полосе частот 1 621,35−1 626,5 МГц в отношении морской подвижной спутниковой службы, когда она используется для ГМСББ. (ВКР-19)</w:t>
      </w:r>
    </w:p>
    <w:bookmarkEnd w:id="339"/>
    <w:bookmarkStart w:name="z455" w:id="340"/>
    <w:p>
      <w:pPr>
        <w:spacing w:after="0"/>
        <w:ind w:left="0"/>
        <w:jc w:val="both"/>
      </w:pPr>
      <w:r>
        <w:rPr>
          <w:rFonts w:ascii="Times New Roman"/>
          <w:b w:val="false"/>
          <w:i w:val="false"/>
          <w:color w:val="000000"/>
          <w:sz w:val="28"/>
        </w:rPr>
        <w:t>
      5.369 Другая категория службы: в Анголе, Австралии, Китае, Эритрее, Эфиопии, Индии, Исламской Республике Иран, Израиле, Ливане, Либерии, Мадагаскаре, Мали, Пакистане, Папуа-Новой Гвинее, Сирийской Арабской Республике, Демократической Республике Конго, Судане, Южном Судане, Того и Замбии распределение полосы 1 610–1 626,5 МГц спутниковой службе радиоопределения (Земля-космос) произведено на первичной основе (см. п. 5.33) при условии получения согласия других стран, не перечисленных в данном положении, в соответствии с п. 9.21. (ВКР-12)</w:t>
      </w:r>
    </w:p>
    <w:bookmarkEnd w:id="340"/>
    <w:bookmarkStart w:name="z456" w:id="341"/>
    <w:p>
      <w:pPr>
        <w:spacing w:after="0"/>
        <w:ind w:left="0"/>
        <w:jc w:val="both"/>
      </w:pPr>
      <w:r>
        <w:rPr>
          <w:rFonts w:ascii="Times New Roman"/>
          <w:b w:val="false"/>
          <w:i w:val="false"/>
          <w:color w:val="000000"/>
          <w:sz w:val="28"/>
        </w:rPr>
        <w:t>
      5.370 Другая категория службы: в Венесуэле распределение спутниковой службе радиоопределения в полосе 1 610–1 626,5 МГц (Земля-космос) произведено на вторичной основе.</w:t>
      </w:r>
    </w:p>
    <w:bookmarkEnd w:id="341"/>
    <w:bookmarkStart w:name="z457" w:id="342"/>
    <w:p>
      <w:pPr>
        <w:spacing w:after="0"/>
        <w:ind w:left="0"/>
        <w:jc w:val="both"/>
      </w:pPr>
      <w:r>
        <w:rPr>
          <w:rFonts w:ascii="Times New Roman"/>
          <w:b w:val="false"/>
          <w:i w:val="false"/>
          <w:color w:val="000000"/>
          <w:sz w:val="28"/>
        </w:rPr>
        <w:t>
      5.371 Дополнительное распределение: в Районе 1 полоса 1 610–1 626,5 МГц (Земля-космос) распределена также спутниковой службе радиоопределения на вторичной основе при условии получения согласия в соответствии с п. 9.21. (ВКР-12)</w:t>
      </w:r>
    </w:p>
    <w:bookmarkEnd w:id="342"/>
    <w:bookmarkStart w:name="z458" w:id="343"/>
    <w:p>
      <w:pPr>
        <w:spacing w:after="0"/>
        <w:ind w:left="0"/>
        <w:jc w:val="both"/>
      </w:pPr>
      <w:r>
        <w:rPr>
          <w:rFonts w:ascii="Times New Roman"/>
          <w:b w:val="false"/>
          <w:i w:val="false"/>
          <w:color w:val="000000"/>
          <w:sz w:val="28"/>
        </w:rPr>
        <w:t>
      5.372 Станции спутниковой службы радиоопределения и подвижной спутниковой службы не должны причинять вредных помех станциям радиоастрономической службы, использующим полосу частот 1 610,6–1 613,8 МГц (применим п. 29.13). Эквивалентная плотность потока мощности (э.п.п.м.), создаваемой в полосе частот 1 610,6–1 613,8 МГц всеми космическими станциями негеостационарной спутниковой системы подвижной спутниковой службы (космос-Земля), работающими в полосе частот 1 613,8–1 626,5 МГц, должна соответствовать критериям защиты, приведенным в Рекомендациях МСЭ-R RA.769-2 и МСЭ-R RA.1513-2, при использовании методики, описанной в Рекомендации МСЭ-R M.1583-1, и диаграммы направленности радиоастрономической антенны, определенной в Рекомендации МСЭ-R RA.1631-0. (ВКР-19)</w:t>
      </w:r>
    </w:p>
    <w:bookmarkEnd w:id="343"/>
    <w:bookmarkStart w:name="z459" w:id="344"/>
    <w:p>
      <w:pPr>
        <w:spacing w:after="0"/>
        <w:ind w:left="0"/>
        <w:jc w:val="both"/>
      </w:pPr>
      <w:r>
        <w:rPr>
          <w:rFonts w:ascii="Times New Roman"/>
          <w:b w:val="false"/>
          <w:i w:val="false"/>
          <w:color w:val="000000"/>
          <w:sz w:val="28"/>
        </w:rPr>
        <w:t>
      5.373 Морские подвижные земные станции, ведущие прием в полосе частот 1 621,35−1 626,5 МГц, не должны налагать дополнительных ограничений на земные станции, работающие в морской подвижной спутниковой службе, или на морские земные станции спутниковой службы радиоопределения, работающие в полосе частот 1 610−1 621,35 МГц в соответствии с Регламентом радиосвязи, или на земные станции, работающие в морской подвижной спутниковой службе, которая работает в полосе частот 1 626,5−1 660,5 МГц в соответствии с Регламентом радиосвязи, если заявляющие администрации не договорились об ином. (ВКР19)</w:t>
      </w:r>
    </w:p>
    <w:bookmarkEnd w:id="344"/>
    <w:bookmarkStart w:name="z460" w:id="345"/>
    <w:p>
      <w:pPr>
        <w:spacing w:after="0"/>
        <w:ind w:left="0"/>
        <w:jc w:val="both"/>
      </w:pPr>
      <w:r>
        <w:rPr>
          <w:rFonts w:ascii="Times New Roman"/>
          <w:b w:val="false"/>
          <w:i w:val="false"/>
          <w:color w:val="000000"/>
          <w:sz w:val="28"/>
        </w:rPr>
        <w:t>
      5.373A Морские подвижные земные станции, ведущие прием в полосе частот 1 621,35−1 626,5 МГц, не должны налагать ограничений на присвоения земным станциям подвижной спутниковой службы (Земля-космос) и спутниковой службы радиоопределения (Землякосмос) в полосе частот 1 621,35−1 626,5 МГц в сетях, для которых полная информация для координации была получена Бюро радиосвязи до 28 октября 2019 года. (ВКР19)</w:t>
      </w:r>
    </w:p>
    <w:bookmarkEnd w:id="345"/>
    <w:bookmarkStart w:name="z461" w:id="346"/>
    <w:p>
      <w:pPr>
        <w:spacing w:after="0"/>
        <w:ind w:left="0"/>
        <w:jc w:val="both"/>
      </w:pPr>
      <w:r>
        <w:rPr>
          <w:rFonts w:ascii="Times New Roman"/>
          <w:b w:val="false"/>
          <w:i w:val="false"/>
          <w:color w:val="000000"/>
          <w:sz w:val="28"/>
        </w:rPr>
        <w:t>
      5.374 Подвижные земные станции подвижной спутниковой службы, работающие в полосах 1 631,5–1 634,5 МГц и 1 656,5–1 660 МГц, не должны создавать вредных помех станциям фиксированной службы в странах, перечисленных в п. 5.359. (ВКР-97)</w:t>
      </w:r>
    </w:p>
    <w:bookmarkEnd w:id="346"/>
    <w:bookmarkStart w:name="z462" w:id="347"/>
    <w:p>
      <w:pPr>
        <w:spacing w:after="0"/>
        <w:ind w:left="0"/>
        <w:jc w:val="both"/>
      </w:pPr>
      <w:r>
        <w:rPr>
          <w:rFonts w:ascii="Times New Roman"/>
          <w:b w:val="false"/>
          <w:i w:val="false"/>
          <w:color w:val="000000"/>
          <w:sz w:val="28"/>
        </w:rPr>
        <w:t>
      5.375 Использование полосы 1 645,5–1 646,5 МГц подвижной спутниковой службой (Землякосмос) и для межспутниковых линий ограничивается связью при бедствии и для обеспечения безопасности (см. Статью 31).</w:t>
      </w:r>
    </w:p>
    <w:bookmarkEnd w:id="347"/>
    <w:bookmarkStart w:name="z463" w:id="348"/>
    <w:p>
      <w:pPr>
        <w:spacing w:after="0"/>
        <w:ind w:left="0"/>
        <w:jc w:val="both"/>
      </w:pPr>
      <w:r>
        <w:rPr>
          <w:rFonts w:ascii="Times New Roman"/>
          <w:b w:val="false"/>
          <w:i w:val="false"/>
          <w:color w:val="000000"/>
          <w:sz w:val="28"/>
        </w:rPr>
        <w:t>
      5.376 В полосе 1 646,5–1 656,5 МГц разрешаются также непосредственные передачи с воздушных станций воздушной подвижной (R) службы на наземные станции воздушной службы или между воздушными станциями, если такие передачи используются для продления или дополнения линий воздушное судно-спутник.</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1 660–1 710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1 660–1 660,5</w:t>
            </w:r>
          </w:p>
          <w:p>
            <w:pPr>
              <w:spacing w:after="20"/>
              <w:ind w:left="20"/>
              <w:jc w:val="both"/>
            </w:pPr>
            <w:r>
              <w:rPr>
                <w:rFonts w:ascii="Times New Roman"/>
                <w:b w:val="false"/>
                <w:i w:val="false"/>
                <w:color w:val="000000"/>
                <w:sz w:val="20"/>
              </w:rPr>
              <w:t>
ПОДВИЖНАЯ СПУТНИКОВАЯ (Земля-космос) 5.351A</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5.341 5.351 5.354 5.376A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1 660–1 660,5</w:t>
            </w:r>
          </w:p>
          <w:p>
            <w:pPr>
              <w:spacing w:after="20"/>
              <w:ind w:left="20"/>
              <w:jc w:val="both"/>
            </w:pPr>
            <w:r>
              <w:rPr>
                <w:rFonts w:ascii="Times New Roman"/>
                <w:b w:val="false"/>
                <w:i w:val="false"/>
                <w:color w:val="000000"/>
                <w:sz w:val="20"/>
              </w:rPr>
              <w:t>
ПОДВИЖНАЯ СПУТНИКОВАЯ (Земля-космос) 5.351А</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К34 К36 К40 5.149 5.341</w:t>
            </w:r>
          </w:p>
          <w:p>
            <w:pPr>
              <w:spacing w:after="20"/>
              <w:ind w:left="20"/>
              <w:jc w:val="both"/>
            </w:pPr>
            <w:r>
              <w:rPr>
                <w:rFonts w:ascii="Times New Roman"/>
                <w:b w:val="false"/>
                <w:i w:val="false"/>
                <w:color w:val="000000"/>
                <w:sz w:val="20"/>
              </w:rPr>
              <w:t>
5.351 5.354 5.376А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К34: Отдельные участки полосы 1 545–1 668,4 МГц используются действующими радиорелейными станциями прямой видимости с установленными ограничениями. Ввод в эксплуатацию новых радиорелейных станций прямой видимости не осуществляется в данной полосе частот.</w:t>
            </w:r>
          </w:p>
          <w:p>
            <w:pPr>
              <w:spacing w:after="20"/>
              <w:ind w:left="20"/>
              <w:jc w:val="both"/>
            </w:pPr>
            <w:r>
              <w:rPr>
                <w:rFonts w:ascii="Times New Roman"/>
                <w:b w:val="false"/>
                <w:i w:val="false"/>
                <w:color w:val="000000"/>
                <w:sz w:val="20"/>
              </w:rPr>
              <w:t>
К36: Подвижные земные станции подвижной спутниковой службы, работающие в полосах 1 645,5– 1 656,5 МГц и 1 660–1 660,5 МГц не должны создавать вредных помех станциям фиксированной службы, работающей в соответствии с п.К34.</w:t>
            </w:r>
          </w:p>
          <w:p>
            <w:pPr>
              <w:spacing w:after="20"/>
              <w:ind w:left="20"/>
              <w:jc w:val="both"/>
            </w:pPr>
            <w:r>
              <w:rPr>
                <w:rFonts w:ascii="Times New Roman"/>
                <w:b w:val="false"/>
                <w:i w:val="false"/>
                <w:color w:val="000000"/>
                <w:sz w:val="20"/>
              </w:rPr>
              <w:t>
К40: Операторам связи рекомендуется не вводить в эксплуатацию новые системы фиксированной службы в диапазоне 1–3 ГГц. Полоса частот 1 700– 2 100 МГц используется РЭС фиксированной службы до конца срока амортизации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1 660,5–1 668</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5.149 5.341 5.379 5.379A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1 660,5–1 668</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К34 К40 5.149 5.341 5.379A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1 668–1 668,4</w:t>
            </w:r>
          </w:p>
          <w:p>
            <w:pPr>
              <w:spacing w:after="20"/>
              <w:ind w:left="20"/>
              <w:jc w:val="both"/>
            </w:pPr>
            <w:r>
              <w:rPr>
                <w:rFonts w:ascii="Times New Roman"/>
                <w:b w:val="false"/>
                <w:i w:val="false"/>
                <w:color w:val="000000"/>
                <w:sz w:val="20"/>
              </w:rPr>
              <w:t>
ПОДВИЖНАЯ СПУТНИКОВАЯ (Земля-космос) 5.351A 5.379B 5.379C</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5.149 5.341 5.379 5.379A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1 668–1 668,4</w:t>
            </w:r>
          </w:p>
          <w:p>
            <w:pPr>
              <w:spacing w:after="20"/>
              <w:ind w:left="20"/>
              <w:jc w:val="both"/>
            </w:pPr>
            <w:r>
              <w:rPr>
                <w:rFonts w:ascii="Times New Roman"/>
                <w:b w:val="false"/>
                <w:i w:val="false"/>
                <w:color w:val="000000"/>
                <w:sz w:val="20"/>
              </w:rPr>
              <w:t>
ПОДВИЖНАЯ СПУТНИКОВАЯ (Земля-космос) 5.351A 5.379B 5.379C</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К34 К40 5.149 5.341 5.379A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1 668,4–1 670</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5.351A 5.379B 5.379C</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5.341 5.379D 5.379E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1 668,4–1 670</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5.351A 5.379B 5.379C</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К40 5.149 5.341 5.379D 5.379E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1 670–1 675</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 5.351A 5.379B</w:t>
            </w:r>
          </w:p>
          <w:p>
            <w:pPr>
              <w:spacing w:after="20"/>
              <w:ind w:left="20"/>
              <w:jc w:val="both"/>
            </w:pPr>
            <w:r>
              <w:rPr>
                <w:rFonts w:ascii="Times New Roman"/>
                <w:b w:val="false"/>
                <w:i w:val="false"/>
                <w:color w:val="000000"/>
                <w:sz w:val="20"/>
              </w:rPr>
              <w:t>
5.341 5.379D 5.379Е 5.380A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1 670–1 675</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xml:space="preserve">
ПОДВИЖНАЯ </w:t>
            </w:r>
          </w:p>
          <w:p>
            <w:pPr>
              <w:spacing w:after="20"/>
              <w:ind w:left="20"/>
              <w:jc w:val="both"/>
            </w:pPr>
            <w:r>
              <w:rPr>
                <w:rFonts w:ascii="Times New Roman"/>
                <w:b w:val="false"/>
                <w:i w:val="false"/>
                <w:color w:val="000000"/>
                <w:sz w:val="20"/>
              </w:rPr>
              <w:t>
ПОДВИЖНАЯ СПУТНИКОВАЯ (Земля-космос) 5.351A 5.379B</w:t>
            </w:r>
          </w:p>
          <w:p>
            <w:pPr>
              <w:spacing w:after="20"/>
              <w:ind w:left="20"/>
              <w:jc w:val="both"/>
            </w:pPr>
            <w:r>
              <w:rPr>
                <w:rFonts w:ascii="Times New Roman"/>
                <w:b w:val="false"/>
                <w:i w:val="false"/>
                <w:color w:val="000000"/>
                <w:sz w:val="20"/>
              </w:rPr>
              <w:t>
К40 5.341 5.379D 5.379E 5.380A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1 675–1 690</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1 675–1 690</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1 690–1 700</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5.289 5.341 5.382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1 690–1 700</w:t>
            </w:r>
          </w:p>
          <w:p>
            <w:pPr>
              <w:spacing w:after="20"/>
              <w:ind w:left="20"/>
              <w:jc w:val="both"/>
            </w:pPr>
            <w:r>
              <w:rPr>
                <w:rFonts w:ascii="Times New Roman"/>
                <w:b w:val="false"/>
                <w:i w:val="false"/>
                <w:color w:val="000000"/>
                <w:sz w:val="20"/>
              </w:rPr>
              <w:t>
ВСПОМОГАТЕЛЬНАЯ СЛУЖБА МЕТЕОРОЛОГИИ</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К40 5.289 5.341 5.382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1 700–1 710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5.289 5.341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1 700–1 710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К40 5.289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64" w:id="349"/>
    <w:p>
      <w:pPr>
        <w:spacing w:after="0"/>
        <w:ind w:left="0"/>
        <w:jc w:val="both"/>
      </w:pPr>
      <w:r>
        <w:rPr>
          <w:rFonts w:ascii="Times New Roman"/>
          <w:b w:val="false"/>
          <w:i w:val="false"/>
          <w:color w:val="000000"/>
          <w:sz w:val="28"/>
        </w:rPr>
        <w:t>
      5.376A Подвижные земные станции, работающие в полосе 1 660–1 660,5 МГц, не должны создавать вредных помех станциям радиоастрономической службы. (ВКР-97)</w:t>
      </w:r>
    </w:p>
    <w:bookmarkEnd w:id="349"/>
    <w:bookmarkStart w:name="z465" w:id="350"/>
    <w:p>
      <w:pPr>
        <w:spacing w:after="0"/>
        <w:ind w:left="0"/>
        <w:jc w:val="both"/>
      </w:pPr>
      <w:r>
        <w:rPr>
          <w:rFonts w:ascii="Times New Roman"/>
          <w:b w:val="false"/>
          <w:i w:val="false"/>
          <w:color w:val="000000"/>
          <w:sz w:val="28"/>
        </w:rPr>
        <w:t>
      5.379 Дополнительное распределение: в Бангладеш, Индии, Индонезии, Нигерии и Пакистане полоса 1 660,5−1 668,4 МГц распределена также вспомогательной службе метеорологии на вторичной основе.</w:t>
      </w:r>
    </w:p>
    <w:bookmarkEnd w:id="350"/>
    <w:bookmarkStart w:name="z466" w:id="351"/>
    <w:p>
      <w:pPr>
        <w:spacing w:after="0"/>
        <w:ind w:left="0"/>
        <w:jc w:val="both"/>
      </w:pPr>
      <w:r>
        <w:rPr>
          <w:rFonts w:ascii="Times New Roman"/>
          <w:b w:val="false"/>
          <w:i w:val="false"/>
          <w:color w:val="000000"/>
          <w:sz w:val="28"/>
        </w:rPr>
        <w:t>
      5.379A Администрации должны принять все практически возможные меры для защиты будущих исследований в области радиоастрономии в полосе 1 660,5–1 668,4 МГц, в частности путем исключения как можно скорее передач в направлении воздух–земля во вспомогательной службе метеорологии в полосе 1 664,4–1 668,4 МГц.</w:t>
      </w:r>
    </w:p>
    <w:bookmarkEnd w:id="351"/>
    <w:bookmarkStart w:name="z467" w:id="352"/>
    <w:p>
      <w:pPr>
        <w:spacing w:after="0"/>
        <w:ind w:left="0"/>
        <w:jc w:val="both"/>
      </w:pPr>
      <w:r>
        <w:rPr>
          <w:rFonts w:ascii="Times New Roman"/>
          <w:b w:val="false"/>
          <w:i w:val="false"/>
          <w:color w:val="000000"/>
          <w:sz w:val="28"/>
        </w:rPr>
        <w:t>
      5.379В Использование полосы 1 668–1 675 МГц подвижной спутниковой службой подлежит координации в соответствии с п. 9.11А. В полосе 1 668–1 668,4 МГц применяется Резолюция 904 (ВКР-07). (ВКР-07)</w:t>
      </w:r>
    </w:p>
    <w:bookmarkEnd w:id="352"/>
    <w:bookmarkStart w:name="z468" w:id="353"/>
    <w:p>
      <w:pPr>
        <w:spacing w:after="0"/>
        <w:ind w:left="0"/>
        <w:jc w:val="both"/>
      </w:pPr>
      <w:r>
        <w:rPr>
          <w:rFonts w:ascii="Times New Roman"/>
          <w:b w:val="false"/>
          <w:i w:val="false"/>
          <w:color w:val="000000"/>
          <w:sz w:val="28"/>
        </w:rPr>
        <w:t>
      5.379C Для обеспечения защиты радиоастрономической службы в полосе 1668–1670 МГц значения суммарной плотности потока мощности (п.п.м.), создаваемого подвижными земными станциями сети подвижной спутниковой службы, работающей в этой полосе, на любой радиоастрономической станции, внесенной в Международный справочный регистр частот, не должны превышать –181 дБ(Вт/м2) в полосе шириной 10 МГц и –194 дБ(Вт/м2) в любой полосе шириной 20 кГц в течение более 2% времени интеграции, составляющего 2000 с. (ВКР-03)</w:t>
      </w:r>
    </w:p>
    <w:bookmarkEnd w:id="353"/>
    <w:bookmarkStart w:name="z469" w:id="354"/>
    <w:p>
      <w:pPr>
        <w:spacing w:after="0"/>
        <w:ind w:left="0"/>
        <w:jc w:val="both"/>
      </w:pPr>
      <w:r>
        <w:rPr>
          <w:rFonts w:ascii="Times New Roman"/>
          <w:b w:val="false"/>
          <w:i w:val="false"/>
          <w:color w:val="000000"/>
          <w:sz w:val="28"/>
        </w:rPr>
        <w:t>
      5.379D В отношении совместного использования полосы 1 668,4–1 675 МГц подвижной спутниковой службой и фиксированной и подвижной службами применяется Резолюция 744 (Пересм. ВКР-07). (ВКР-07)</w:t>
      </w:r>
    </w:p>
    <w:bookmarkEnd w:id="354"/>
    <w:bookmarkStart w:name="z470" w:id="355"/>
    <w:p>
      <w:pPr>
        <w:spacing w:after="0"/>
        <w:ind w:left="0"/>
        <w:jc w:val="both"/>
      </w:pPr>
      <w:r>
        <w:rPr>
          <w:rFonts w:ascii="Times New Roman"/>
          <w:b w:val="false"/>
          <w:i w:val="false"/>
          <w:color w:val="000000"/>
          <w:sz w:val="28"/>
        </w:rPr>
        <w:t>
      5.379E В полосе 1 668,4–1 675 МГц станции подвижной спутниковой службы не должны создавать вредных помех станциям вспомогательной службы метеорологии в Китае, Исламской Республике Иран, Японии и Узбекистане. Администрациям настоятельно рекомендуется не реализовывать новые системы вспомогательной службы метеорологии в полосе 1 668,4–1 675 МГц и предлагается как можно скорее перевести операции службы вспомогательной метеорологии в другие полосы. (ВКР-03)</w:t>
      </w:r>
    </w:p>
    <w:bookmarkEnd w:id="355"/>
    <w:bookmarkStart w:name="z471" w:id="356"/>
    <w:p>
      <w:pPr>
        <w:spacing w:after="0"/>
        <w:ind w:left="0"/>
        <w:jc w:val="both"/>
      </w:pPr>
      <w:r>
        <w:rPr>
          <w:rFonts w:ascii="Times New Roman"/>
          <w:b w:val="false"/>
          <w:i w:val="false"/>
          <w:color w:val="000000"/>
          <w:sz w:val="28"/>
        </w:rPr>
        <w:t>
      5.380A В полосе 1 670–1 675 МГц станции подвижной спутниковой службы не должны создавать вредных помех существующим земным станциям метеорологической спутниковой службы, заявленным до 1 января 2004 года, или ограничивать развитие этих станций. Любое новое присвоение этим земным станциям в этой полосе должно также быть защищено от вредных помех со стороны станций подвижной спутниковой службы. (ВКР-07)</w:t>
      </w:r>
    </w:p>
    <w:bookmarkEnd w:id="356"/>
    <w:bookmarkStart w:name="z472" w:id="357"/>
    <w:p>
      <w:pPr>
        <w:spacing w:after="0"/>
        <w:ind w:left="0"/>
        <w:jc w:val="both"/>
      </w:pPr>
      <w:r>
        <w:rPr>
          <w:rFonts w:ascii="Times New Roman"/>
          <w:b w:val="false"/>
          <w:i w:val="false"/>
          <w:color w:val="000000"/>
          <w:sz w:val="28"/>
        </w:rPr>
        <w:t>
      5.382 Другая категория службы: в Саудовской Аравии, Армении, Азербайджане, Бахрейне, Беларуси, Республике Конго, Египте, Объединенных Арабских Эмиратах, Эритрее, Эфиопии, Российской Федерации, Гвинее, Ираке, Израиле, Иордании, Казахстане, Кувейте, Ливане, Северной Македонии, Мавритании, Молдове, Монголии, Омане, Узбекистане, Польше, Катаре, Сирийской Арабской Республике, Кыргызстане, Сомали, Таджикистане, Туркменистане, Украине и Йемене распределение полосы частот 1 690−1 700 МГц фиксированной и подвижной, за исключением воздушной подвижной, службам произведено на первичной основе (см. п. 5.33); в Корейской Народно-Демократической Республике распределение полосы частот 1 690–1 700 МГц фиксированной службе произведено на первичной основе (см. п. 5.33), а подвижной, за исключением воздушной подвижной, службе – на вторичной основе. (ВКР-19)</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1 710–2 170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1 710–1 930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5.384A 5.388A 5.388B</w:t>
            </w:r>
          </w:p>
          <w:p>
            <w:pPr>
              <w:spacing w:after="20"/>
              <w:ind w:left="20"/>
              <w:jc w:val="both"/>
            </w:pPr>
            <w:r>
              <w:rPr>
                <w:rFonts w:ascii="Times New Roman"/>
                <w:b w:val="false"/>
                <w:i w:val="false"/>
                <w:color w:val="000000"/>
                <w:sz w:val="20"/>
              </w:rPr>
              <w:t>
5.149 5.341 5.385 5.387 5.388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1 710–1 930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5.384A 5.388A</w:t>
            </w:r>
          </w:p>
          <w:p>
            <w:pPr>
              <w:spacing w:after="20"/>
              <w:ind w:left="20"/>
              <w:jc w:val="both"/>
            </w:pPr>
            <w:r>
              <w:rPr>
                <w:rFonts w:ascii="Times New Roman"/>
                <w:b w:val="false"/>
                <w:i w:val="false"/>
                <w:color w:val="000000"/>
                <w:sz w:val="20"/>
              </w:rPr>
              <w:t xml:space="preserve">
МЕТЕОРОЛОГИЧЕСКАЯ СПУТНИКОВАЯ </w:t>
            </w:r>
          </w:p>
          <w:p>
            <w:pPr>
              <w:spacing w:after="20"/>
              <w:ind w:left="20"/>
              <w:jc w:val="both"/>
            </w:pPr>
            <w:r>
              <w:rPr>
                <w:rFonts w:ascii="Times New Roman"/>
                <w:b w:val="false"/>
                <w:i w:val="false"/>
                <w:color w:val="000000"/>
                <w:sz w:val="20"/>
              </w:rPr>
              <w:t>
К37 К40</w:t>
            </w:r>
          </w:p>
          <w:p>
            <w:pPr>
              <w:spacing w:after="20"/>
              <w:ind w:left="20"/>
              <w:jc w:val="both"/>
            </w:pPr>
            <w:r>
              <w:rPr>
                <w:rFonts w:ascii="Times New Roman"/>
                <w:b w:val="false"/>
                <w:i w:val="false"/>
                <w:color w:val="000000"/>
                <w:sz w:val="20"/>
              </w:rPr>
              <w:t>
5.149 5.341 5.385 5.387 5.388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 </w:t>
            </w:r>
          </w:p>
          <w:p>
            <w:pPr>
              <w:spacing w:after="20"/>
              <w:ind w:left="20"/>
              <w:jc w:val="both"/>
            </w:pPr>
            <w:r>
              <w:rPr>
                <w:rFonts w:ascii="Times New Roman"/>
                <w:b w:val="false"/>
                <w:i w:val="false"/>
                <w:color w:val="000000"/>
                <w:sz w:val="20"/>
              </w:rPr>
              <w:t>
К37: Полоса частот 1 770–1 795 МГц используется метеорологическими РЛС температурно-ветрового зондирования до конца амортизационного срока при исключении помех станциям других служб. Разработка новых метеорологических РЛС должна осуществляться в полосе частот 1 670–1 690 МГц.</w:t>
            </w:r>
          </w:p>
          <w:p>
            <w:pPr>
              <w:spacing w:after="20"/>
              <w:ind w:left="20"/>
              <w:jc w:val="both"/>
            </w:pPr>
            <w:r>
              <w:rPr>
                <w:rFonts w:ascii="Times New Roman"/>
                <w:b w:val="false"/>
                <w:i w:val="false"/>
                <w:color w:val="000000"/>
                <w:sz w:val="20"/>
              </w:rPr>
              <w:t>
К38: В районах размещения земных станций службы космической эксплуатации должны приниматься организационные меры по исключению помех этим станциям со стороны фиксированной и подвижной служб.</w:t>
            </w:r>
          </w:p>
          <w:p>
            <w:pPr>
              <w:spacing w:after="20"/>
              <w:ind w:left="20"/>
              <w:jc w:val="both"/>
            </w:pPr>
            <w:r>
              <w:rPr>
                <w:rFonts w:ascii="Times New Roman"/>
                <w:b w:val="false"/>
                <w:i w:val="false"/>
                <w:color w:val="000000"/>
                <w:sz w:val="20"/>
              </w:rPr>
              <w:t>
К39: Отдельные участки полос частот 2 100–2 300 МГц и 2 500–2 700 МГц могут использоваться системами распределения программ телевидения.</w:t>
            </w:r>
          </w:p>
          <w:p>
            <w:pPr>
              <w:spacing w:after="20"/>
              <w:ind w:left="20"/>
              <w:jc w:val="both"/>
            </w:pPr>
            <w:r>
              <w:rPr>
                <w:rFonts w:ascii="Times New Roman"/>
                <w:b w:val="false"/>
                <w:i w:val="false"/>
                <w:color w:val="000000"/>
                <w:sz w:val="20"/>
              </w:rPr>
              <w:t>
К40: Операторам связи рекомендуется не вводить в эксплуатацию новые системы фиксированной службы в диапазоне 1–3 ГГц. Полоса частот 1 700– 2 100 МГц используется РЭС фиксированной службы до конца срока амортизации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1 930–1 970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1 930–1 970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5.388A</w:t>
            </w:r>
          </w:p>
          <w:p>
            <w:pPr>
              <w:spacing w:after="20"/>
              <w:ind w:left="20"/>
              <w:jc w:val="both"/>
            </w:pPr>
            <w:r>
              <w:rPr>
                <w:rFonts w:ascii="Times New Roman"/>
                <w:b w:val="false"/>
                <w:i w:val="false"/>
                <w:color w:val="000000"/>
                <w:sz w:val="20"/>
              </w:rPr>
              <w:t>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1 970–1 980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1 970–1 980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5.388А</w:t>
            </w:r>
          </w:p>
          <w:p>
            <w:pPr>
              <w:spacing w:after="20"/>
              <w:ind w:left="20"/>
              <w:jc w:val="both"/>
            </w:pPr>
            <w:r>
              <w:rPr>
                <w:rFonts w:ascii="Times New Roman"/>
                <w:b w:val="false"/>
                <w:i w:val="false"/>
                <w:color w:val="000000"/>
                <w:sz w:val="20"/>
              </w:rPr>
              <w:t>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1 980–2 010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 5.351A</w:t>
            </w:r>
          </w:p>
          <w:p>
            <w:pPr>
              <w:spacing w:after="20"/>
              <w:ind w:left="20"/>
              <w:jc w:val="both"/>
            </w:pPr>
            <w:r>
              <w:rPr>
                <w:rFonts w:ascii="Times New Roman"/>
                <w:b w:val="false"/>
                <w:i w:val="false"/>
                <w:color w:val="000000"/>
                <w:sz w:val="20"/>
              </w:rPr>
              <w:t>
5.388 5.389A 5.389F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1 980–2 010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 5.351А</w:t>
            </w:r>
          </w:p>
          <w:p>
            <w:pPr>
              <w:spacing w:after="20"/>
              <w:ind w:left="20"/>
              <w:jc w:val="both"/>
            </w:pPr>
            <w:r>
              <w:rPr>
                <w:rFonts w:ascii="Times New Roman"/>
                <w:b w:val="false"/>
                <w:i w:val="false"/>
                <w:color w:val="000000"/>
                <w:sz w:val="20"/>
              </w:rPr>
              <w:t>
К40 5.388 5.389А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2 010–2 025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2 010–2 025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5.388А</w:t>
            </w:r>
          </w:p>
          <w:p>
            <w:pPr>
              <w:spacing w:after="20"/>
              <w:ind w:left="20"/>
              <w:jc w:val="both"/>
            </w:pPr>
            <w:r>
              <w:rPr>
                <w:rFonts w:ascii="Times New Roman"/>
                <w:b w:val="false"/>
                <w:i w:val="false"/>
                <w:color w:val="000000"/>
                <w:sz w:val="20"/>
              </w:rPr>
              <w:t>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2 025–2 110</w:t>
            </w:r>
          </w:p>
          <w:p>
            <w:pPr>
              <w:spacing w:after="20"/>
              <w:ind w:left="20"/>
              <w:jc w:val="both"/>
            </w:pPr>
            <w:r>
              <w:rPr>
                <w:rFonts w:ascii="Times New Roman"/>
                <w:b w:val="false"/>
                <w:i w:val="false"/>
                <w:color w:val="000000"/>
                <w:sz w:val="20"/>
              </w:rPr>
              <w:t>
СЛУЖБА КОСМИЧЕСКОЙ ЭКСПЛУАТАЦИИ (Земля-космос) (космос-космос)</w:t>
            </w:r>
          </w:p>
          <w:p>
            <w:pPr>
              <w:spacing w:after="20"/>
              <w:ind w:left="20"/>
              <w:jc w:val="both"/>
            </w:pPr>
            <w:r>
              <w:rPr>
                <w:rFonts w:ascii="Times New Roman"/>
                <w:b w:val="false"/>
                <w:i w:val="false"/>
                <w:color w:val="000000"/>
                <w:sz w:val="20"/>
              </w:rPr>
              <w:t>
СПУТНИКОВАЯ СЛУЖБА ИССЛЕДОВАНИЯ ЗЕМЛИ (Земля-космос) (космос-космос)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5.391</w:t>
            </w:r>
          </w:p>
          <w:p>
            <w:pPr>
              <w:spacing w:after="20"/>
              <w:ind w:left="20"/>
              <w:jc w:val="both"/>
            </w:pPr>
            <w:r>
              <w:rPr>
                <w:rFonts w:ascii="Times New Roman"/>
                <w:b w:val="false"/>
                <w:i w:val="false"/>
                <w:color w:val="000000"/>
                <w:sz w:val="20"/>
              </w:rPr>
              <w:t>
СЛУЖБА КОСМИЧЕСКИХ ИССЛЕДОВАНИЙ (Земля-космос) (космос-космос)</w:t>
            </w:r>
          </w:p>
          <w:p>
            <w:pPr>
              <w:spacing w:after="20"/>
              <w:ind w:left="20"/>
              <w:jc w:val="both"/>
            </w:pPr>
            <w:r>
              <w:rPr>
                <w:rFonts w:ascii="Times New Roman"/>
                <w:b w:val="false"/>
                <w:i w:val="false"/>
                <w:color w:val="000000"/>
                <w:sz w:val="20"/>
              </w:rPr>
              <w:t>
5.392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2 025–2 110</w:t>
            </w:r>
          </w:p>
          <w:p>
            <w:pPr>
              <w:spacing w:after="20"/>
              <w:ind w:left="20"/>
              <w:jc w:val="both"/>
            </w:pPr>
            <w:r>
              <w:rPr>
                <w:rFonts w:ascii="Times New Roman"/>
                <w:b w:val="false"/>
                <w:i w:val="false"/>
                <w:color w:val="000000"/>
                <w:sz w:val="20"/>
              </w:rPr>
              <w:t>
СЛУЖБА КОСМИЧЕСКОЙ ЭКСПЛУАТАЦИИ (Земля-космос) (космос-космос)</w:t>
            </w:r>
          </w:p>
          <w:p>
            <w:pPr>
              <w:spacing w:after="20"/>
              <w:ind w:left="20"/>
              <w:jc w:val="both"/>
            </w:pPr>
            <w:r>
              <w:rPr>
                <w:rFonts w:ascii="Times New Roman"/>
                <w:b w:val="false"/>
                <w:i w:val="false"/>
                <w:color w:val="000000"/>
                <w:sz w:val="20"/>
              </w:rPr>
              <w:t>
СПУТНИКОВАЯ СЛУЖБА ИССЛЕДОВАНИЯ ЗЕМЛИ (Земля-космос) (космос-космос)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5.391</w:t>
            </w:r>
          </w:p>
          <w:p>
            <w:pPr>
              <w:spacing w:after="20"/>
              <w:ind w:left="20"/>
              <w:jc w:val="both"/>
            </w:pPr>
            <w:r>
              <w:rPr>
                <w:rFonts w:ascii="Times New Roman"/>
                <w:b w:val="false"/>
                <w:i w:val="false"/>
                <w:color w:val="000000"/>
                <w:sz w:val="20"/>
              </w:rPr>
              <w:t xml:space="preserve">
РАДИОЛОКАЦИОННАЯ </w:t>
            </w:r>
          </w:p>
          <w:p>
            <w:pPr>
              <w:spacing w:after="20"/>
              <w:ind w:left="20"/>
              <w:jc w:val="both"/>
            </w:pPr>
            <w:r>
              <w:rPr>
                <w:rFonts w:ascii="Times New Roman"/>
                <w:b w:val="false"/>
                <w:i w:val="false"/>
                <w:color w:val="000000"/>
                <w:sz w:val="20"/>
              </w:rPr>
              <w:t>
СЛУЖБА КОСМИЧЕСКИХ ИССЛЕДОВАНИЙ (Земля-космос) (космос-космос)</w:t>
            </w:r>
          </w:p>
          <w:p>
            <w:pPr>
              <w:spacing w:after="20"/>
              <w:ind w:left="20"/>
              <w:jc w:val="both"/>
            </w:pPr>
            <w:r>
              <w:rPr>
                <w:rFonts w:ascii="Times New Roman"/>
                <w:b w:val="false"/>
                <w:i w:val="false"/>
                <w:color w:val="000000"/>
                <w:sz w:val="20"/>
              </w:rPr>
              <w:t>
К21 К38 К39 К40 5.392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2 110–2 120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5.388A 5.388B</w:t>
            </w:r>
          </w:p>
          <w:p>
            <w:pPr>
              <w:spacing w:after="20"/>
              <w:ind w:left="20"/>
              <w:jc w:val="both"/>
            </w:pPr>
            <w:r>
              <w:rPr>
                <w:rFonts w:ascii="Times New Roman"/>
                <w:b w:val="false"/>
                <w:i w:val="false"/>
                <w:color w:val="000000"/>
                <w:sz w:val="20"/>
              </w:rPr>
              <w:t>
СЛУЖБА КОСМИЧЕСКИХ ИССЛЕДОВАНИЙ (дальний космос) (Земля-космос)</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2 110–2 120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5.388А</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(дальний космос) (Земля-космос)</w:t>
            </w:r>
          </w:p>
          <w:p>
            <w:pPr>
              <w:spacing w:after="20"/>
              <w:ind w:left="20"/>
              <w:jc w:val="both"/>
            </w:pPr>
            <w:r>
              <w:rPr>
                <w:rFonts w:ascii="Times New Roman"/>
                <w:b w:val="false"/>
                <w:i w:val="false"/>
                <w:color w:val="000000"/>
                <w:sz w:val="20"/>
              </w:rPr>
              <w:t>
К21 К39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2 120–2 160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2 120–2 160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5.388А</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К21 К39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2 160–2 170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2 160–2 170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5.388А</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К21 К39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73" w:id="358"/>
    <w:p>
      <w:pPr>
        <w:spacing w:after="0"/>
        <w:ind w:left="0"/>
        <w:jc w:val="both"/>
      </w:pPr>
      <w:r>
        <w:rPr>
          <w:rFonts w:ascii="Times New Roman"/>
          <w:b w:val="false"/>
          <w:i w:val="false"/>
          <w:color w:val="000000"/>
          <w:sz w:val="28"/>
        </w:rPr>
        <w:t>
      5.384А Полосы частот 1 710–1 885 МГц, 2 300–2 400 МГц и 2 500–2 690 МГц или участки этих полос определены для использования администрациями, желающими внедрить Международную подвижную электросвязь (IMT) в соответствии с Резолюцией 223 (Пересм. ВКР-15)*. Данное определение не препятствует использованию этих полос частот каким-либо применением служб, которым они распределены, и не устанавливает приоритета в Регламенте радиосвязи. (ВКР-15)</w:t>
      </w:r>
    </w:p>
    <w:bookmarkEnd w:id="358"/>
    <w:bookmarkStart w:name="z474" w:id="359"/>
    <w:p>
      <w:pPr>
        <w:spacing w:after="0"/>
        <w:ind w:left="0"/>
        <w:jc w:val="both"/>
      </w:pPr>
      <w:r>
        <w:rPr>
          <w:rFonts w:ascii="Times New Roman"/>
          <w:b w:val="false"/>
          <w:i w:val="false"/>
          <w:color w:val="000000"/>
          <w:sz w:val="28"/>
        </w:rPr>
        <w:t>
      5.385 Дополнительное распределение: полоса 1 718,8–1 722,2 МГц распределена также радиоастрономической службе на вторичной основе для наблюдений спектральных линий. (ВКР-2000)</w:t>
      </w:r>
    </w:p>
    <w:bookmarkEnd w:id="359"/>
    <w:bookmarkStart w:name="z475" w:id="360"/>
    <w:p>
      <w:pPr>
        <w:spacing w:after="0"/>
        <w:ind w:left="0"/>
        <w:jc w:val="both"/>
      </w:pPr>
      <w:r>
        <w:rPr>
          <w:rFonts w:ascii="Times New Roman"/>
          <w:b w:val="false"/>
          <w:i w:val="false"/>
          <w:color w:val="000000"/>
          <w:sz w:val="28"/>
        </w:rPr>
        <w:t>
      5.387 Дополнительное распределение: в Беларуси, Грузии, Казахстане, Кыргызстане, Румынии, Таджикистане и Туркменистане полоса 1 770–1 790 МГц распределена также метеорологической спутниковой службе на первичной основе при условии получения согласия в соответствии с п. 9.21. (ВКР-12)</w:t>
      </w:r>
    </w:p>
    <w:bookmarkEnd w:id="360"/>
    <w:bookmarkStart w:name="z476" w:id="361"/>
    <w:p>
      <w:pPr>
        <w:spacing w:after="0"/>
        <w:ind w:left="0"/>
        <w:jc w:val="both"/>
      </w:pPr>
      <w:r>
        <w:rPr>
          <w:rFonts w:ascii="Times New Roman"/>
          <w:b w:val="false"/>
          <w:i w:val="false"/>
          <w:color w:val="000000"/>
          <w:sz w:val="28"/>
        </w:rPr>
        <w:t>
      5.388 Полосы 1 885–2 025 МГц и 2 110–2 200 МГц предназначены для использования на всемирной основе администрациями, желающими внедрить системы Международной подвижной связи (IMT). Такое использование не препятствует использованию этих полос другими службами, которым распределены эти полосы. Указанные полосы частот должны быть предоставлены для IMT в соответствии с Резолюцией 212 (Пересм. ВКР-15). (См. также Резолюцию 223 (Пересм. ВКР15)*). (ВКР-15)</w:t>
      </w:r>
    </w:p>
    <w:bookmarkEnd w:id="361"/>
    <w:bookmarkStart w:name="z477" w:id="362"/>
    <w:p>
      <w:pPr>
        <w:spacing w:after="0"/>
        <w:ind w:left="0"/>
        <w:jc w:val="both"/>
      </w:pPr>
      <w:r>
        <w:rPr>
          <w:rFonts w:ascii="Times New Roman"/>
          <w:b w:val="false"/>
          <w:i w:val="false"/>
          <w:color w:val="000000"/>
          <w:sz w:val="28"/>
        </w:rPr>
        <w:t>
      5.388A В Районах 1 и 3 полосы 1 885–1 980 МГц, 2 010–2 025 МГц и 2 110–2 170 МГц и в Районе 2 полосы 1 885–1 980 МГц и 2 110–2 160 МГц могут использоваться станциями на высотной платформе в качестве базовых станций для обеспечения Международной подвижной связи (IMT) в соответствии с Резолюцией 221 (Пересм. ВКР-07). Работа в этих полосах применений IMT, использующих станции на высотной платформе в качестве базовых станций, не исключает возможности использования данных полос любой станцией служб, которым они распределены, и не устанавливает приоритета в Регламенте радиосвязи. (ВКР-12)</w:t>
      </w:r>
    </w:p>
    <w:bookmarkEnd w:id="362"/>
    <w:bookmarkStart w:name="z478" w:id="363"/>
    <w:p>
      <w:pPr>
        <w:spacing w:after="0"/>
        <w:ind w:left="0"/>
        <w:jc w:val="both"/>
      </w:pPr>
      <w:r>
        <w:rPr>
          <w:rFonts w:ascii="Times New Roman"/>
          <w:b w:val="false"/>
          <w:i w:val="false"/>
          <w:color w:val="000000"/>
          <w:sz w:val="28"/>
        </w:rPr>
        <w:t>
      5.388B В Алжире, Саудовской Аравии, Бахрейне, Бенине, Буркина-Фасо, Камеруне, Коморских Островах, Кот-д'Ивуаре, Китае, Кубе, Джибути, Египте, Объединенных Арабских Эмиратах, Эритрее, Эфиопии, Габоне, Гане, Индии, Исламской Республике Иран, Израиле, Иордании, Кении, Кувейте, Ливане, Ливии, Мали, Марокко, Мавритании, Нигерии, Омане, Уганде, Пакистане, Катаре, Сирийской Арабской Республике, Сенегале, Сингапуре, Судане, Южном Судане, Танзании, Чаде, Того, Тунисе, Йемене, Замбии и Зимбабве для защиты действующих на их территории фиксированной и подвижной служб, в том числе подвижных станций IMT, от помех в совмещенном канале станции на высотной платформе (HAPS), работающие в качестве базовых станций IMT в соседних странах, в полосах частот, указанных в п. 5.388А, не должны превышать значения плотности потока мощности в совмещенном канале, создаваемой на поверхности Земли за пределами границ страны, −127 дБ(Вт/(м2 · МГц)), если только во время процедуры заявления HAPS не будет получено конкретное согласие на это от затрагиваемой администрации. (ВКР19)</w:t>
      </w:r>
    </w:p>
    <w:bookmarkEnd w:id="363"/>
    <w:bookmarkStart w:name="z479" w:id="364"/>
    <w:p>
      <w:pPr>
        <w:spacing w:after="0"/>
        <w:ind w:left="0"/>
        <w:jc w:val="both"/>
      </w:pPr>
      <w:r>
        <w:rPr>
          <w:rFonts w:ascii="Times New Roman"/>
          <w:b w:val="false"/>
          <w:i w:val="false"/>
          <w:color w:val="000000"/>
          <w:sz w:val="28"/>
        </w:rPr>
        <w:t>
      5.389A Использование полос 1 980–2 010 МГц и 2 170–2 200 МГц подвижной спутниковой службой подлежит координации в соответствии с п. 9.11A и положениями Резолюции 716 (Пересм. ВКР-2000)**. (ВКР-07)</w:t>
      </w:r>
    </w:p>
    <w:bookmarkEnd w:id="364"/>
    <w:bookmarkStart w:name="z480" w:id="365"/>
    <w:p>
      <w:pPr>
        <w:spacing w:after="0"/>
        <w:ind w:left="0"/>
        <w:jc w:val="both"/>
      </w:pPr>
      <w:r>
        <w:rPr>
          <w:rFonts w:ascii="Times New Roman"/>
          <w:b w:val="false"/>
          <w:i w:val="false"/>
          <w:color w:val="000000"/>
          <w:sz w:val="28"/>
        </w:rPr>
        <w:t>
      5.389F В Алжире, Кабо-Верде, Египте, Исламской Республике Иран, Мали, Сирийской Арабской Республике и Тунисе использование полос частот 1 980–2 010 МГц и 2 170–2 200 МГц подвижной спутниковой службой не должно ни создавать вредных помех фиксированной и подвижной службам, ни препятствовать развитию этих служб до 1 января 2005 года, ни требовать защиты от них. (ВКР19)</w:t>
      </w:r>
    </w:p>
    <w:bookmarkEnd w:id="365"/>
    <w:bookmarkStart w:name="z481" w:id="366"/>
    <w:p>
      <w:pPr>
        <w:spacing w:after="0"/>
        <w:ind w:left="0"/>
        <w:jc w:val="both"/>
      </w:pPr>
      <w:r>
        <w:rPr>
          <w:rFonts w:ascii="Times New Roman"/>
          <w:b w:val="false"/>
          <w:i w:val="false"/>
          <w:color w:val="000000"/>
          <w:sz w:val="28"/>
        </w:rPr>
        <w:t>
      5.391 При присвоении частот подвижной службе в полосах частот 2 025–2 110 МГц и 2 200−2 290 МГц администрации не должны вводить подвижные системы высокой плотности, описанные в Рекомендации МСЭR SA.1154-0, и должны учитывать эту Рекомендацию при введении любых других видов подвижных систем. (ВКР15)</w:t>
      </w:r>
    </w:p>
    <w:bookmarkEnd w:id="366"/>
    <w:bookmarkStart w:name="z482" w:id="367"/>
    <w:p>
      <w:pPr>
        <w:spacing w:after="0"/>
        <w:ind w:left="0"/>
        <w:jc w:val="both"/>
      </w:pPr>
      <w:r>
        <w:rPr>
          <w:rFonts w:ascii="Times New Roman"/>
          <w:b w:val="false"/>
          <w:i w:val="false"/>
          <w:color w:val="000000"/>
          <w:sz w:val="28"/>
        </w:rPr>
        <w:t>
      5.392 Администрации должны принять все практически возможные меры для обеспечения того, чтобы передачи на линии космос-космос между двумя или несколькими негеостационарными спутниками в службах космических исследований и космической эксплуатации и в спутниковой службе исследования Земли в полосах 2 025–2 110 МГц и 2 200–2 290 МГц не создавали каких-либо ограничений для передач Земля-космос, космос-Земля и других передач космос-космос в этих службах и в этих полосах между геостационарными и негеостационарными спутниками.</w:t>
      </w:r>
    </w:p>
    <w:bookmarkEnd w:id="367"/>
    <w:bookmarkStart w:name="z483" w:id="368"/>
    <w:p>
      <w:pPr>
        <w:spacing w:after="0"/>
        <w:ind w:left="0"/>
        <w:jc w:val="both"/>
      </w:pPr>
      <w:r>
        <w:rPr>
          <w:rFonts w:ascii="Times New Roman"/>
          <w:b w:val="false"/>
          <w:i w:val="false"/>
          <w:color w:val="000000"/>
          <w:sz w:val="28"/>
        </w:rPr>
        <w:t>
      ____________________________________</w:t>
      </w:r>
    </w:p>
    <w:bookmarkEnd w:id="368"/>
    <w:bookmarkStart w:name="z484" w:id="369"/>
    <w:p>
      <w:pPr>
        <w:spacing w:after="0"/>
        <w:ind w:left="0"/>
        <w:jc w:val="both"/>
      </w:pPr>
      <w:r>
        <w:rPr>
          <w:rFonts w:ascii="Times New Roman"/>
          <w:b w:val="false"/>
          <w:i w:val="false"/>
          <w:color w:val="000000"/>
          <w:sz w:val="28"/>
        </w:rPr>
        <w:t>
      * Примечание Секретариата. – Эта Резолюция была пересмотрена ВКР-19.</w:t>
      </w:r>
    </w:p>
    <w:bookmarkEnd w:id="369"/>
    <w:bookmarkStart w:name="z485" w:id="370"/>
    <w:p>
      <w:pPr>
        <w:spacing w:after="0"/>
        <w:ind w:left="0"/>
        <w:jc w:val="both"/>
      </w:pPr>
      <w:r>
        <w:rPr>
          <w:rFonts w:ascii="Times New Roman"/>
          <w:b w:val="false"/>
          <w:i w:val="false"/>
          <w:color w:val="000000"/>
          <w:sz w:val="28"/>
        </w:rPr>
        <w:t>
      ** Примечание Секретариата. – Эта Резолюция была пересмотрена ВКР-12.</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2 170–2 520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2 170–2 200 ФИКСИРОВАННАЯ ПОДВИЖНАЯ ПОДВИЖНАЯ СПУТНИКОВАЯ (космос-Земля) 5.351A 5.388 5.389A 5.389F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2 170–2 200 РАДИОЛОКАЦИОННАЯ ФИКСИРОВАННАЯ ПОДВИЖНАЯ ПОДВИЖНАЯ СПУТНИКОВАЯ (космос-Земля) 5.351А К21 К39 К40 5.388 5.389A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 К39: Отдельные участки полос частот 2 100–2 300 МГц и 2 500–2 700 МГц могут использоваться системами распределения программ телевидения. К40: Операторам связи рекомендуется не вводить в эксплуатацию новые системы фиксированной службы в диапазоне 1–3 ГГц. Полоса частот 1 700– 2 100 МГц используется РЭС фиксированной службы до конца срока амортизации аппаратуры. К43: Полосы радиочастот в диапазоне 2 400–2 483,5 МГц, 5 150–5 350 МГц, 5 470–5 725 МГц, 5 925-6 425 МГц, 10 152,25–10 295,75 МГц, 10 502,25–10 645,7 МГц используют РЭС беспроводного доступа (WLL) и РРЛ в установленном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2 200–2 290 СЛУЖБА КОСМИЧЕСКОЙ ЭКСПЛУАТАЦИИ (космос-Земля) (космос-космос) СПУТНИКОВАЯ СЛУЖБА ИССЛЕДОВАНИЯ ЗЕМЛИ (космос-Земля) (космос-космос) ФИКСИРОВАННАЯ ПОДВИЖНАЯ 5.391 СЛУЖБА КОСМИЧЕСКИХ ИССЛЕДОВАНИЙ (космос-Земля) (космос-космос) 5.392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2 200–2 290 СЛУЖБА КОСМИЧЕСКОЙ ЭКСПЛУАТАЦИИ (космос-Земля) (космос-космос) СПУТНИКОВАЯ СЛУЖБА ИССЛЕДОВАНИЯ ЗЕМЛИ (космос-Земля) (космос-космос) ФИКСИРОВАННАЯ ПОДВИЖНАЯ 5.391 СЛУЖБА КОСМИЧЕСКИХ ИССЛЕДОВАНИЙ (космос-Земля) (космос-космос) РАДИОЛОКАЦИОННАЯ К21 К39 К40 5.392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2 290–2 300 ФИКСИРОВАННАЯ ПОДВИЖНАЯ, за исключением воздушной подвижной СЛУЖБА КОСМИЧЕСКИХ ИССЛЕДОВАНИЙ (дальний космос) (космос-Земля)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2 290–2 300 ФИКСИРОВАННАЯ ПОДВИЖНАЯ, за исключением воздушной подвижной СЛУЖБА КОСМИЧЕСКИХ ИССЛЕДОВАНИЙ (дальний космос) (космос-Земля) Радиолокационная К21 К39 К40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2 300–2 450 ФИКСИРОВАННАЯ ПОДВИЖНАЯ 5.384A Любительская Радиолокационная 5.150 5.282 5.395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2 300–2 450 ФИКСИРОВАННАЯ ПОДВИЖНАЯ 5.384A РАДИОЛОКАЦИОННАЯ (радиолокационная) Любительская К21 К40 К43 5.150 5.282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2 450–2 483,5 ФИКСИРОВАННАЯ ПОДВИЖНАЯ Радиолокационная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2 450–2 483,5 ФИКСИРОВАННАЯ ПОДВИЖНАЯ РАДИОЛОКАЦИОННАЯ К21 К40 К43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2 483,5–2 500 ФИКСИРОВАННАЯ ПОДВИЖНАЯ ПОДВИЖНАЯ СПУТНИКОВАЯ (космос-Земля) 5.351A СПУТНИКОВАЯ СЛУЖБА РАДИООПРЕДЕЛЕНИЯ (космос-Земля) 5.398 Радиолокационная 5.398A 5.150 5.399 5.401 5.402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2 483,5–2 500 ФИКСИРОВАННАЯ ПОДВИЖНАЯ ПОДВИЖНАЯ СПУТНИКОВАЯ (космос-Земля) 5.351А СПУТНИКОВАЯ СЛУЖБА РАДИООПРЕДЕЛЕНИЯ (космос-Земля) 5.398 РАДИОЛОКАЦИОННАЯ 5.398А К21 К40 5.150 5.399 5.402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2 500–2 520 ФИКСИРОВАННАЯ 5.410 ПОДВИЖНАЯ, за исключением воздушной подвижной 5.384A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2 500–2 520 ФИКСИРОВАННАЯ 5.410 РАДИОЛОКАЦИОННАЯ ПОДВИЖНАЯ, за исключением воздушной подвижной 5.384А ПОДВИЖНАЯ СПУТНИКОВАЯ (космос-Земля) К21 К39 К40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86" w:id="371"/>
    <w:p>
      <w:pPr>
        <w:spacing w:after="0"/>
        <w:ind w:left="0"/>
        <w:jc w:val="both"/>
      </w:pPr>
      <w:r>
        <w:rPr>
          <w:rFonts w:ascii="Times New Roman"/>
          <w:b w:val="false"/>
          <w:i w:val="false"/>
          <w:color w:val="000000"/>
          <w:sz w:val="28"/>
        </w:rPr>
        <w:t>
      5.395 Во Франции и Турции приоритет в использовании полосы 2 310–2 360 МГц отдается воздушной подвижной службе для передач телеметрии по отношению к другим видам работ в подвижных службах. (ВКР-03)</w:t>
      </w:r>
    </w:p>
    <w:bookmarkEnd w:id="371"/>
    <w:bookmarkStart w:name="z487" w:id="372"/>
    <w:p>
      <w:pPr>
        <w:spacing w:after="0"/>
        <w:ind w:left="0"/>
        <w:jc w:val="both"/>
      </w:pPr>
      <w:r>
        <w:rPr>
          <w:rFonts w:ascii="Times New Roman"/>
          <w:b w:val="false"/>
          <w:i w:val="false"/>
          <w:color w:val="000000"/>
          <w:sz w:val="28"/>
        </w:rPr>
        <w:t>
      5.398 В отношении спутниковой службы радиоопределения положения п. 4.10 в полосе 2 483,52 500 МГц не применяются.</w:t>
      </w:r>
    </w:p>
    <w:bookmarkEnd w:id="372"/>
    <w:bookmarkStart w:name="z488" w:id="373"/>
    <w:p>
      <w:pPr>
        <w:spacing w:after="0"/>
        <w:ind w:left="0"/>
        <w:jc w:val="both"/>
      </w:pPr>
      <w:r>
        <w:rPr>
          <w:rFonts w:ascii="Times New Roman"/>
          <w:b w:val="false"/>
          <w:i w:val="false"/>
          <w:color w:val="000000"/>
          <w:sz w:val="28"/>
        </w:rPr>
        <w:t>
      5.398A Другая категория службы: в Армении, Азербайджане, Беларуси, Российской Федерации, Казахстане, Узбекистане, Кыргызстане, Таджикистане и Украине полоса частот 2 483,52 500 МГц распределена на первичной основе радиолокационной службе. Радиолокационные станции в этих странах не должны создавать вредных помех станциям фиксированной, подвижной и подвижной спутниковой служб, работающим в соответствии с Регламентом радиосвязи в полосе частот 2 483,5−2 500 МГц, или требовать защиты от них. (ВКР-12)</w:t>
      </w:r>
    </w:p>
    <w:bookmarkEnd w:id="373"/>
    <w:bookmarkStart w:name="z489" w:id="374"/>
    <w:p>
      <w:pPr>
        <w:spacing w:after="0"/>
        <w:ind w:left="0"/>
        <w:jc w:val="both"/>
      </w:pPr>
      <w:r>
        <w:rPr>
          <w:rFonts w:ascii="Times New Roman"/>
          <w:b w:val="false"/>
          <w:i w:val="false"/>
          <w:color w:val="000000"/>
          <w:sz w:val="28"/>
        </w:rPr>
        <w:t>
      5.399 За исключением случаев, отмеченных в п. 5.401, станции спутниковой службы радиоопределения, работающие в полосе частот 2 483,5−2 500 МГц, по которым информация для заявления получена Бюро после 17 февраля 2012 года и зона обслуживания которых включает Армению, Азербайджан, Беларусь, Российскую Федерацию, Казахстан, Узбекистан, Кыргызстан, Таджикистан и Украину, не должны создавать вредных помех станциям радиолокационной службы, работающим в этих странах в соответствии с п. 5.398, и не должны требовать защиты от них. (ВКР12)</w:t>
      </w:r>
    </w:p>
    <w:bookmarkEnd w:id="374"/>
    <w:bookmarkStart w:name="z490" w:id="375"/>
    <w:p>
      <w:pPr>
        <w:spacing w:after="0"/>
        <w:ind w:left="0"/>
        <w:jc w:val="both"/>
      </w:pPr>
      <w:r>
        <w:rPr>
          <w:rFonts w:ascii="Times New Roman"/>
          <w:b w:val="false"/>
          <w:i w:val="false"/>
          <w:color w:val="000000"/>
          <w:sz w:val="28"/>
        </w:rPr>
        <w:t>
      5.401 В Анголе, Австралии, Бангладеш, Китае, Эритрее, Эфиопии, Эсватини, Индии, Ливане, Либерии, Ливии, Мадагаскаре, Мали, Пакистане, Папуа-Новой Гвинее, Сирийской Арабской Республике, Демократической Республике Конго, Судане, Того и Замбии полоса частот 2 483,5−2 500 МГц уже была распределена на первичной основе спутниковой службе радиоопределения до ВКР-12, при условии получения согласия в соответствии с п. 9.21 от стран, не перечисленных в настоящем положении. Системы спутниковой службы радиоопределения, для которых полная информация для координации была получена Бюро радиосвязи до 18 февраля 2012 года, сохранят свой регламентарный статус, имевшийся на дату получения информации, касающейся запроса о координации. (ВКР-19)</w:t>
      </w:r>
    </w:p>
    <w:bookmarkEnd w:id="375"/>
    <w:bookmarkStart w:name="z491" w:id="376"/>
    <w:p>
      <w:pPr>
        <w:spacing w:after="0"/>
        <w:ind w:left="0"/>
        <w:jc w:val="both"/>
      </w:pPr>
      <w:r>
        <w:rPr>
          <w:rFonts w:ascii="Times New Roman"/>
          <w:b w:val="false"/>
          <w:i w:val="false"/>
          <w:color w:val="000000"/>
          <w:sz w:val="28"/>
        </w:rPr>
        <w:t>
      5.402 При использовании полосы 2 483,5–2 500 МГц подвижной спутниковой службой и спутниковой службой радиоопределения должна применяться процедура координации, предусмотренная п. 9.11A. Администрациям следует принять все практически возможные меры для предотвращения вредных помех радиоастрономической службе от излучений в полосе 2 483,52 500 МГц, особенно от излучений второй гармоники, которые попадают в полосу 4 9905 000 МГц, распределенную радиоастрономической службе на всемирной основе.</w:t>
      </w:r>
    </w:p>
    <w:bookmarkEnd w:id="376"/>
    <w:bookmarkStart w:name="z492" w:id="377"/>
    <w:p>
      <w:pPr>
        <w:spacing w:after="0"/>
        <w:ind w:left="0"/>
        <w:jc w:val="both"/>
      </w:pPr>
      <w:r>
        <w:rPr>
          <w:rFonts w:ascii="Times New Roman"/>
          <w:b w:val="false"/>
          <w:i w:val="false"/>
          <w:color w:val="000000"/>
          <w:sz w:val="28"/>
        </w:rPr>
        <w:t>
      5.410 В Районе 1 полоса 2 500–2 690 МГц может использоваться для систем тропосферного рассеяния при условии получения согласия в соответствии с п. 9.21. Пункт 9.21 не применяется к линиям тропосферного рассеяния, полностью расположенным за пределами Района 1. Администрации должны приложить все практически возможные усилия, для того чтобы избежать разработки новых систем тропосферного рассеяния в этой полосе. При планировании новых радиорелейных линий для тропосферного рассеяния в этой полосе необходимо принять все возможные меры, для того чтобы избежать направления антенн этих линий в сторону геостационарной спутниковой орбиты. (ВКР-12)</w:t>
      </w:r>
    </w:p>
    <w:bookmarkEnd w:id="377"/>
    <w:bookmarkStart w:name="z493" w:id="378"/>
    <w:p>
      <w:pPr>
        <w:spacing w:after="0"/>
        <w:ind w:left="0"/>
        <w:jc w:val="both"/>
      </w:pPr>
      <w:r>
        <w:rPr>
          <w:rFonts w:ascii="Times New Roman"/>
          <w:b w:val="false"/>
          <w:i w:val="false"/>
          <w:color w:val="000000"/>
          <w:sz w:val="28"/>
        </w:rPr>
        <w:t>
      5.412 Заменяющее распределение: в Кыргызстане и Туркменистане полоса 2 500–2 690 МГц распределена фиксированной и подвижной, за исключением воздушной подвижной, службам на первичной основе. (ВКР-12)</w:t>
      </w:r>
    </w:p>
    <w:bookmarkEnd w:id="378"/>
    <w:bookmarkStart w:name="z494" w:id="379"/>
    <w:p>
      <w:pPr>
        <w:spacing w:after="0"/>
        <w:ind w:left="0"/>
        <w:jc w:val="both"/>
      </w:pPr>
      <w:r>
        <w:rPr>
          <w:rFonts w:ascii="Times New Roman"/>
          <w:b w:val="false"/>
          <w:i w:val="false"/>
          <w:color w:val="000000"/>
          <w:sz w:val="28"/>
        </w:rPr>
        <w:t>
      5.413 При проектировании систем радиовещательной спутниковой службы в полосах между 2 500 МГц и 2 690 МГц администрации должны принимать все необходимые меры для защиты радиоастрономической службы в полосе 2 690–2 700 МГц.</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2 520–2 700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2 520–2 655</w:t>
            </w:r>
          </w:p>
          <w:p>
            <w:pPr>
              <w:spacing w:after="20"/>
              <w:ind w:left="20"/>
              <w:jc w:val="both"/>
            </w:pPr>
            <w:r>
              <w:rPr>
                <w:rFonts w:ascii="Times New Roman"/>
                <w:b w:val="false"/>
                <w:i w:val="false"/>
                <w:color w:val="000000"/>
                <w:sz w:val="20"/>
              </w:rPr>
              <w:t>
ФИКСИРОВАННАЯ 5.410</w:t>
            </w:r>
          </w:p>
          <w:p>
            <w:pPr>
              <w:spacing w:after="20"/>
              <w:ind w:left="20"/>
              <w:jc w:val="both"/>
            </w:pPr>
            <w:r>
              <w:rPr>
                <w:rFonts w:ascii="Times New Roman"/>
                <w:b w:val="false"/>
                <w:i w:val="false"/>
                <w:color w:val="000000"/>
                <w:sz w:val="20"/>
              </w:rPr>
              <w:t>
ПОДВИЖНАЯ, за исключением воздушной подвижной 5.384A</w:t>
            </w:r>
          </w:p>
          <w:p>
            <w:pPr>
              <w:spacing w:after="20"/>
              <w:ind w:left="20"/>
              <w:jc w:val="both"/>
            </w:pPr>
            <w:r>
              <w:rPr>
                <w:rFonts w:ascii="Times New Roman"/>
                <w:b w:val="false"/>
                <w:i w:val="false"/>
                <w:color w:val="000000"/>
                <w:sz w:val="20"/>
              </w:rPr>
              <w:t>
РАДИОВЕЩАТЕЛЬНАЯ СПУТНИКОВАЯ 5.413 5.416</w:t>
            </w:r>
          </w:p>
          <w:p>
            <w:pPr>
              <w:spacing w:after="20"/>
              <w:ind w:left="20"/>
              <w:jc w:val="both"/>
            </w:pPr>
            <w:r>
              <w:rPr>
                <w:rFonts w:ascii="Times New Roman"/>
                <w:b w:val="false"/>
                <w:i w:val="false"/>
                <w:color w:val="000000"/>
                <w:sz w:val="20"/>
              </w:rPr>
              <w:t>
5.339 5.412 5.418B 5.418C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2 520–2 655</w:t>
            </w:r>
          </w:p>
          <w:p>
            <w:pPr>
              <w:spacing w:after="20"/>
              <w:ind w:left="20"/>
              <w:jc w:val="both"/>
            </w:pPr>
            <w:r>
              <w:rPr>
                <w:rFonts w:ascii="Times New Roman"/>
                <w:b w:val="false"/>
                <w:i w:val="false"/>
                <w:color w:val="000000"/>
                <w:sz w:val="20"/>
              </w:rPr>
              <w:t>
ФИКСИРОВАННАЯ 5.410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ПОДВИЖНАЯ, за исключением воздушной подвижной 5.384А</w:t>
            </w:r>
          </w:p>
          <w:p>
            <w:pPr>
              <w:spacing w:after="20"/>
              <w:ind w:left="20"/>
              <w:jc w:val="both"/>
            </w:pPr>
            <w:r>
              <w:rPr>
                <w:rFonts w:ascii="Times New Roman"/>
                <w:b w:val="false"/>
                <w:i w:val="false"/>
                <w:color w:val="000000"/>
                <w:sz w:val="20"/>
              </w:rPr>
              <w:t>
РАДИОВЕЩАТЕЛЬНАЯ СПУТНИКОВАЯ 5.413 5.416</w:t>
            </w:r>
          </w:p>
          <w:p>
            <w:pPr>
              <w:spacing w:after="20"/>
              <w:ind w:left="20"/>
              <w:jc w:val="both"/>
            </w:pPr>
            <w:r>
              <w:rPr>
                <w:rFonts w:ascii="Times New Roman"/>
                <w:b w:val="false"/>
                <w:i w:val="false"/>
                <w:color w:val="000000"/>
                <w:sz w:val="20"/>
              </w:rPr>
              <w:t>
К21 К39 К40</w:t>
            </w:r>
          </w:p>
          <w:p>
            <w:pPr>
              <w:spacing w:after="20"/>
              <w:ind w:left="20"/>
              <w:jc w:val="both"/>
            </w:pPr>
            <w:r>
              <w:rPr>
                <w:rFonts w:ascii="Times New Roman"/>
                <w:b w:val="false"/>
                <w:i w:val="false"/>
                <w:color w:val="000000"/>
                <w:sz w:val="20"/>
              </w:rPr>
              <w:t>
5.339 5.418В 5.418С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 </w:t>
            </w:r>
          </w:p>
          <w:p>
            <w:pPr>
              <w:spacing w:after="20"/>
              <w:ind w:left="20"/>
              <w:jc w:val="both"/>
            </w:pPr>
            <w:r>
              <w:rPr>
                <w:rFonts w:ascii="Times New Roman"/>
                <w:b w:val="false"/>
                <w:i w:val="false"/>
                <w:color w:val="000000"/>
                <w:sz w:val="20"/>
              </w:rPr>
              <w:t>
К39: Отдельные участки полос частот 2 100–2 300 МГц и 2 500–2 700 МГц могут использоваться системами распределения программ телевидения.</w:t>
            </w:r>
          </w:p>
          <w:p>
            <w:pPr>
              <w:spacing w:after="20"/>
              <w:ind w:left="20"/>
              <w:jc w:val="both"/>
            </w:pPr>
            <w:r>
              <w:rPr>
                <w:rFonts w:ascii="Times New Roman"/>
                <w:b w:val="false"/>
                <w:i w:val="false"/>
                <w:color w:val="000000"/>
                <w:sz w:val="20"/>
              </w:rPr>
              <w:t>
К40: Операторам связи рекомендуется не вводить в эксплуатацию новые системы фиксированной службы в диапазоне 1–3 ГГц. Полоса частот 1 700– 2 100 МГц используется РЭС фиксированной службы до конца срока амортизации аппаратуры.</w:t>
            </w:r>
          </w:p>
          <w:p>
            <w:pPr>
              <w:spacing w:after="20"/>
              <w:ind w:left="20"/>
              <w:jc w:val="both"/>
            </w:pPr>
            <w:r>
              <w:rPr>
                <w:rFonts w:ascii="Times New Roman"/>
                <w:b w:val="false"/>
                <w:i w:val="false"/>
                <w:color w:val="000000"/>
                <w:sz w:val="20"/>
              </w:rPr>
              <w:t>
К41: Полосы частот 2690-2700 МГц и 10,68-10,7 ГГц используются действующими РЭС фиксированной службы до окончания амортизационного срока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2 655–2 670</w:t>
            </w:r>
          </w:p>
          <w:p>
            <w:pPr>
              <w:spacing w:after="20"/>
              <w:ind w:left="20"/>
              <w:jc w:val="both"/>
            </w:pPr>
            <w:r>
              <w:rPr>
                <w:rFonts w:ascii="Times New Roman"/>
                <w:b w:val="false"/>
                <w:i w:val="false"/>
                <w:color w:val="000000"/>
                <w:sz w:val="20"/>
              </w:rPr>
              <w:t>
ФИКСИРОВАННАЯ 5.410</w:t>
            </w:r>
          </w:p>
          <w:p>
            <w:pPr>
              <w:spacing w:after="20"/>
              <w:ind w:left="20"/>
              <w:jc w:val="both"/>
            </w:pPr>
            <w:r>
              <w:rPr>
                <w:rFonts w:ascii="Times New Roman"/>
                <w:b w:val="false"/>
                <w:i w:val="false"/>
                <w:color w:val="000000"/>
                <w:sz w:val="20"/>
              </w:rPr>
              <w:t>
ПОДВИЖНАЯ, за исключением воздушной подвижной 5.384A</w:t>
            </w:r>
          </w:p>
          <w:p>
            <w:pPr>
              <w:spacing w:after="20"/>
              <w:ind w:left="20"/>
              <w:jc w:val="both"/>
            </w:pPr>
            <w:r>
              <w:rPr>
                <w:rFonts w:ascii="Times New Roman"/>
                <w:b w:val="false"/>
                <w:i w:val="false"/>
                <w:color w:val="000000"/>
                <w:sz w:val="20"/>
              </w:rPr>
              <w:t>
РАДИОВЕЩАТЕЛЬНАЯ СПУТНИКОВАЯ 5.208B 5.413 5.416</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5.149 5.412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2 655–2 670</w:t>
            </w:r>
          </w:p>
          <w:p>
            <w:pPr>
              <w:spacing w:after="20"/>
              <w:ind w:left="20"/>
              <w:jc w:val="both"/>
            </w:pPr>
            <w:r>
              <w:rPr>
                <w:rFonts w:ascii="Times New Roman"/>
                <w:b w:val="false"/>
                <w:i w:val="false"/>
                <w:color w:val="000000"/>
                <w:sz w:val="20"/>
              </w:rPr>
              <w:t>
ФИКСИРОВАННАЯ 5.410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ПОДВИЖНАЯ, за исключением воздушной подвижной 5.384А</w:t>
            </w:r>
          </w:p>
          <w:p>
            <w:pPr>
              <w:spacing w:after="20"/>
              <w:ind w:left="20"/>
              <w:jc w:val="both"/>
            </w:pPr>
            <w:r>
              <w:rPr>
                <w:rFonts w:ascii="Times New Roman"/>
                <w:b w:val="false"/>
                <w:i w:val="false"/>
                <w:color w:val="000000"/>
                <w:sz w:val="20"/>
              </w:rPr>
              <w:t>
РАДИОВЕЩАТЕЛЬНАЯ СПУТНИКОВАЯ 5.208B 5.413 5.416</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К21 К39 К40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2 670–2 690</w:t>
            </w:r>
          </w:p>
          <w:p>
            <w:pPr>
              <w:spacing w:after="20"/>
              <w:ind w:left="20"/>
              <w:jc w:val="both"/>
            </w:pPr>
            <w:r>
              <w:rPr>
                <w:rFonts w:ascii="Times New Roman"/>
                <w:b w:val="false"/>
                <w:i w:val="false"/>
                <w:color w:val="000000"/>
                <w:sz w:val="20"/>
              </w:rPr>
              <w:t>
ФИКСИРОВАННАЯ 5.410</w:t>
            </w:r>
          </w:p>
          <w:p>
            <w:pPr>
              <w:spacing w:after="20"/>
              <w:ind w:left="20"/>
              <w:jc w:val="both"/>
            </w:pPr>
            <w:r>
              <w:rPr>
                <w:rFonts w:ascii="Times New Roman"/>
                <w:b w:val="false"/>
                <w:i w:val="false"/>
                <w:color w:val="000000"/>
                <w:sz w:val="20"/>
              </w:rPr>
              <w:t>
ПОДВИЖНАЯ, за исключением воздушной подвижной 5.384A</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5.149 5.412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2 670–2 690</w:t>
            </w:r>
          </w:p>
          <w:p>
            <w:pPr>
              <w:spacing w:after="20"/>
              <w:ind w:left="20"/>
              <w:jc w:val="both"/>
            </w:pPr>
            <w:r>
              <w:rPr>
                <w:rFonts w:ascii="Times New Roman"/>
                <w:b w:val="false"/>
                <w:i w:val="false"/>
                <w:color w:val="000000"/>
                <w:sz w:val="20"/>
              </w:rPr>
              <w:t>
ФИКСИРОВАННАЯ 5.410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ПОДВИЖНАЯ, за исключением воздушной подвижной 5.384А</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К21 К39 К40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2 690–2 700</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2 690–2 700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xml:space="preserve">
СЛУЖБА КОСМИЧЕСКИХ ИССЛЕДОВАНИЙ (пассивная) </w:t>
            </w:r>
          </w:p>
          <w:p>
            <w:pPr>
              <w:spacing w:after="20"/>
              <w:ind w:left="20"/>
              <w:jc w:val="both"/>
            </w:pPr>
            <w:r>
              <w:rPr>
                <w:rFonts w:ascii="Times New Roman"/>
                <w:b w:val="false"/>
                <w:i w:val="false"/>
                <w:color w:val="000000"/>
                <w:sz w:val="20"/>
              </w:rPr>
              <w:t>
К21 К39 К40 К41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95" w:id="380"/>
    <w:p>
      <w:pPr>
        <w:spacing w:after="0"/>
        <w:ind w:left="0"/>
        <w:jc w:val="both"/>
      </w:pPr>
      <w:r>
        <w:rPr>
          <w:rFonts w:ascii="Times New Roman"/>
          <w:b w:val="false"/>
          <w:i w:val="false"/>
          <w:color w:val="000000"/>
          <w:sz w:val="28"/>
        </w:rPr>
        <w:t>
      5.416 Использование полосы 2 520–2 670 МГц радиовещательной спутниковой службой ограничивается национальными и региональными системами для коллективного приема, при условии получения согласия в соответствии с п. 9.21. Положения п. 9.19 должны применяться администрациями в этой полосе в ходе их двусторонних и многосторонних переговоров. (ВКР-07)</w:t>
      </w:r>
    </w:p>
    <w:bookmarkEnd w:id="380"/>
    <w:bookmarkStart w:name="z496" w:id="381"/>
    <w:p>
      <w:pPr>
        <w:spacing w:after="0"/>
        <w:ind w:left="0"/>
        <w:jc w:val="both"/>
      </w:pPr>
      <w:r>
        <w:rPr>
          <w:rFonts w:ascii="Times New Roman"/>
          <w:b w:val="false"/>
          <w:i w:val="false"/>
          <w:color w:val="000000"/>
          <w:sz w:val="28"/>
        </w:rPr>
        <w:t>
      5.418B Полоса 2 630–2 655 МГц, согласно п. 5.418, может использоваться негеостационарными спутниковыми системами радиовещательной спутниковой службы (звуковой), полная информация для координации которых в соответствии с Приложением 4 или информация для заявления была получена после 2 июня 2000 г., при условии выполнения положений п. 9.12. (ВКР-03)</w:t>
      </w:r>
    </w:p>
    <w:bookmarkEnd w:id="381"/>
    <w:bookmarkStart w:name="z497" w:id="382"/>
    <w:p>
      <w:pPr>
        <w:spacing w:after="0"/>
        <w:ind w:left="0"/>
        <w:jc w:val="both"/>
      </w:pPr>
      <w:r>
        <w:rPr>
          <w:rFonts w:ascii="Times New Roman"/>
          <w:b w:val="false"/>
          <w:i w:val="false"/>
          <w:color w:val="000000"/>
          <w:sz w:val="28"/>
        </w:rPr>
        <w:t>
      5.418C Полоса 2 630–2 655 МГц может использоваться геостационарными спутниковыми сетями, полная информация для координации которых в соответствии с Приложением 4 или информация для заявления была получена после 2 июня 2000 г., при условии выполнения положений п. 9.13 в отношении негеостационарных спутниковых систем радиовещательной спутниковой службы (звуковой) согласно п. 5.418, при этом п. 22.2 не применяется. (ВКР-03)</w:t>
      </w:r>
    </w:p>
    <w:bookmarkEnd w:id="382"/>
    <w:bookmarkStart w:name="z498" w:id="383"/>
    <w:p>
      <w:pPr>
        <w:spacing w:after="0"/>
        <w:ind w:left="0"/>
        <w:jc w:val="both"/>
      </w:pPr>
      <w:r>
        <w:rPr>
          <w:rFonts w:ascii="Times New Roman"/>
          <w:b w:val="false"/>
          <w:i w:val="false"/>
          <w:color w:val="000000"/>
          <w:sz w:val="28"/>
        </w:rPr>
        <w:t>
      5.422 Дополнительное распределение: в Саудовской Аравии, Армении, Азербайджане, Бахрейне, Беларуси, Бруней-Даруссаламе, Республике Конго, Кот-д'Ивуаре, Кубе, Джибути, Египте, Объединенных Арабских Эмиратах, Эритрее, Эфиопии, Габоне, Грузии, Гвинее, Гвинее-Бисау, Исламской Республике Иран, Ираке, Израиле, Иордании, Кувейте, Ливане, Мавритании, Монголии, Черногории, Нигерии, Омане, Пакистане, Филиппинах, Катаре, Сирийской Арабской Республике, Кыргызстане, Демократической Республике Конго, Румынии, Сомали, Таджикистане, Тунисе, Туркменистане, Украине и Йемене полоса 2 690–2 700 МГц распределена также фиксированной и подвижной, за исключением воздушной подвижной, службам на первичной основе. Такое использование ограничено оборудованием, находившимся в эксплуатации на 1 января 1985 года. (ВКР-12)</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2 700–3 600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2 700–2 900</w:t>
            </w:r>
          </w:p>
          <w:p>
            <w:pPr>
              <w:spacing w:after="20"/>
              <w:ind w:left="20"/>
              <w:jc w:val="both"/>
            </w:pPr>
            <w:r>
              <w:rPr>
                <w:rFonts w:ascii="Times New Roman"/>
                <w:b w:val="false"/>
                <w:i w:val="false"/>
                <w:color w:val="000000"/>
                <w:sz w:val="20"/>
              </w:rPr>
              <w:t>
ВОЗДУШНАЯ РАДИОНАВИГАЦИОННАЯ 5.337</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2 700–2 900</w:t>
            </w:r>
          </w:p>
          <w:p>
            <w:pPr>
              <w:spacing w:after="20"/>
              <w:ind w:left="20"/>
              <w:jc w:val="both"/>
            </w:pPr>
            <w:r>
              <w:rPr>
                <w:rFonts w:ascii="Times New Roman"/>
                <w:b w:val="false"/>
                <w:i w:val="false"/>
                <w:color w:val="000000"/>
                <w:sz w:val="20"/>
              </w:rPr>
              <w:t>
ВОЗДУШНАЯ РАДИОНАВИГАЦИОННАЯ 5.337</w:t>
            </w:r>
          </w:p>
          <w:p>
            <w:pPr>
              <w:spacing w:after="20"/>
              <w:ind w:left="20"/>
              <w:jc w:val="both"/>
            </w:pPr>
            <w:r>
              <w:rPr>
                <w:rFonts w:ascii="Times New Roman"/>
                <w:b w:val="false"/>
                <w:i w:val="false"/>
                <w:color w:val="000000"/>
                <w:sz w:val="20"/>
              </w:rPr>
              <w:t xml:space="preserve">
РАДИОЛОКАЦИОННАЯ </w:t>
            </w:r>
          </w:p>
          <w:p>
            <w:pPr>
              <w:spacing w:after="20"/>
              <w:ind w:left="20"/>
              <w:jc w:val="both"/>
            </w:pPr>
            <w:r>
              <w:rPr>
                <w:rFonts w:ascii="Times New Roman"/>
                <w:b w:val="false"/>
                <w:i w:val="false"/>
                <w:color w:val="000000"/>
                <w:sz w:val="20"/>
              </w:rPr>
              <w:t>
5.423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2 900–3 100</w:t>
            </w:r>
          </w:p>
          <w:p>
            <w:pPr>
              <w:spacing w:after="20"/>
              <w:ind w:left="20"/>
              <w:jc w:val="both"/>
            </w:pPr>
            <w:r>
              <w:rPr>
                <w:rFonts w:ascii="Times New Roman"/>
                <w:b w:val="false"/>
                <w:i w:val="false"/>
                <w:color w:val="000000"/>
                <w:sz w:val="20"/>
              </w:rPr>
              <w:t>
РАДИОЛОКАЦИОННАЯ 5.424A</w:t>
            </w:r>
          </w:p>
          <w:p>
            <w:pPr>
              <w:spacing w:after="20"/>
              <w:ind w:left="20"/>
              <w:jc w:val="both"/>
            </w:pPr>
            <w:r>
              <w:rPr>
                <w:rFonts w:ascii="Times New Roman"/>
                <w:b w:val="false"/>
                <w:i w:val="false"/>
                <w:color w:val="000000"/>
                <w:sz w:val="20"/>
              </w:rPr>
              <w:t>
РАДИОНАВИГАЦИОННАЯ 5.426</w:t>
            </w:r>
          </w:p>
          <w:p>
            <w:pPr>
              <w:spacing w:after="20"/>
              <w:ind w:left="20"/>
              <w:jc w:val="both"/>
            </w:pPr>
            <w:r>
              <w:rPr>
                <w:rFonts w:ascii="Times New Roman"/>
                <w:b w:val="false"/>
                <w:i w:val="false"/>
                <w:color w:val="000000"/>
                <w:sz w:val="20"/>
              </w:rPr>
              <w:t>
5.425 5.427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2 900–3 100</w:t>
            </w:r>
          </w:p>
          <w:p>
            <w:pPr>
              <w:spacing w:after="20"/>
              <w:ind w:left="20"/>
              <w:jc w:val="both"/>
            </w:pPr>
            <w:r>
              <w:rPr>
                <w:rFonts w:ascii="Times New Roman"/>
                <w:b w:val="false"/>
                <w:i w:val="false"/>
                <w:color w:val="000000"/>
                <w:sz w:val="20"/>
              </w:rPr>
              <w:t>
РАДИОЛОКАЦИОННАЯ 5.424А</w:t>
            </w:r>
          </w:p>
          <w:p>
            <w:pPr>
              <w:spacing w:after="20"/>
              <w:ind w:left="20"/>
              <w:jc w:val="both"/>
            </w:pPr>
            <w:r>
              <w:rPr>
                <w:rFonts w:ascii="Times New Roman"/>
                <w:b w:val="false"/>
                <w:i w:val="false"/>
                <w:color w:val="000000"/>
                <w:sz w:val="20"/>
              </w:rPr>
              <w:t>
РАДИОНАВИГАЦИОННАЯ 5.426</w:t>
            </w:r>
          </w:p>
          <w:p>
            <w:pPr>
              <w:spacing w:after="20"/>
              <w:ind w:left="20"/>
              <w:jc w:val="both"/>
            </w:pPr>
            <w:r>
              <w:rPr>
                <w:rFonts w:ascii="Times New Roman"/>
                <w:b w:val="false"/>
                <w:i w:val="false"/>
                <w:color w:val="000000"/>
                <w:sz w:val="20"/>
              </w:rPr>
              <w:t>
5.425 5.427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3 100–3 300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5.149 5.428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3 100–3 300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3 300–3 400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 5.429 5.429A 5.429B 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3 300–3 400</w:t>
            </w:r>
          </w:p>
          <w:p>
            <w:pPr>
              <w:spacing w:after="20"/>
              <w:ind w:left="20"/>
              <w:jc w:val="both"/>
            </w:pPr>
            <w:r>
              <w:rPr>
                <w:rFonts w:ascii="Times New Roman"/>
                <w:b w:val="false"/>
                <w:i w:val="false"/>
                <w:color w:val="000000"/>
                <w:sz w:val="20"/>
              </w:rPr>
              <w:t xml:space="preserve">
РАДИОЛОКАЦИОННАЯ </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3 400–3 600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 5.430A</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3 400–3 600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 5.430A</w:t>
            </w:r>
          </w:p>
          <w:p>
            <w:pPr>
              <w:spacing w:after="20"/>
              <w:ind w:left="20"/>
              <w:jc w:val="both"/>
            </w:pPr>
            <w:r>
              <w:rPr>
                <w:rFonts w:ascii="Times New Roman"/>
                <w:b w:val="false"/>
                <w:i w:val="false"/>
                <w:color w:val="000000"/>
                <w:sz w:val="20"/>
              </w:rPr>
              <w:t xml:space="preserve">
Радиолокационная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499" w:id="384"/>
    <w:p>
      <w:pPr>
        <w:spacing w:after="0"/>
        <w:ind w:left="0"/>
        <w:jc w:val="both"/>
      </w:pPr>
      <w:r>
        <w:rPr>
          <w:rFonts w:ascii="Times New Roman"/>
          <w:b w:val="false"/>
          <w:i w:val="false"/>
          <w:color w:val="000000"/>
          <w:sz w:val="28"/>
        </w:rPr>
        <w:t>
      5.423 В полосе 2 700–2 900 МГц наземным радарам, предназначенным для метеорологических целей, разрешено работать на равной основе со станциями воздушной радионавигационной службы.</w:t>
      </w:r>
    </w:p>
    <w:bookmarkEnd w:id="384"/>
    <w:bookmarkStart w:name="z500" w:id="385"/>
    <w:p>
      <w:pPr>
        <w:spacing w:after="0"/>
        <w:ind w:left="0"/>
        <w:jc w:val="both"/>
      </w:pPr>
      <w:r>
        <w:rPr>
          <w:rFonts w:ascii="Times New Roman"/>
          <w:b w:val="false"/>
          <w:i w:val="false"/>
          <w:color w:val="000000"/>
          <w:sz w:val="28"/>
        </w:rPr>
        <w:t>
      5.424A В полосе 2 900–3 100 МГц станции радиолокационной службы не должны создавать вредных помех радарным системам радионавигационной службы или требовать защиты от них. (ВКР-03)</w:t>
      </w:r>
    </w:p>
    <w:bookmarkEnd w:id="385"/>
    <w:bookmarkStart w:name="z501" w:id="386"/>
    <w:p>
      <w:pPr>
        <w:spacing w:after="0"/>
        <w:ind w:left="0"/>
        <w:jc w:val="both"/>
      </w:pPr>
      <w:r>
        <w:rPr>
          <w:rFonts w:ascii="Times New Roman"/>
          <w:b w:val="false"/>
          <w:i w:val="false"/>
          <w:color w:val="000000"/>
          <w:sz w:val="28"/>
        </w:rPr>
        <w:t>
      5.425 В полосе 2 900–3 100 МГц использование системы судовых приемоответчиков (SIT) должно быть ограничено поддиапазоном 2 930–2 950 МГц.</w:t>
      </w:r>
    </w:p>
    <w:bookmarkEnd w:id="386"/>
    <w:bookmarkStart w:name="z502" w:id="387"/>
    <w:p>
      <w:pPr>
        <w:spacing w:after="0"/>
        <w:ind w:left="0"/>
        <w:jc w:val="both"/>
      </w:pPr>
      <w:r>
        <w:rPr>
          <w:rFonts w:ascii="Times New Roman"/>
          <w:b w:val="false"/>
          <w:i w:val="false"/>
          <w:color w:val="000000"/>
          <w:sz w:val="28"/>
        </w:rPr>
        <w:t>
      5.426 Использование полосы 2 900–3 100 МГц воздушной радионавигационной службой ограничивается наземными радарами.</w:t>
      </w:r>
    </w:p>
    <w:bookmarkEnd w:id="387"/>
    <w:bookmarkStart w:name="z503" w:id="388"/>
    <w:p>
      <w:pPr>
        <w:spacing w:after="0"/>
        <w:ind w:left="0"/>
        <w:jc w:val="both"/>
      </w:pPr>
      <w:r>
        <w:rPr>
          <w:rFonts w:ascii="Times New Roman"/>
          <w:b w:val="false"/>
          <w:i w:val="false"/>
          <w:color w:val="000000"/>
          <w:sz w:val="28"/>
        </w:rPr>
        <w:t>
      5.427 В полосах 2 900–3 100 МГц и 9 300–9 500 МГц отклик радиолокационных транспондеров должен осуществляться так, чтобы его нельзя было принять за отклик радиолокационных маяков (раконов), и он не должен создавать помех судовым или воздушным радарам радионавигационной службы, с учетом, однако, п. 4.9 настоящего Регламента.</w:t>
      </w:r>
    </w:p>
    <w:bookmarkEnd w:id="388"/>
    <w:bookmarkStart w:name="z504" w:id="389"/>
    <w:p>
      <w:pPr>
        <w:spacing w:after="0"/>
        <w:ind w:left="0"/>
        <w:jc w:val="both"/>
      </w:pPr>
      <w:r>
        <w:rPr>
          <w:rFonts w:ascii="Times New Roman"/>
          <w:b w:val="false"/>
          <w:i w:val="false"/>
          <w:color w:val="000000"/>
          <w:sz w:val="28"/>
        </w:rPr>
        <w:t>
      5.428 Дополнительное распределение: в Кыргызстане и Туркменистане полоса частот 3 100–3 300 МГц распределена также радионавигационной службе на первичной основе. (ВКР19)</w:t>
      </w:r>
    </w:p>
    <w:bookmarkEnd w:id="389"/>
    <w:bookmarkStart w:name="z505" w:id="390"/>
    <w:p>
      <w:pPr>
        <w:spacing w:after="0"/>
        <w:ind w:left="0"/>
        <w:jc w:val="both"/>
      </w:pPr>
      <w:r>
        <w:rPr>
          <w:rFonts w:ascii="Times New Roman"/>
          <w:b w:val="false"/>
          <w:i w:val="false"/>
          <w:color w:val="000000"/>
          <w:sz w:val="28"/>
        </w:rPr>
        <w:t>
      5.429 Дополнительное распределение: в Саудовской Аравии, Бахрейне, Бангладеш, Бенине, Брунее-Даруссаламе, Камбодже, Камеруне, Китае, Республике Конго, Республике Корея, Котд'Ивуаре, Египте, Объединенных Арабских Эмиратах, Индии, Индонезии, Исламской Республике Иран, Ираке, Японии, Иордании, Кении, Кувейте, Ливане, Ливии, Малайзии, Новой Зеландии, Омане, Уганде, Пакистане, Катаре, Сирийской Арабской Республике, Демократической Республике Конго, Корейской Народно-Демократической Республике, Судане и Йемене полоса частот 3 300−3 400 МГц распределена также фиксированной и подвижной службам на первичной основе. Новая Зеландия и страны, граничащие со Средиземноморским бассейном, не должны требовать защиты для своих фиксированных и подвижных служб от радиолокационной службы. (ВКР-19)</w:t>
      </w:r>
    </w:p>
    <w:bookmarkEnd w:id="390"/>
    <w:bookmarkStart w:name="z506" w:id="391"/>
    <w:p>
      <w:pPr>
        <w:spacing w:after="0"/>
        <w:ind w:left="0"/>
        <w:jc w:val="both"/>
      </w:pPr>
      <w:r>
        <w:rPr>
          <w:rFonts w:ascii="Times New Roman"/>
          <w:b w:val="false"/>
          <w:i w:val="false"/>
          <w:color w:val="000000"/>
          <w:sz w:val="28"/>
        </w:rPr>
        <w:t>
      5.429А Дополнительное распределение: в Анголе, Бенине, Ботсване, Буркина-Фасо, Бурунди, Джибути, Эсватини, Гане, Гвинее, Гвинее-Бисау, Лесото, Либерии, Малави, Мавритании, Мозамбике, Намибии, Нигере, Нигерии, Руанде, Судане, Южном Судане, Южно-Африканской Республике, Танзании, Чаде, Того, Замбии и Зимбабве полоса частот 3 300–3 400 МГц распределена подвижной, за исключением воздушной подвижной, службе на первичной основе. Станции подвижной службы, работающие в полосе частот 3 300−3 400 МГц, не должны создавать вредных помех станциям, работающим в радиолокационной службе, и требовать защиты от них. (ВКР19)</w:t>
      </w:r>
    </w:p>
    <w:bookmarkEnd w:id="391"/>
    <w:bookmarkStart w:name="z507" w:id="392"/>
    <w:p>
      <w:pPr>
        <w:spacing w:after="0"/>
        <w:ind w:left="0"/>
        <w:jc w:val="both"/>
      </w:pPr>
      <w:r>
        <w:rPr>
          <w:rFonts w:ascii="Times New Roman"/>
          <w:b w:val="false"/>
          <w:i w:val="false"/>
          <w:color w:val="000000"/>
          <w:sz w:val="28"/>
        </w:rPr>
        <w:t>
      5.429В В следующих странах Района 1 к югу от параллели 30° северной широты: в Анголе, Бенине, Ботсване, Буркина-Фасо, Бурунди, Камеруне, Конго (Республике), Кот-д'Ивуаре, Египте, Эсватини, Гане, Гвинее, Гвинее-Бисау, Кении, Лесото, Либерии, Малави, Мавритании, Мозамбике, Намибии, Нигере, Нигерии, Уганде, Демократической Республике Конго, Руанде, Судане, Южном Судане, Южно-Африканской Республике, Танзании, Чаде, Того, Замбии и Зимбабве полоса частот 3 300−3 400 МГц определена для внедрения Международной подвижной электросвязи (IMT). Использование этой полосы должно осуществляться в соответствии с Резолюцией 223 (Пересм. ВКР19). Станции IMT в подвижной службе, использующие полосу частот 3 300−3 400 МГц, не должны создавать вредных помех системам радиолокационной службы и требовать защиты от них, и администрации, желающие внедрить IMT, должны добиться согласия соседних стран для защиты операций в рамках радиолокационной службы.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(ВКР19)</w:t>
      </w:r>
    </w:p>
    <w:bookmarkEnd w:id="392"/>
    <w:bookmarkStart w:name="z508" w:id="393"/>
    <w:p>
      <w:pPr>
        <w:spacing w:after="0"/>
        <w:ind w:left="0"/>
        <w:jc w:val="both"/>
      </w:pPr>
      <w:r>
        <w:rPr>
          <w:rFonts w:ascii="Times New Roman"/>
          <w:b w:val="false"/>
          <w:i w:val="false"/>
          <w:color w:val="000000"/>
          <w:sz w:val="28"/>
        </w:rPr>
        <w:t>
      5.430 Дополнительное распределение: в Кыргызстане и Туркменистане полоса частот 3300–3400 МГц распределена также радионавигационной службе на первичной основе. (ВКР19)</w:t>
      </w:r>
    </w:p>
    <w:bookmarkEnd w:id="393"/>
    <w:bookmarkStart w:name="z509" w:id="394"/>
    <w:p>
      <w:pPr>
        <w:spacing w:after="0"/>
        <w:ind w:left="0"/>
        <w:jc w:val="both"/>
      </w:pPr>
      <w:r>
        <w:rPr>
          <w:rFonts w:ascii="Times New Roman"/>
          <w:b w:val="false"/>
          <w:i w:val="false"/>
          <w:color w:val="000000"/>
          <w:sz w:val="28"/>
        </w:rPr>
        <w:t>
      5.430A Распределение полосы частот 3 400−3 600 МГц подвижной, за исключением воздушной подвижной, службе действует при условии получения согласия в соответствии с п. 9.21. Эта полоса частот определена для Международной подвижной связи (IMT). Это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Должны применяться также положения пп. 9.17 и 9.18 на этапе координации. Прежде чем какая-либо администрация введет в действие станцию (базовую или подвижную) подвижной службы в этой полосе частот, она должна обеспечить, чтобы плотность потока мощности (п.п.м.) на высоте 3 м над уровнем земли не превышала –154,5 дБ(Вт/(м2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и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службы в полосе частот 3 400–3 600 МГц не должны требовать большей защиты от космических станций, чем предусмотрено в Таблице 21-4 Регламента радиосвязи (издание 2004 г.). (ВКР15)</w:t>
      </w:r>
    </w:p>
    <w:bookmarkEnd w:id="394"/>
    <w:bookmarkStart w:name="z510" w:id="395"/>
    <w:p>
      <w:pPr>
        <w:spacing w:after="0"/>
        <w:ind w:left="0"/>
        <w:jc w:val="both"/>
      </w:pPr>
      <w:r>
        <w:rPr>
          <w:rFonts w:ascii="Times New Roman"/>
          <w:b w:val="false"/>
          <w:i w:val="false"/>
          <w:color w:val="000000"/>
          <w:sz w:val="28"/>
        </w:rPr>
        <w:t>
      5.431 Дополнительное распределение: в Германии полоса частот 3 400–3 475 МГц распределена также любительской службе на вторичной основе. (ВКР19)</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3 600–4 800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3 600–4 200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3 600–4 200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xml:space="preserve">
ПОДВИЖНАЯ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4 200–4 400</w:t>
            </w:r>
          </w:p>
          <w:p>
            <w:pPr>
              <w:spacing w:after="20"/>
              <w:ind w:left="20"/>
              <w:jc w:val="both"/>
            </w:pPr>
            <w:r>
              <w:rPr>
                <w:rFonts w:ascii="Times New Roman"/>
                <w:b w:val="false"/>
                <w:i w:val="false"/>
                <w:color w:val="000000"/>
                <w:sz w:val="20"/>
              </w:rPr>
              <w:t>
ВОЗДУШНАЯ ПОДВИЖНАЯ (R) 5.436</w:t>
            </w:r>
          </w:p>
          <w:p>
            <w:pPr>
              <w:spacing w:after="20"/>
              <w:ind w:left="20"/>
              <w:jc w:val="both"/>
            </w:pPr>
            <w:r>
              <w:rPr>
                <w:rFonts w:ascii="Times New Roman"/>
                <w:b w:val="false"/>
                <w:i w:val="false"/>
                <w:color w:val="000000"/>
                <w:sz w:val="20"/>
              </w:rPr>
              <w:t>
ВОЗДУШНАЯ РАДИОНАВИГАЦИОННАЯ 5.438</w:t>
            </w:r>
          </w:p>
          <w:p>
            <w:pPr>
              <w:spacing w:after="20"/>
              <w:ind w:left="20"/>
              <w:jc w:val="both"/>
            </w:pPr>
            <w:r>
              <w:rPr>
                <w:rFonts w:ascii="Times New Roman"/>
                <w:b w:val="false"/>
                <w:i w:val="false"/>
                <w:color w:val="000000"/>
                <w:sz w:val="20"/>
              </w:rPr>
              <w:t>
5.437 5.440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4 200–4 400</w:t>
            </w:r>
          </w:p>
          <w:p>
            <w:pPr>
              <w:spacing w:after="20"/>
              <w:ind w:left="20"/>
              <w:jc w:val="both"/>
            </w:pPr>
            <w:r>
              <w:rPr>
                <w:rFonts w:ascii="Times New Roman"/>
                <w:b w:val="false"/>
                <w:i w:val="false"/>
                <w:color w:val="000000"/>
                <w:sz w:val="20"/>
              </w:rPr>
              <w:t>
ВОЗДУШНАЯ ПОДВИЖНАЯ (R) 5.436</w:t>
            </w:r>
          </w:p>
          <w:p>
            <w:pPr>
              <w:spacing w:after="20"/>
              <w:ind w:left="20"/>
              <w:jc w:val="both"/>
            </w:pPr>
            <w:r>
              <w:rPr>
                <w:rFonts w:ascii="Times New Roman"/>
                <w:b w:val="false"/>
                <w:i w:val="false"/>
                <w:color w:val="000000"/>
                <w:sz w:val="20"/>
              </w:rPr>
              <w:t>
ВОЗДУШНАЯ РАДИОНАВИГАЦИОННАЯ 5.438</w:t>
            </w:r>
          </w:p>
          <w:p>
            <w:pPr>
              <w:spacing w:after="20"/>
              <w:ind w:left="20"/>
              <w:jc w:val="both"/>
            </w:pPr>
            <w:r>
              <w:rPr>
                <w:rFonts w:ascii="Times New Roman"/>
                <w:b w:val="false"/>
                <w:i w:val="false"/>
                <w:color w:val="000000"/>
                <w:sz w:val="20"/>
              </w:rPr>
              <w:t>
5.437 5.440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4 400–4 500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4 400–4 500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4 500–4 800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5.441</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4 500–4 800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5.441</w:t>
            </w:r>
          </w:p>
          <w:p>
            <w:pPr>
              <w:spacing w:after="20"/>
              <w:ind w:left="20"/>
              <w:jc w:val="both"/>
            </w:pPr>
            <w:r>
              <w:rPr>
                <w:rFonts w:ascii="Times New Roman"/>
                <w:b w:val="false"/>
                <w:i w:val="false"/>
                <w:color w:val="000000"/>
                <w:sz w:val="20"/>
              </w:rPr>
              <w:t xml:space="preserve">
ПОДВИЖНАЯ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511" w:id="396"/>
    <w:p>
      <w:pPr>
        <w:spacing w:after="0"/>
        <w:ind w:left="0"/>
        <w:jc w:val="both"/>
      </w:pPr>
      <w:r>
        <w:rPr>
          <w:rFonts w:ascii="Times New Roman"/>
          <w:b w:val="false"/>
          <w:i w:val="false"/>
          <w:color w:val="000000"/>
          <w:sz w:val="28"/>
        </w:rPr>
        <w:t>
      5.436 Используемая станциями воздушной подвижной (R) службы полоса частот 4 200−4 400 МГц резервируется исключительно для систем беспроводной бортовой внутренней связи, которые эксплуатируются в соответствии с признанными международными авиационными стандартами. Такое использование должно соответствовать положениям Резолюции 424 (ВКР15). (ВКР-15)</w:t>
      </w:r>
    </w:p>
    <w:bookmarkEnd w:id="396"/>
    <w:bookmarkStart w:name="z512" w:id="397"/>
    <w:p>
      <w:pPr>
        <w:spacing w:after="0"/>
        <w:ind w:left="0"/>
        <w:jc w:val="both"/>
      </w:pPr>
      <w:r>
        <w:rPr>
          <w:rFonts w:ascii="Times New Roman"/>
          <w:b w:val="false"/>
          <w:i w:val="false"/>
          <w:color w:val="000000"/>
          <w:sz w:val="28"/>
        </w:rPr>
        <w:t>
      5.437 Применение пассивных датчиков в спутниковой службе исследования Земли и службе космических исследований может быть разрешено в полосе частот 4 200−4 400 МГц на вторичной основе. (ВКР-15)</w:t>
      </w:r>
    </w:p>
    <w:bookmarkEnd w:id="397"/>
    <w:bookmarkStart w:name="z513" w:id="398"/>
    <w:p>
      <w:pPr>
        <w:spacing w:after="0"/>
        <w:ind w:left="0"/>
        <w:jc w:val="both"/>
      </w:pPr>
      <w:r>
        <w:rPr>
          <w:rFonts w:ascii="Times New Roman"/>
          <w:b w:val="false"/>
          <w:i w:val="false"/>
          <w:color w:val="000000"/>
          <w:sz w:val="28"/>
        </w:rPr>
        <w:t>
      5.438 Используемая воздушной радионавигационной службой полоса частот 4 200−4 400 МГц резервируется исключительно для установленных на воздушных судах радиовысотомеров и связанных с ними наземных приемоответчиков. (ВКР-15)</w:t>
      </w:r>
    </w:p>
    <w:bookmarkEnd w:id="398"/>
    <w:bookmarkStart w:name="z514" w:id="399"/>
    <w:p>
      <w:pPr>
        <w:spacing w:after="0"/>
        <w:ind w:left="0"/>
        <w:jc w:val="both"/>
      </w:pPr>
      <w:r>
        <w:rPr>
          <w:rFonts w:ascii="Times New Roman"/>
          <w:b w:val="false"/>
          <w:i w:val="false"/>
          <w:color w:val="000000"/>
          <w:sz w:val="28"/>
        </w:rPr>
        <w:t>
      5.440 Спутниковой службе стандартных частот и сигналов времени может быть разрешено использование частоты 4 202 МГц для передач в направлении космос-Земля и частоты 6 427 МГц для передач в направлении Землякосмос. Такие передачи ограничены полосой ±2 МГц относительно этих частот и подлежат согласованию по п. 9.21.</w:t>
      </w:r>
    </w:p>
    <w:bookmarkEnd w:id="399"/>
    <w:bookmarkStart w:name="z515" w:id="400"/>
    <w:p>
      <w:pPr>
        <w:spacing w:after="0"/>
        <w:ind w:left="0"/>
        <w:jc w:val="both"/>
      </w:pPr>
      <w:r>
        <w:rPr>
          <w:rFonts w:ascii="Times New Roman"/>
          <w:b w:val="false"/>
          <w:i w:val="false"/>
          <w:color w:val="000000"/>
          <w:sz w:val="28"/>
        </w:rPr>
        <w:t>
      5.441 Полосы 4 500–4 800 МГц (космос-Земля) и 6 725–7 025 МГц (Земля-космос) должны использоваться фиксированной спутниковой службой в соответствии с положениями Приложения 30B. Полосы 10,7–10,95 ГГц (космос-Земля), 11,2–11,45 ГГц (космос-Земля) и 12,7513,25 ГГц (Земля-космос) должны использоваться геостационарными спутниковыми системами фиксированной спутниковой службы в соответствии с положениями Приложения 30B. Полосы 10,7–10,95 ГГц (космос-Земля), 11,2–11,45 ГГц (космос-Земля) и 12,75–13,25 ГГц (Землякосмос) должны использоваться негеостационарной спутниковой системой фиксированной спутниковой службы в соответствии с положениями п. 9.12 для координации с другими негеостационарными системами фиксированной спутниковой службы. Негеостационарные спутниковые системы в фиксированной спутниковой службе не должны требовать защиты от геостационарных спутниковых систем фиксированной спутниковой службы, работающих в соответствии с Регламентом радиосвязи, независимо от даты получения Бюро полной информации для координации или заявления, в зависимости от случая, для негеостационарных спутниковых систем фиксированной спутниковой службы, а также полной информации для координации или заявления, в зависимости от случая, для геостационарных спутниковых сетей, при этом п. 5.43А не применяется. Негеостационарные спутниковые системы фиксированной спутниковой службы в вышеуказанных полосах должны эксплуатироваться таким образом, чтобы при возникновении любой неприемлемой помехи во время их работы она была быстро устранена. (ВКР-2000)</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4 800–5 250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4 800–4 990 ФИКСИРОВАННАЯ ПОДВИЖНАЯ 5.441B 5.442 Радиоастрономическая 5.149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4 800–4 990 ФИКСИРОВАННАЯ ПОДВИЖНАЯ 5.441B 5.442 Радиоастрономическая 5.149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К43: Полосы радиочастот в диапазоне 2 400–2 483,5 МГц, 5 150–5 350 МГц, 5 470–5 725 МГц, 5 925-6 425 МГц, 10 152,25–10 295,75 МГц, 10 502,25–10 645,7 МГц используют РЭС беспроводного доступа (WLL) и РРЛ в установленном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4 990–5 000 ФИКСИРОВАННАЯ ПОДВИЖНАЯ, за исключением воздушной подвижной РАДИОАСТРОНОМИЧЕСКАЯ Служба космических исследований (пассивная)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4 990–5 000 ФИКСИРОВАННАЯ ПОДВИЖНАЯ, за исключением воздушной подвижной РАДИОАСТРОНОМИЧЕСКАЯ Служба космических исследований (пассивная)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5 000–5 010 ВОЗДУШНАЯ ПОДВИЖНАЯ СПУТНИКОВАЯ (R) 5.443AA ВОЗДУШНАЯ РАДИОНАВИГАЦИОННАЯ РАДИОНАВИГАЦИОННАЯ СПУТНИКОВАЯ (Земля-космос)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5 000–5 010 ВОЗДУШНАЯ ПОДВИЖНАЯ СПУТНИКОВАЯ (R) 5.443AA ВОЗДУШНАЯ РАДИОНАВИГАЦИОННАЯ РАДИОНАВИГАЦИОННАЯ СПУТНИКОВАЯ (Земля-космос)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5 010–5 030 ВОЗДУШНАЯ ПОДВИЖНАЯ СПУТНИКОВАЯ (R) 5.443AA ВОЗДУШНАЯ РАДИОНАВИГАЦИОННАЯ РАДИОНАВИГАЦИОННАЯ СПУТНИКОВАЯ (космос-Земля) (космос-космос) 5.328B 5.443B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5 010–5 030 ВОЗДУШНАЯ ПОДВИЖНАЯ СПУТНИКОВАЯ (R) 5.443AA ВОЗДУШНАЯ РАДИОНАВИГАЦИОННАЯ РАДИОНАВИГАЦИОННАЯ СПУТНИКОВАЯ (космос-Земля) (космос-космос) 5.328B 5.443B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5 030–5 091 ВОЗДУШНАЯ ПОДВИЖНАЯ (R) 5.443C ВОЗДУШНАЯ ПОДВИЖНАЯ СПУТНИКОВАЯ (R) 5.443D ВОЗДУШНАЯ РАДИОНАВИГАЦИОННАЯ 5.444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5 030–5 091 ВОЗДУШНАЯ ПОДВИЖНАЯ (R) 5.443C ВОЗДУШНАЯ ПОДВИЖНАЯ СПУТНИКОВАЯ (R) 5.443D ВОЗДУШНАЯ РАДИОНАВИГАЦИОННАЯ 5.444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5 091–5 150 ФИКСИРОВАННАЯ СПУТНИКОВАЯ (Земля-космос) 5.444A ВОЗДУШНАЯ ПОДВИЖНАЯ 5.444B ВОЗДУШНАЯ ПОДВИЖНАЯ СПУТНИКОВАЯ (R) 5.443AA ВОЗДУШНАЯ РАДИОНАВИГАЦИОННАЯ 5.444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5 091–5 150 ФИКСИРОВАННАЯ СПУТНИКОВАЯ (Земля-космос) 5.444A ВОЗДУШНАЯ ПОДВИЖНАЯ 5.444В ВОЗДУШНАЯ ПОДВИЖНАЯ СПУТНИКОВАЯ (R) 5.443AA ВОЗДУШНАЯ РАДИОНАВИГАЦИОННАЯ 5.444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5 150–5 250 ФИКСИРОВАННАЯ СПУТНИКОВАЯ (Земля-космос) 5.447A ПОДВИЖНАЯ, за исключением воздушной подвижной 5.446A 5.446B ВОЗДУШНАЯ РАДИОНАВИГАЦИОННАЯ 5.446 5.446C 5.447 5.447B 5.447C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5 150–5 250 </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5.447А ПОДВИЖНАЯ, за исключением воздушной подвижной 5.446А 5.446B ВОЗДУШНАЯ РАДИОНАВИГАЦИОННАЯ К43 5.446С 5.447B 5.447C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516" w:id="401"/>
    <w:p>
      <w:pPr>
        <w:spacing w:after="0"/>
        <w:ind w:left="0"/>
        <w:jc w:val="both"/>
      </w:pPr>
      <w:r>
        <w:rPr>
          <w:rFonts w:ascii="Times New Roman"/>
          <w:b w:val="false"/>
          <w:i w:val="false"/>
          <w:color w:val="000000"/>
          <w:sz w:val="28"/>
        </w:rPr>
        <w:t>
      5.441В В Анголе, Армении, Азербайджане, Бенине, Ботсване, Бразилии, Буркина-Фасо, Бурунди, Камбодже, Камеруне, Китае, Кот-д'Ивуаре, Джибути, Эсватини, Российской Федерации, Гамбии, Гвинее, Исламской Республике Иран, Казахстане, Кении, Лаосе (Н.Д.Р.), Лесото, Либерии, Малави, Маврикии, Мозамбике, Нигерии, Уганде, Узбекистане, Демократической Республике Конго, Кыргызстане, Корейской Народно-Демократической Республике, Судане, Южно-Африканской Республике, Танзании, Того, Вьетнаме, Замбии и Зимбабве полоса частот 4 800−4 990 МГц или ее участки определены для использования администрациями, желающими внедрить Международную подвижную электросвязь (IMT). Это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Использование станций IMT осуществляется при условии получения согласия заинтересованных администраций в соответствии с п. 9.21, и станции IMT не должны требовать защиты от станций других применений подвижной службы. Кроме того, прежде чем какая-либо администрация введет в действие станцию IMT подвижной службы, она должна обеспечить, чтобы плотность потока мощности (п.п.м.), создаваемая этой станцией, не превышала −155 дБ(Вт/(м2 · 1 МГц)) на высоте до 19 км над уровнем моря на расстоянии 20 км от побережья, определяемого по отметке низшего уровня воды, официально признанного прибрежным государством. Этот критерий п.п.м. подлежит рассмотрению на ВКР-23. Применяется Резолюция 223 (Пересм. ВКР-19). Это определение должно вступить в силу после ВКР19. (ВКР19)</w:t>
      </w:r>
    </w:p>
    <w:bookmarkEnd w:id="401"/>
    <w:bookmarkStart w:name="z517" w:id="402"/>
    <w:p>
      <w:pPr>
        <w:spacing w:after="0"/>
        <w:ind w:left="0"/>
        <w:jc w:val="both"/>
      </w:pPr>
      <w:r>
        <w:rPr>
          <w:rFonts w:ascii="Times New Roman"/>
          <w:b w:val="false"/>
          <w:i w:val="false"/>
          <w:color w:val="000000"/>
          <w:sz w:val="28"/>
        </w:rPr>
        <w:t>
      5.442 В полосах частот 4 825–4 835 МГц и 4 950–4 990 МГц распределение подвижной службе ограничено подвижной, за исключением воздушной подвижной, службой. В Районе 2 (за исключением Бразилии, Кубы, Гватемалы, Мексики, Парагвая, Уругвая и Венесуэлы) и в Австралии полоса частот 4 825–4 835 МГц распределена также воздушной подвижной службе, ограниченной воздушной подвижной телеметрией для летных испытаний с помощью станций воздушных судов. Такое использование должно соответствовать Резолюции 416 (ВКР-07) и не должно создавать вредных помех фиксированной службе. (ВКР-15)</w:t>
      </w:r>
    </w:p>
    <w:bookmarkEnd w:id="402"/>
    <w:bookmarkStart w:name="z518" w:id="403"/>
    <w:p>
      <w:pPr>
        <w:spacing w:after="0"/>
        <w:ind w:left="0"/>
        <w:jc w:val="both"/>
      </w:pPr>
      <w:r>
        <w:rPr>
          <w:rFonts w:ascii="Times New Roman"/>
          <w:b w:val="false"/>
          <w:i w:val="false"/>
          <w:color w:val="000000"/>
          <w:sz w:val="28"/>
        </w:rPr>
        <w:t>
      5.443AA В полосах частот 5 000−5 030 МГц и 5 091−5 150 МГц воздушная подвижная спутниковая (R) служба используется при условии получения согласия в соответствии с п. 9.21. Использование этих полос воздушной подвижной спутниковой (R) службой ограничивается системами воздушной связи, стандартизированными на международном уровне. (ВКР-12)</w:t>
      </w:r>
    </w:p>
    <w:bookmarkEnd w:id="403"/>
    <w:bookmarkStart w:name="z519" w:id="404"/>
    <w:p>
      <w:pPr>
        <w:spacing w:after="0"/>
        <w:ind w:left="0"/>
        <w:jc w:val="both"/>
      </w:pPr>
      <w:r>
        <w:rPr>
          <w:rFonts w:ascii="Times New Roman"/>
          <w:b w:val="false"/>
          <w:i w:val="false"/>
          <w:color w:val="000000"/>
          <w:sz w:val="28"/>
        </w:rPr>
        <w:t>
      5.443B Для того чтобы не создавать вредных помех микроволновой системе посадки, работающей на частотах выше 5 030 МГц, суммарная плотность потока мощности, создаваемого у поверхности Земли в полосе частот 5 030–5 150 МГц всеми космическими станциями любой системы радионавигационной спутниковой службы (космос-Земля), работающими в полосе частот 5 010–5 030 МГц, не должна превышать –124,5 дБ(Вт/м2) в полосе частот шириной 150 кГц. Для того чтобы не создавать вредных помех радиоастрономической службе в полосе частот 4 990–5 000 МГц, системы радионавигационной спутниковой службы, работающие в полосе частот 5 010–5 030 МГц, должны соблюдать ограничения в полосе частот 4 990–5 000 МГц, определенные в Резолюции 741 (Пересм. ВКР15). (ВКР15)</w:t>
      </w:r>
    </w:p>
    <w:bookmarkEnd w:id="404"/>
    <w:bookmarkStart w:name="z520" w:id="405"/>
    <w:p>
      <w:pPr>
        <w:spacing w:after="0"/>
        <w:ind w:left="0"/>
        <w:jc w:val="both"/>
      </w:pPr>
      <w:r>
        <w:rPr>
          <w:rFonts w:ascii="Times New Roman"/>
          <w:b w:val="false"/>
          <w:i w:val="false"/>
          <w:color w:val="000000"/>
          <w:sz w:val="28"/>
        </w:rPr>
        <w:t>
      5.443C Использование полосы частот 5 030−5 091 МГц воздушной подвижной (R) службой ограничивается системами воздушной связи, стандартизированными на международном уровне. Нежелательное излучение со стороны воздушной подвижной (R) службы в полосе частот 5 030−5 091 МГц должно ограничиваться с целью защиты линий вниз системы РНСС в соседней полосе 5 010−5 030 МГц. До тех пор пока в соответствующей Рекомендации МСЭ-R не будет установлено надлежащее значение предела плотности э.и.и.м., в полосе частот 5 010−5 030 МГц для нежелательного излучения любой станции ВП(R)С следует использовать предел плотности э.и.и.м. в −75 дБВт/МГц. (ВКР12)</w:t>
      </w:r>
    </w:p>
    <w:bookmarkEnd w:id="405"/>
    <w:bookmarkStart w:name="z521" w:id="406"/>
    <w:p>
      <w:pPr>
        <w:spacing w:after="0"/>
        <w:ind w:left="0"/>
        <w:jc w:val="both"/>
      </w:pPr>
      <w:r>
        <w:rPr>
          <w:rFonts w:ascii="Times New Roman"/>
          <w:b w:val="false"/>
          <w:i w:val="false"/>
          <w:color w:val="000000"/>
          <w:sz w:val="28"/>
        </w:rPr>
        <w:t>
      5.443D В полосе частот 5 030−5 091 МГц воздушная подвижная спутниковая (R) служба может использоваться при условии проведения координации в соответствии с п. 9.11A. Использование этой полосы частот воздушной подвижной спутниковой (R) службой ограничивается системами воздушной связи, стандартизированными на международном уровне. (ВКР-12)</w:t>
      </w:r>
    </w:p>
    <w:bookmarkEnd w:id="406"/>
    <w:bookmarkStart w:name="z522" w:id="407"/>
    <w:p>
      <w:pPr>
        <w:spacing w:after="0"/>
        <w:ind w:left="0"/>
        <w:jc w:val="both"/>
      </w:pPr>
      <w:r>
        <w:rPr>
          <w:rFonts w:ascii="Times New Roman"/>
          <w:b w:val="false"/>
          <w:i w:val="false"/>
          <w:color w:val="000000"/>
          <w:sz w:val="28"/>
        </w:rPr>
        <w:t>
      5.444 Полоса частот 5 030–5 150 МГц должна использоваться международной стандартной системой (микроволновая система посадки) для точного захода и посадки самолетов. В полосе частот 5 030–5 091 МГц потребности данной системы должны иметь приоритет перед другими видами использования этой полосы частот. В отношении использования полосы частот 5 091–5 150 МГц применяются п. 5.444А и Резолюция 114 (Пересм. ВКР15). (ВКР-15)</w:t>
      </w:r>
    </w:p>
    <w:bookmarkEnd w:id="407"/>
    <w:bookmarkStart w:name="z523" w:id="408"/>
    <w:p>
      <w:pPr>
        <w:spacing w:after="0"/>
        <w:ind w:left="0"/>
        <w:jc w:val="both"/>
      </w:pPr>
      <w:r>
        <w:rPr>
          <w:rFonts w:ascii="Times New Roman"/>
          <w:b w:val="false"/>
          <w:i w:val="false"/>
          <w:color w:val="000000"/>
          <w:sz w:val="28"/>
        </w:rPr>
        <w:t>
      5.444A Использование распределения фиксированной спутниковой службе (Земля-космос) в полосе частот 5 091−5 150 МГц ограничено фидерными линиями негеостационарных спутниковых систем подвижной спутниковой службы и подлежит координации в соответствии с п. 9.11А. Использование полосы частот 5 091−5 150 МГц фидерными линиями негеостационарных спутниковых систем подвижной спутниковой службы должно осуществляться при условии применения Резолюции 114 (Пересм. ВКР15). Наряду с этим для обеспечения того, чтобы воздушная радионавигационная служба была защищена от вредных помех, необходима координация для земных станций фидерных линий негеостационарных спутниковых систем подвижной спутниковой службы, которые расположены на расстоянии менее 450 км от территории администрации, эксплуатирующей наземные станции воздушной радионавигационной службы. (ВКР-15)</w:t>
      </w:r>
    </w:p>
    <w:bookmarkEnd w:id="408"/>
    <w:bookmarkStart w:name="z524" w:id="409"/>
    <w:p>
      <w:pPr>
        <w:spacing w:after="0"/>
        <w:ind w:left="0"/>
        <w:jc w:val="both"/>
      </w:pPr>
      <w:r>
        <w:rPr>
          <w:rFonts w:ascii="Times New Roman"/>
          <w:b w:val="false"/>
          <w:i w:val="false"/>
          <w:color w:val="000000"/>
          <w:sz w:val="28"/>
        </w:rPr>
        <w:t>
      5.444В Использование полосы частот 5 091–5 150 МГц воздушной подвижной службой ограничивается:</w:t>
      </w:r>
    </w:p>
    <w:bookmarkEnd w:id="409"/>
    <w:bookmarkStart w:name="z525" w:id="410"/>
    <w:p>
      <w:pPr>
        <w:spacing w:after="0"/>
        <w:ind w:left="0"/>
        <w:jc w:val="both"/>
      </w:pPr>
      <w:r>
        <w:rPr>
          <w:rFonts w:ascii="Times New Roman"/>
          <w:b w:val="false"/>
          <w:i w:val="false"/>
          <w:color w:val="000000"/>
          <w:sz w:val="28"/>
        </w:rPr>
        <w:t>
      – системами, работающими в воздушной подвижной (R) службе и в соответствии с международными авиационными стандартами, которые ограничены наземными применениями в аэропортах. Такое использование должно соответствовать Резолюции 748 (Пересм. ВКР-19);</w:t>
      </w:r>
    </w:p>
    <w:bookmarkEnd w:id="410"/>
    <w:bookmarkStart w:name="z526" w:id="411"/>
    <w:p>
      <w:pPr>
        <w:spacing w:after="0"/>
        <w:ind w:left="0"/>
        <w:jc w:val="both"/>
      </w:pPr>
      <w:r>
        <w:rPr>
          <w:rFonts w:ascii="Times New Roman"/>
          <w:b w:val="false"/>
          <w:i w:val="false"/>
          <w:color w:val="000000"/>
          <w:sz w:val="28"/>
        </w:rPr>
        <w:t>
      – передачами воздушной телеметрии со станций воздушных судов (см. п. 1.83) в соответствии с Резолюцией 418 (Пересм. ВКР-19). (ВКР-19)</w:t>
      </w:r>
    </w:p>
    <w:bookmarkEnd w:id="411"/>
    <w:bookmarkStart w:name="z527" w:id="412"/>
    <w:p>
      <w:pPr>
        <w:spacing w:after="0"/>
        <w:ind w:left="0"/>
        <w:jc w:val="both"/>
      </w:pPr>
      <w:r>
        <w:rPr>
          <w:rFonts w:ascii="Times New Roman"/>
          <w:b w:val="false"/>
          <w:i w:val="false"/>
          <w:color w:val="000000"/>
          <w:sz w:val="28"/>
        </w:rPr>
        <w:t>
      5.446 Дополнительное распределение: в странах, перечисленных в п. 5.369, при условии получения согласия в соответствии с п. 9.21, полоса частот 5 1505 216 МГц распределена также спутниковой службе радиоопределения (космос-Земля) на первичной основе. В Районе 2 (за исключением Мексики) эта полоса частот распределена также спутниковой службе радиоопределения (космос-Земля) на первичной основе. В Районах 1 и 3, за исключением стран, перечисленных в п. 5.369, и Бангладеш эта полоса частот распределена также спутниковой службе радиоопределения (космосЗемля) на вторичной основе. Использование ее спутниковой службой радиоопределения ограничивается фидерными линиями совместно со спутниковой службой радиоопределения, работающей в полосах частот 1 610−1 626,5 МГц и/или 2 483,5–2 500 МГц. Общая плотность потока мощности, создаваемая у поверхности Земли, ни в коем случае не должна превышать –159 дБ(Вт/м2) в любой полосе шириной 4 кГц для всех углов прихода. (ВКР-15)</w:t>
      </w:r>
    </w:p>
    <w:bookmarkEnd w:id="412"/>
    <w:bookmarkStart w:name="z528" w:id="413"/>
    <w:p>
      <w:pPr>
        <w:spacing w:after="0"/>
        <w:ind w:left="0"/>
        <w:jc w:val="both"/>
      </w:pPr>
      <w:r>
        <w:rPr>
          <w:rFonts w:ascii="Times New Roman"/>
          <w:b w:val="false"/>
          <w:i w:val="false"/>
          <w:color w:val="000000"/>
          <w:sz w:val="28"/>
        </w:rPr>
        <w:t>
      5.446A Использование полос 5 150–5 350 МГц и 5 470–5 725 МГц станциями подвижной, за исключением воздушной подвижной, службы должно осуществляться в соответствии с Резолюцией 229 (Пересм. ВКР-19). (ВКР-19)</w:t>
      </w:r>
    </w:p>
    <w:bookmarkEnd w:id="413"/>
    <w:bookmarkStart w:name="z529" w:id="414"/>
    <w:p>
      <w:pPr>
        <w:spacing w:after="0"/>
        <w:ind w:left="0"/>
        <w:jc w:val="both"/>
      </w:pPr>
      <w:r>
        <w:rPr>
          <w:rFonts w:ascii="Times New Roman"/>
          <w:b w:val="false"/>
          <w:i w:val="false"/>
          <w:color w:val="000000"/>
          <w:sz w:val="28"/>
        </w:rPr>
        <w:t>
      5.446B В полосе 5 150–5 250 МГц станции подвижной службы не должны требовать защиты от земных станций фиксированной спутниковой службы. Положения п. 5.43А не применяются к подвижной службе в отношении земных станций фиксированной спутниковой службы. (ВКР-03)</w:t>
      </w:r>
    </w:p>
    <w:bookmarkEnd w:id="414"/>
    <w:bookmarkStart w:name="z530" w:id="415"/>
    <w:p>
      <w:pPr>
        <w:spacing w:after="0"/>
        <w:ind w:left="0"/>
        <w:jc w:val="both"/>
      </w:pPr>
      <w:r>
        <w:rPr>
          <w:rFonts w:ascii="Times New Roman"/>
          <w:b w:val="false"/>
          <w:i w:val="false"/>
          <w:color w:val="000000"/>
          <w:sz w:val="28"/>
        </w:rPr>
        <w:t>
      5.446С Дополнительное распределение: в Районе 1 (за исключением Алжира, Саудовской Аравии, Бахрейна, Египта, Объединенных Арабских Эмиратов, Ирака, Иордании, Кувейта, Ливана, Марокко, Омана, Катара, Сирийской Арабской Республики, Судана, Южного Судана и Туниса) полоса 5 150–5 250 МГц распределена также воздушной подвижной службе на первичной основе, ограниченной передачами воздушной телеметрии со станций воздушных судов (см. п. 1.83) в соответствии с Резолюцией 418 (Пересм. ВКР-19) Эти станции не должны требовать защиты от других станций, работающих в соответствии со Статьей 5. Пункт 5.43A не применяется. (ВКР-19)</w:t>
      </w:r>
    </w:p>
    <w:bookmarkEnd w:id="415"/>
    <w:bookmarkStart w:name="z531" w:id="416"/>
    <w:p>
      <w:pPr>
        <w:spacing w:after="0"/>
        <w:ind w:left="0"/>
        <w:jc w:val="both"/>
      </w:pPr>
      <w:r>
        <w:rPr>
          <w:rFonts w:ascii="Times New Roman"/>
          <w:b w:val="false"/>
          <w:i w:val="false"/>
          <w:color w:val="000000"/>
          <w:sz w:val="28"/>
        </w:rPr>
        <w:t>
      5.447 Дополнительное распределение: в Кот-д'Ивуаре, Египте, Ливане, Сирийской Арабской Республике и Тунисе полоса частот 5 150–5 250 МГц распределена также подвижной службе на первичной основе при условии получения согласия в соответствии с п. 9.21. В этом случае положения Резолюции 229 (Пересм. ВКР-19) не применяются. (ВКР-19)</w:t>
      </w:r>
    </w:p>
    <w:bookmarkEnd w:id="416"/>
    <w:bookmarkStart w:name="z532" w:id="417"/>
    <w:p>
      <w:pPr>
        <w:spacing w:after="0"/>
        <w:ind w:left="0"/>
        <w:jc w:val="both"/>
      </w:pPr>
      <w:r>
        <w:rPr>
          <w:rFonts w:ascii="Times New Roman"/>
          <w:b w:val="false"/>
          <w:i w:val="false"/>
          <w:color w:val="000000"/>
          <w:sz w:val="28"/>
        </w:rPr>
        <w:t>
      5.447A Распределение фиксированной спутниковой службе (Земля-космос) в полосе 5 150−5 250 МГц ограничено фидерными линиями негеостационарных спутниковых систем подвижной спутниковой службы и должно осуществляться при координации в соответствии с п. 9.11A.</w:t>
      </w:r>
    </w:p>
    <w:bookmarkEnd w:id="417"/>
    <w:bookmarkStart w:name="z533" w:id="418"/>
    <w:p>
      <w:pPr>
        <w:spacing w:after="0"/>
        <w:ind w:left="0"/>
        <w:jc w:val="both"/>
      </w:pPr>
      <w:r>
        <w:rPr>
          <w:rFonts w:ascii="Times New Roman"/>
          <w:b w:val="false"/>
          <w:i w:val="false"/>
          <w:color w:val="000000"/>
          <w:sz w:val="28"/>
        </w:rPr>
        <w:t>
      5.447B Дополнительное распределение: полоса 5 150–5 216 МГц распределена также фиксированной спутниковой службе (космос-Земля) на первичной основе. Это распределение ограничено фидерными линиями негеостационарных спутниковых систем подвижной спутниковой службы и должно осуществляться при координации в соответствии с п. 9.11A. Плотность потока мощности у поверхности Земли, создаваемого космическими станциями фиксированной спутниковой службы, работающими в направлении космос-Земля в полосе 5 150–5 216 МГц, ни в коем случае не должна превышать –164 дБ(Вт/м2) в любой полосе шириной 4 кГц для всех углов прихода.</w:t>
      </w:r>
    </w:p>
    <w:bookmarkEnd w:id="418"/>
    <w:bookmarkStart w:name="z534" w:id="419"/>
    <w:p>
      <w:pPr>
        <w:spacing w:after="0"/>
        <w:ind w:left="0"/>
        <w:jc w:val="both"/>
      </w:pPr>
      <w:r>
        <w:rPr>
          <w:rFonts w:ascii="Times New Roman"/>
          <w:b w:val="false"/>
          <w:i w:val="false"/>
          <w:color w:val="000000"/>
          <w:sz w:val="28"/>
        </w:rPr>
        <w:t>
      5.447C Администрации, ответственные за сети фиксированной спутниковой службы в полосе 5 150–5 250 МГц, работающие в соответствии с пп. 5.447A и 5.447B, должны координироваться на равной основе в соответствии с п. 9.11A с администрациями, ответственными за негеостационарные спутниковые сети, работающие в соответствии с п. 5.446 и введенные в эксплуатацию до 17 ноября 1995 года. Спутниковые сети, работающие в соответствии с п. 5.446, введенные в эксплуатацию после 17 ноября 1995 года, не должны требовать защиты и не должны создавать вредных помех станциям фиксированной спутниковой службы, работающим в соответствии с пп. 5.447А и 5.447B.</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5 250–5 570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5 250–5 255 СПУТНИКОВАЯ СЛУЖБА ИССЛЕДОВАНИЯ ЗЕМЛИ (активная) ПОДВИЖНАЯ, за исключением воздушной подвижной 5.446A 5.447F РАДИОЛОКАЦИОННАЯ СЛУЖБА КОСМИЧЕСКИХ ИССЛЕДОВАНИЙ 5.447D 5.448 5.448A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5 250–5 255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СПУТНИКОВАЯ СЛУЖБА ИССЛЕДОВАНИЯ ЗЕМЛИ (активная) ПОДВИЖНАЯ, за исключением воздушной подвижной 5.446A 5.447F РАДИОЛОКАЦИОННАЯ Служба космических исследований 5.447D К43 5.448A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К43: Полосы радиочастот в диапазоне 2 400–2 483,5 МГц, 5 150–5 350 МГц, 5 470–5 725 МГц, 5 925-6 425 МГц, 10 152,25–10 295,75 МГц, 10 502,25–10 645,7 МГц используют РЭС беспроводного доступа (WLL) и РРЛ в установленном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5 255–5 350 СПУТНИКОВАЯ СЛУЖБА ИССЛЕДОВАНИЯ ЗЕМЛИ (активная) ПОДВИЖНАЯ, за исключением воздушной подвижной 5.446A 5.447F РАДИОЛОКАЦИОННАЯ СЛУЖБА КОСМИЧЕСКИХ ИССЛЕДОВАНИЙ (активная) 5.448 5.448A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5 255–5 350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СПУТНИКОВАЯ СЛУЖБА ИССЛЕДОВАНИЯ ЗЕМЛИ (активная) ПОДВИЖНАЯ, за исключением воздушной подвижной 5.446A 5.447F РАДИОЛОКАЦИОННАЯ СЛУЖБА КОСМИЧЕСКИХ ИССЛЕДОВАНИЙ (активная) К43 5.448A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5 350–5 460 СПУТНИКОВАЯ СЛУЖБА ИССЛЕДОВАНИЯ ЗЕМЛИ (активная) 5.448B РАДИОЛОКАЦИОННАЯ 5.448D ВОЗДУШНАЯ РАДИОНАВИГАЦИОННАЯ 5.449 СЛУЖБА КОСМИЧЕСКИХ ИССЛЕДОВАНИЙ (активная) 5.448C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5 350–5 460 СПУТНИКОВАЯ СЛУЖБА ИССЛЕДОВАНИЯ ЗЕМЛИ (активная) 5.448B РАДИОЛОКАЦИОННАЯ 5.448D ВОЗДУШНАЯ РАДИОНАВИГАЦИОННАЯ 5.449 СЛУЖБА КОСМИЧЕСКИХ ИССЛЕДОВАНИЙ (активная) 5.448C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5 460–5 470 СПУТНИКОВАЯ СЛУЖБА ИССЛЕДОВАНИЯ ЗЕМЛИ (активная) РАДИОЛОКАЦИОННАЯ 5.448D РАДИОНАВИГАЦИОННАЯ 5.449 СЛУЖБА КОСМИЧЕСКИХ ИССЛЕДОВАНИЙ (активная) 5.448B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5 460–5 470 СПУТНИКОВАЯ СЛУЖБА ИССЛЕДОВАНИЯ ЗЕМЛИ (активная) РАДИОЛОКАЦИОННАЯ 5.448D РАДИОНАВИГАЦИОННАЯ 5.449 СЛУЖБА КОСМИЧЕСКИХ ИССЛЕДОВАНИЙ (активная) 5.448B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5 470–5 570 СПУТНИКОВАЯ СЛУЖБА ИССЛЕДОВАНИЯ ЗЕМЛИ (активная) ПОДВИЖНАЯ, за исключением воздушной подвижной 5.446A 5.450A РАДИОЛОКАЦИОННАЯ 5.450B МОРСКАЯ РАДИОНАВИГАЦИОННАЯ СЛУЖБА КОСМИЧЕСКИХ ИССЛЕДОВАНИЙ (активная) 5.448B 5.450 5.451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5 470–5 570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СПУТНИКОВАЯ СЛУЖБА ИССЛЕДОВАНИЯ ЗЕМЛИ (активная) ПОДВИЖНАЯ, за исключением воздушной подвижной 5.446A 5.450A РАДИОЛОКАЦИОННАЯ 5.450B МОРСКАЯ РАДИОНАВИГАЦИОННАЯ СЛУЖБА КОСМИЧЕСКИХ ИССЛЕДОВАНИЙ (активная) К43 5.448B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535" w:id="420"/>
    <w:p>
      <w:pPr>
        <w:spacing w:after="0"/>
        <w:ind w:left="0"/>
        <w:jc w:val="both"/>
      </w:pPr>
      <w:r>
        <w:rPr>
          <w:rFonts w:ascii="Times New Roman"/>
          <w:b w:val="false"/>
          <w:i w:val="false"/>
          <w:color w:val="000000"/>
          <w:sz w:val="28"/>
        </w:rPr>
        <w:t>
      5.447D Распределение полосы 5 250–5 255 МГц службе космических исследований на первичной основе ограничено активными датчиками, находящимися на борту космических кораблей. Другие системы службы космических исследований используют эту полосу на вторичной основе. (ВКР-97)</w:t>
      </w:r>
    </w:p>
    <w:bookmarkEnd w:id="420"/>
    <w:bookmarkStart w:name="z536" w:id="421"/>
    <w:p>
      <w:pPr>
        <w:spacing w:after="0"/>
        <w:ind w:left="0"/>
        <w:jc w:val="both"/>
      </w:pPr>
      <w:r>
        <w:rPr>
          <w:rFonts w:ascii="Times New Roman"/>
          <w:b w:val="false"/>
          <w:i w:val="false"/>
          <w:color w:val="000000"/>
          <w:sz w:val="28"/>
        </w:rPr>
        <w:t>
      5.447F В полосе частот 5 250–5 350 МГц станции подвижной службы не должны требовать защиты от радиолокационной службы, спутниковой службы исследования Земли (активной) и службы космических исследований (активной). Радиолокационная служба, спутниковая служба исследования Земли (активная) и служба космических исследований (активная) не должны устанавливать для подвижной службы более строгие условия, чем те, которые предусмотрены в Резолюции 229 (Пересм. ВКР-19). (ВКР-19)</w:t>
      </w:r>
    </w:p>
    <w:bookmarkEnd w:id="421"/>
    <w:bookmarkStart w:name="z537" w:id="422"/>
    <w:p>
      <w:pPr>
        <w:spacing w:after="0"/>
        <w:ind w:left="0"/>
        <w:jc w:val="both"/>
      </w:pPr>
      <w:r>
        <w:rPr>
          <w:rFonts w:ascii="Times New Roman"/>
          <w:b w:val="false"/>
          <w:i w:val="false"/>
          <w:color w:val="000000"/>
          <w:sz w:val="28"/>
        </w:rPr>
        <w:t>
      5.448 Дополнительное распределение: в Кыргызстане, Румынии и Туркменистане полоса частот 5 250–5 350 МГц распределена также радионавигационной службе на первичной основе. (ВКР-19)</w:t>
      </w:r>
    </w:p>
    <w:bookmarkEnd w:id="422"/>
    <w:bookmarkStart w:name="z538" w:id="423"/>
    <w:p>
      <w:pPr>
        <w:spacing w:after="0"/>
        <w:ind w:left="0"/>
        <w:jc w:val="both"/>
      </w:pPr>
      <w:r>
        <w:rPr>
          <w:rFonts w:ascii="Times New Roman"/>
          <w:b w:val="false"/>
          <w:i w:val="false"/>
          <w:color w:val="000000"/>
          <w:sz w:val="28"/>
        </w:rPr>
        <w:t>
      5.448A Спутниковая служба исследования Земли (активная) и служба космических исследований (активная) в полосе частот 5 250–5 350 МГц не должны требовать защиты от радиолокационной службы. Положения п. 5.43А не применяются. (ВКР-03)</w:t>
      </w:r>
    </w:p>
    <w:bookmarkEnd w:id="423"/>
    <w:bookmarkStart w:name="z539" w:id="424"/>
    <w:p>
      <w:pPr>
        <w:spacing w:after="0"/>
        <w:ind w:left="0"/>
        <w:jc w:val="both"/>
      </w:pPr>
      <w:r>
        <w:rPr>
          <w:rFonts w:ascii="Times New Roman"/>
          <w:b w:val="false"/>
          <w:i w:val="false"/>
          <w:color w:val="000000"/>
          <w:sz w:val="28"/>
        </w:rPr>
        <w:t>
      5.448B Спутниковая служба исследования Земли (активная), работающая в полосе 5 3505 570 МГц, и служба космических исследований (активная), работающая в полосе 5 4605 570 МГц, не должны создавать вредных помех воздушной радионавигационной службе в полосе 5 350–5 460 МГц, радионавигационной службе в полосе 5 460–5 470 МГц и морской радионавигационной службе в полосе 5 470–5 570 МГц. (ВКР-03)</w:t>
      </w:r>
    </w:p>
    <w:bookmarkEnd w:id="424"/>
    <w:bookmarkStart w:name="z540" w:id="425"/>
    <w:p>
      <w:pPr>
        <w:spacing w:after="0"/>
        <w:ind w:left="0"/>
        <w:jc w:val="both"/>
      </w:pPr>
      <w:r>
        <w:rPr>
          <w:rFonts w:ascii="Times New Roman"/>
          <w:b w:val="false"/>
          <w:i w:val="false"/>
          <w:color w:val="000000"/>
          <w:sz w:val="28"/>
        </w:rPr>
        <w:t>
      5.448C Служба космических исследований (активная), работающая в полосе 5 350–5 460 МГц, не должна создавать вредных помех другим службам, которым распределена эта полоса, или требовать защиты от них. (ВКР-03)</w:t>
      </w:r>
    </w:p>
    <w:bookmarkEnd w:id="425"/>
    <w:bookmarkStart w:name="z541" w:id="426"/>
    <w:p>
      <w:pPr>
        <w:spacing w:after="0"/>
        <w:ind w:left="0"/>
        <w:jc w:val="both"/>
      </w:pPr>
      <w:r>
        <w:rPr>
          <w:rFonts w:ascii="Times New Roman"/>
          <w:b w:val="false"/>
          <w:i w:val="false"/>
          <w:color w:val="000000"/>
          <w:sz w:val="28"/>
        </w:rPr>
        <w:t>
      5.448D В полосе частот 5 350–5 470 МГц станции радиолокационной службы не должны создавать вредных помех радарным системам воздушной радионавигационной службы, работающим в соответствии с п. 5.449, или требовать защиты от них. (ВКР-03)</w:t>
      </w:r>
    </w:p>
    <w:bookmarkEnd w:id="426"/>
    <w:bookmarkStart w:name="z542" w:id="427"/>
    <w:p>
      <w:pPr>
        <w:spacing w:after="0"/>
        <w:ind w:left="0"/>
        <w:jc w:val="both"/>
      </w:pPr>
      <w:r>
        <w:rPr>
          <w:rFonts w:ascii="Times New Roman"/>
          <w:b w:val="false"/>
          <w:i w:val="false"/>
          <w:color w:val="000000"/>
          <w:sz w:val="28"/>
        </w:rPr>
        <w:t>
      5.449 Использование полосы 5 350–5 470 МГц воздушной радионавигационной службой ограничено радарами на борту воздушных судов и связанными с ними радиомаяками на борту воздушных судов.</w:t>
      </w:r>
    </w:p>
    <w:bookmarkEnd w:id="427"/>
    <w:bookmarkStart w:name="z543" w:id="428"/>
    <w:p>
      <w:pPr>
        <w:spacing w:after="0"/>
        <w:ind w:left="0"/>
        <w:jc w:val="both"/>
      </w:pPr>
      <w:r>
        <w:rPr>
          <w:rFonts w:ascii="Times New Roman"/>
          <w:b w:val="false"/>
          <w:i w:val="false"/>
          <w:color w:val="000000"/>
          <w:sz w:val="28"/>
        </w:rPr>
        <w:t>
      5.450 Дополнительное распределение: в Австрии, Азербайджане, Исламской Республике Иран, Кыргызстане, Румынии, Туркменистане и Украине полоса 5 470–5 650 МГц распределена также воздушной радионавигационной службе на первичной основе. (ВКР-12)</w:t>
      </w:r>
    </w:p>
    <w:bookmarkEnd w:id="428"/>
    <w:bookmarkStart w:name="z544" w:id="429"/>
    <w:p>
      <w:pPr>
        <w:spacing w:after="0"/>
        <w:ind w:left="0"/>
        <w:jc w:val="both"/>
      </w:pPr>
      <w:r>
        <w:rPr>
          <w:rFonts w:ascii="Times New Roman"/>
          <w:b w:val="false"/>
          <w:i w:val="false"/>
          <w:color w:val="000000"/>
          <w:sz w:val="28"/>
        </w:rPr>
        <w:t>
      5.450A В полосе частот 5 470–5 725 МГц станции подвижной службы не должны требовать защиты от служб радиоопределения. Службы радиоопределения не должны устанавливать для подвижной службы более строгие условия, чем те, которые предусмотрены в Резолюции 229 (Пересм. ВКР-19). (ВКР-19)</w:t>
      </w:r>
    </w:p>
    <w:bookmarkEnd w:id="429"/>
    <w:bookmarkStart w:name="z545" w:id="430"/>
    <w:p>
      <w:pPr>
        <w:spacing w:after="0"/>
        <w:ind w:left="0"/>
        <w:jc w:val="both"/>
      </w:pPr>
      <w:r>
        <w:rPr>
          <w:rFonts w:ascii="Times New Roman"/>
          <w:b w:val="false"/>
          <w:i w:val="false"/>
          <w:color w:val="000000"/>
          <w:sz w:val="28"/>
        </w:rPr>
        <w:t>
      5.450B В полосе частот 5 470–5 650 МГц станции радиолокационной службы, за исключением наземных радаров, используемых для метеорологических целей в полосе 5 600–5 650 МГц, не должны создавать вредных помех радарным системам морской радионавигационной службы или требовать защиты от них. (ВКР-03)</w:t>
      </w:r>
    </w:p>
    <w:bookmarkEnd w:id="430"/>
    <w:bookmarkStart w:name="z546" w:id="431"/>
    <w:p>
      <w:pPr>
        <w:spacing w:after="0"/>
        <w:ind w:left="0"/>
        <w:jc w:val="both"/>
      </w:pPr>
      <w:r>
        <w:rPr>
          <w:rFonts w:ascii="Times New Roman"/>
          <w:b w:val="false"/>
          <w:i w:val="false"/>
          <w:color w:val="000000"/>
          <w:sz w:val="28"/>
        </w:rPr>
        <w:t>
      5.451 Дополнительное распределение: в Соединенном Королевстве полоса 5 470–5 850 МГц распределена также сухопутной подвижной службе на вторичной основе. В полосе 5 725–5 850 МГц должны применяться ограничения мощности, указанные в пп. 21.2, 21.3, 21.4 и 21.5.</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5 570–6 700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5 570–5 650 ПОДВИЖНАЯ, за исключением воздушной подвижной 5.446A 5.450A РАДИОЛОКАЦИОННАЯ 5.450B МОРСКАЯ РАДИОНАВИГАЦИОННАЯ 5.450 5.451 5.452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5 570–5 650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5.446A 5.450A РАДИОЛОКАЦИОННАЯ 5.450В МОРСКАЯ РАДИОНАВИГАЦИОННАЯ К43 5.452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 К43: Полосы радиочастот в диапазоне 2 400–2 483,5 МГц, 5 150–5 350 МГц, 5 470–5 725 МГц, 5 925-6 425 МГц, 10 152,25–10 295,75 МГц, 10 502,25–10 645,7 МГц используют РЭС беспроводного доступа (WLL) и РРЛ в установленном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5 650–5 725 ПОДВИЖНАЯ, за исключением воздушной подвижной 5.446A 5.450A РАДИОЛОКАЦИОННАЯ Любительская Служба космических исследований (дальний космос) 5.282 5.451 5.453 5.454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5 650–5 725 ПОДВИЖНАЯ, за исключением воздушной подвижной 5.446A 5.450A РАДИОЛОКАЦИОННАЯ ФИКСИРОВАННАЯ Любительская Служба космических исследований (дальний космос) К43 5.282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5 725–5 830 ФИКСИРОВАННАЯ СПУТНИКОВАЯ (Земля-космос) РАДИОЛОКАЦИОННАЯ Любительская 5.150 5.451 5.453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5 725–5 830 ФИКСИРОВАННАЯ СПУТНИКОВАЯ (Земля-космос) РАДИОЛОКАЦИОННАЯ ФИКСИРОВАННАЯ Любительская 5.150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5 830–5 850 ФИКСИРОВАННАЯ СПУТНИКОВАЯ (Земля-космос) РАДИОЛОКАЦИОННАЯ Любительская Любительская спутниковая (космос-Земля) 5.150 5.451 5.453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5 830–5 850 ФИКСИРОВАННАЯ СПУТНИКОВАЯ (Земля-космос) РАДИОЛОКАЦИОННАЯ ФИКСИРОВАННАЯ Любительская Любительская спутниковая (космос-Земля) 5.150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5 850–5 925 ФИКСИРОВАННАЯ ФИКСИРОВАННАЯ СПУТНИКОВАЯ (Земля-космос) ПОДВИЖНАЯ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5 850–5 925 ФИКСИРОВАННАЯ ФИКСИРОВАННАЯ СПУТНИКОВАЯ (Земля-космос) ПОДВИЖНАЯ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5 925–6 700 ФИКСИРОВАННАЯ 5.457 ФИКСИРОВАННАЯ СПУТНИКОВАЯ (Земля-космос) 5.457A 5.457B ПОДВИЖНАЯ 5.149 5.440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5 925–6 700 ФИКСИРОВАННАЯ ФИКСИРОВАННАЯ СПУТНИКОВАЯ (Земля-космос) 5.457A ПОДВИЖНАЯ К21 К43 5.149 5.440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547" w:id="432"/>
    <w:p>
      <w:pPr>
        <w:spacing w:after="0"/>
        <w:ind w:left="0"/>
        <w:jc w:val="both"/>
      </w:pPr>
      <w:r>
        <w:rPr>
          <w:rFonts w:ascii="Times New Roman"/>
          <w:b w:val="false"/>
          <w:i w:val="false"/>
          <w:color w:val="000000"/>
          <w:sz w:val="28"/>
        </w:rPr>
        <w:t>
      5.452 Наземным радарам, используемым для метеорологических целей, разрешено работать на равных основаниях со станциями морской радионавигационной службы на частотах между 5 600 МГц и 5 650 МГц.</w:t>
      </w:r>
    </w:p>
    <w:bookmarkEnd w:id="432"/>
    <w:bookmarkStart w:name="z548" w:id="433"/>
    <w:p>
      <w:pPr>
        <w:spacing w:after="0"/>
        <w:ind w:left="0"/>
        <w:jc w:val="both"/>
      </w:pPr>
      <w:r>
        <w:rPr>
          <w:rFonts w:ascii="Times New Roman"/>
          <w:b w:val="false"/>
          <w:i w:val="false"/>
          <w:color w:val="000000"/>
          <w:sz w:val="28"/>
        </w:rPr>
        <w:t>
      5.453 Дополнительное распределение: в Саудовской Аравии, Бахрейне, Бангладеш, БрунейДаруссаламе, Камеруне, Китае, Республике Конго, Республике Корея, Кот-д'Ивуаре, Джибути, Египте, Объединенных Арабских Эмиратах, Эсватини, Габоне, Гвинее, Экваториальной Гвинее, Индии, Индонезии, Исламской Республике Иран, Ираке, Японии, Иордании, Кении, Кувейте, Ливане, Ливии, на Мадагаскаре, в Малайзии, Нигере, Нигерии, Омане, Уганде, Пакистане, на Филиппинах, в Катаре, Сирийской Арабской Республике, Корейской Народно-Демократической Республике, Сингапуре, Шри-Ланке, Танзании, Чаде, Таиланде, Того, Вьетнаме и Йемене полоса 5 650–5 850 МГц распределена также фиксированной и подвижной службам на первичной основе. В этом случае положения Резолюции 229 (Пересм. ВКР-12) не применяются. Кроме того, в Афганистане, Анголе, Бенине, Бутане, Ботсване, Буркина-Фасо, Бурунди, Демократической Республике Конго, Фиджи, Гане, Кирибати, Лесото, Малави, на Мальдивских Островах, в Маврикии, Микронезии, Монголии, Мозамбике, Мьянме, Намибии, Науру, Новой Зеландии, Папуа-Новой Гвинее, Руанде, на Соломоновых Островах, в Южном Судане, Южно-Африканской Республике, Тонге, Вануату, Замбии и Зимбабве полоса 5 725−5 850 МГц распределена фиксированной службе на первичной основе и станции, работающие в фиксированной службе не должны создавать вредных помех другим первичным службам в этой полосе частот и требовать защиты от них. (ВКР-19)</w:t>
      </w:r>
    </w:p>
    <w:bookmarkEnd w:id="433"/>
    <w:bookmarkStart w:name="z549" w:id="434"/>
    <w:p>
      <w:pPr>
        <w:spacing w:after="0"/>
        <w:ind w:left="0"/>
        <w:jc w:val="both"/>
      </w:pPr>
      <w:r>
        <w:rPr>
          <w:rFonts w:ascii="Times New Roman"/>
          <w:b w:val="false"/>
          <w:i w:val="false"/>
          <w:color w:val="000000"/>
          <w:sz w:val="28"/>
        </w:rPr>
        <w:t>
      5.454 Другая категория службы: в Азербайджане, Российской Федерации, Грузии, Кыргызстане, Таджикистане и Туркменистане распределение полосы 5 670–5 725 МГц службе космических исследований произведено на первичной основе (см. п. 5.33). (ВКР-12)</w:t>
      </w:r>
    </w:p>
    <w:bookmarkEnd w:id="434"/>
    <w:bookmarkStart w:name="z550" w:id="435"/>
    <w:p>
      <w:pPr>
        <w:spacing w:after="0"/>
        <w:ind w:left="0"/>
        <w:jc w:val="both"/>
      </w:pPr>
      <w:r>
        <w:rPr>
          <w:rFonts w:ascii="Times New Roman"/>
          <w:b w:val="false"/>
          <w:i w:val="false"/>
          <w:color w:val="000000"/>
          <w:sz w:val="28"/>
        </w:rPr>
        <w:t>
      5.455 Дополнительное распределение: в Армении, Азербайджане, Беларуси, Кубе, Российской Федерации, Грузии, Венгрии, Казахстане, Молдове, Узбекистане, Кыргызстане, Румынии, Таджикистане, Туркменистане и Украине полоса частот 5 670–5 850 МГц распределена также фиксированной службе на первичной основе. (ВКР-19)</w:t>
      </w:r>
    </w:p>
    <w:bookmarkEnd w:id="435"/>
    <w:bookmarkStart w:name="z551" w:id="436"/>
    <w:p>
      <w:pPr>
        <w:spacing w:after="0"/>
        <w:ind w:left="0"/>
        <w:jc w:val="both"/>
      </w:pPr>
      <w:r>
        <w:rPr>
          <w:rFonts w:ascii="Times New Roman"/>
          <w:b w:val="false"/>
          <w:i w:val="false"/>
          <w:color w:val="000000"/>
          <w:sz w:val="28"/>
        </w:rPr>
        <w:t>
      5.457 В Австралии, Буркина-Фасо, Кот-д'Ивуаре, Мали и Нигерии распределение фиксированной службе в полосах 6 4406 453 МГц (в направлении HAPS-Земля) и 6 5606 640 МГц (в направлении Земля-HAPS) может также использоваться линиями станций сопряжения для станций на высотной платформе (HAPS) в пределах территории этих стран. Такое использование ограничено эксплуатацией линий станций сопряжения HAPS и не должно создавать вредных помех существующим службам и не должно требовать защиты от них, а также должно соответствовать Резолюции 150 (ВКР-12). Линии станций сопряжения HAPS не должны ограничивать будущее развитие существующих служб. Для использования линий станций сопряжения HAPS в этих полосах требуется конкретное согласие других администраций, территории которых расположены в пределах 1000 км от границ администрации, намеревающейся использовать линии станций сопряжения HAPS. (ВКР-12)</w:t>
      </w:r>
    </w:p>
    <w:bookmarkEnd w:id="436"/>
    <w:bookmarkStart w:name="z552" w:id="437"/>
    <w:p>
      <w:pPr>
        <w:spacing w:after="0"/>
        <w:ind w:left="0"/>
        <w:jc w:val="both"/>
      </w:pPr>
      <w:r>
        <w:rPr>
          <w:rFonts w:ascii="Times New Roman"/>
          <w:b w:val="false"/>
          <w:i w:val="false"/>
          <w:color w:val="000000"/>
          <w:sz w:val="28"/>
        </w:rPr>
        <w:t>
      5.457A В полосах частот 5 925–6 425 МГц и 14–14,5 ГГц земные станции на борту судов могут поддерживать связь с космическими станциями фиксированной спутниковой службы. Такое использование должно осуществляться в соответствии с Резолюцией 902 (ВКР-03). В полосе частот 5 925−6 425 МГц земные станции, находящиеся на борту судов и осуществляющие связь с космическими станциями фиксированной спутниковой службы, могут использовать передающие антенны с минимальным диаметром в 1,2 м и работать без предварительного согласия любой администрации, если они находятся на расстоянии не менее 330 км от отметки низшего уровня воды, официально признанной прибрежным государством. Все остальные положения Резолюции 902 (ВКР03) должны применяться. (ВКР-15)</w:t>
      </w:r>
    </w:p>
    <w:bookmarkEnd w:id="437"/>
    <w:bookmarkStart w:name="z553" w:id="438"/>
    <w:p>
      <w:pPr>
        <w:spacing w:after="0"/>
        <w:ind w:left="0"/>
        <w:jc w:val="both"/>
      </w:pPr>
      <w:r>
        <w:rPr>
          <w:rFonts w:ascii="Times New Roman"/>
          <w:b w:val="false"/>
          <w:i w:val="false"/>
          <w:color w:val="000000"/>
          <w:sz w:val="28"/>
        </w:rPr>
        <w:t>
      5.457B В Алжире, Саудовской Аравии, Бахрейне, на Коморских Островах, в Джибути, Египте, Объединенных Арабских Эмиратах, Иордании, Кувейте, Ливии, Марокко, Мавритании, Омане, Катаре, Сирийской Арабской Республике, Судане, Тунисе и Йемене в полосах частот 5 925−6 425 МГц и 14–14,5 ГГц земные станции на борту судов могут работать с характеристиками и при условиях, которые указаны в Резолюции 902 (ВКР-03), в морской подвижной спутниковой службе на вторичной основе. Такое использование должно осуществляться в соответствии с Резолюцией 902 (ВКР-03). (ВКР-15)</w:t>
      </w:r>
    </w:p>
    <w:bookmarkEnd w:id="438"/>
    <w:bookmarkStart w:name="z554" w:id="439"/>
    <w:p>
      <w:pPr>
        <w:spacing w:after="0"/>
        <w:ind w:left="0"/>
        <w:jc w:val="both"/>
      </w:pPr>
      <w:r>
        <w:rPr>
          <w:rFonts w:ascii="Times New Roman"/>
          <w:b w:val="false"/>
          <w:i w:val="false"/>
          <w:color w:val="000000"/>
          <w:sz w:val="28"/>
        </w:rPr>
        <w:t>
      5.458 В полосе 6 425–7 075 МГц проводятся измерения над океанами с помощью пассивных микроволновых датчиков. В полосе 7 075–7 250 МГц проводятся измерения с помощью пассивных микроволновых датчиков. При планировании использования полос 6 425–7 075 МГц и 7 0757 250 МГц в будущем администрации должны учитывать потребности спутниковой службы исследования Земли (пассивной) и службы космических исследований (пассивной).</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6 700–7 250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6 700–7 075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(космос-Земля) 5.441</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5.458 5.458A 5.458B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6 700–7 075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(космос-Земля) 5.441</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К21 5.458 5.458A 5.458B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К21: Отдельные участки полос 150,05–156,7625 МГц, 156,8375– 174 МГц, 470–862 МГц, 1 400– 1 427 МГц, 2 100–2 700 МГц и 5 925–7 075 МГц используются действующими средствами радиолокационной службы до окончания амортизационного срока аппаратуры.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7 075–7 145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5.458 5.459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7 075–7 145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7 145–7 190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(дальний космос) (Земля-космос)</w:t>
            </w:r>
          </w:p>
          <w:p>
            <w:pPr>
              <w:spacing w:after="20"/>
              <w:ind w:left="20"/>
              <w:jc w:val="both"/>
            </w:pPr>
            <w:r>
              <w:rPr>
                <w:rFonts w:ascii="Times New Roman"/>
                <w:b w:val="false"/>
                <w:i w:val="false"/>
                <w:color w:val="000000"/>
                <w:sz w:val="20"/>
              </w:rPr>
              <w:t>
5.458 5.459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7 145–7 190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(дальний космос) (Земля-космос)</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7 190–7 235</w:t>
            </w:r>
          </w:p>
          <w:p>
            <w:pPr>
              <w:spacing w:after="20"/>
              <w:ind w:left="20"/>
              <w:jc w:val="both"/>
            </w:pPr>
            <w:r>
              <w:rPr>
                <w:rFonts w:ascii="Times New Roman"/>
                <w:b w:val="false"/>
                <w:i w:val="false"/>
                <w:color w:val="000000"/>
                <w:sz w:val="20"/>
              </w:rPr>
              <w:t>
СПУТНИКОВАЯ СЛУЖБА ИССЛЕДОВАНИЯ ЗЕМЛИ (Земля-космос) 5.460А 5.460B</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(Земля-космос) 5.460</w:t>
            </w:r>
          </w:p>
          <w:p>
            <w:pPr>
              <w:spacing w:after="20"/>
              <w:ind w:left="20"/>
              <w:jc w:val="both"/>
            </w:pPr>
            <w:r>
              <w:rPr>
                <w:rFonts w:ascii="Times New Roman"/>
                <w:b w:val="false"/>
                <w:i w:val="false"/>
                <w:color w:val="000000"/>
                <w:sz w:val="20"/>
              </w:rPr>
              <w:t>
5.458 5.459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7 190–7 235</w:t>
            </w:r>
          </w:p>
          <w:p>
            <w:pPr>
              <w:spacing w:after="20"/>
              <w:ind w:left="20"/>
              <w:jc w:val="both"/>
            </w:pPr>
            <w:r>
              <w:rPr>
                <w:rFonts w:ascii="Times New Roman"/>
                <w:b w:val="false"/>
                <w:i w:val="false"/>
                <w:color w:val="000000"/>
                <w:sz w:val="20"/>
              </w:rPr>
              <w:t>
СПУТНИКОВАЯ СЛУЖБА ИССЛЕДОВАНИЯ ЗЕМЛИ (Земля-космос) 5.460А 5.460B</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(Земля-космос) 5.460</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7 235–7250</w:t>
            </w:r>
          </w:p>
          <w:p>
            <w:pPr>
              <w:spacing w:after="20"/>
              <w:ind w:left="20"/>
              <w:jc w:val="both"/>
            </w:pPr>
            <w:r>
              <w:rPr>
                <w:rFonts w:ascii="Times New Roman"/>
                <w:b w:val="false"/>
                <w:i w:val="false"/>
                <w:color w:val="000000"/>
                <w:sz w:val="20"/>
              </w:rPr>
              <w:t>
СПУТНИКОВАЯ СЛУЖБА ИССЛЕДОВАНИЯ ЗЕМЛИ (Земля-космос) 5.460A</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7 235–7250</w:t>
            </w:r>
          </w:p>
          <w:p>
            <w:pPr>
              <w:spacing w:after="20"/>
              <w:ind w:left="20"/>
              <w:jc w:val="both"/>
            </w:pPr>
            <w:r>
              <w:rPr>
                <w:rFonts w:ascii="Times New Roman"/>
                <w:b w:val="false"/>
                <w:i w:val="false"/>
                <w:color w:val="000000"/>
                <w:sz w:val="20"/>
              </w:rPr>
              <w:t>
СПУТНИКОВАЯ СЛУЖБА ИССЛЕДОВАНИЯ ЗЕМЛИ (Земля-космос) 5.460A</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555" w:id="440"/>
    <w:p>
      <w:pPr>
        <w:spacing w:after="0"/>
        <w:ind w:left="0"/>
        <w:jc w:val="both"/>
      </w:pPr>
      <w:r>
        <w:rPr>
          <w:rFonts w:ascii="Times New Roman"/>
          <w:b w:val="false"/>
          <w:i w:val="false"/>
          <w:color w:val="000000"/>
          <w:sz w:val="28"/>
        </w:rPr>
        <w:t>
      5.458A При осуществлении частотных присвоений космическим станциям фиксированной спутниковой службы в полосе 6 700–7 075 МГц администрации должны принимать все практически возможные меры для защиты наблюдений спектральных линий радиоастрономической службой в полосе 6 650–6 675,2 МГц от вредных помех со стороны нежелательных излучений.</w:t>
      </w:r>
    </w:p>
    <w:bookmarkEnd w:id="440"/>
    <w:bookmarkStart w:name="z556" w:id="441"/>
    <w:p>
      <w:pPr>
        <w:spacing w:after="0"/>
        <w:ind w:left="0"/>
        <w:jc w:val="both"/>
      </w:pPr>
      <w:r>
        <w:rPr>
          <w:rFonts w:ascii="Times New Roman"/>
          <w:b w:val="false"/>
          <w:i w:val="false"/>
          <w:color w:val="000000"/>
          <w:sz w:val="28"/>
        </w:rPr>
        <w:t>
      5.458B Распределение фиксированной спутниковой службе в полосе 6 700–7 075 МГц для линий космос-Земля ограничено фидерными линиями негеостационарных спутниковых систем подвижной спутниковой службы и должно координироваться в соответствии с п. 9.11A. На использование полосы 6 700–7 075 МГц (космос-Земля) фидерными линиями негеостационарных спутниковых систем подвижной спутниковой службы положения п. 22.2 не распространяются.</w:t>
      </w:r>
    </w:p>
    <w:bookmarkEnd w:id="441"/>
    <w:bookmarkStart w:name="z557" w:id="442"/>
    <w:p>
      <w:pPr>
        <w:spacing w:after="0"/>
        <w:ind w:left="0"/>
        <w:jc w:val="both"/>
      </w:pPr>
      <w:r>
        <w:rPr>
          <w:rFonts w:ascii="Times New Roman"/>
          <w:b w:val="false"/>
          <w:i w:val="false"/>
          <w:color w:val="000000"/>
          <w:sz w:val="28"/>
        </w:rPr>
        <w:t>
      5.459 Дополнительное распределение: в Российской Федерации, при условии получения согласия в соответствии с п. 9.21, полосы 7 100–7 155 МГц и 7 190–7 235 МГц распределены также службе космической эксплуатации (Земля-космос) на первичной основе. В полосе частот 7 190−7 235 МГц в отношении спутниковой службы исследования Земли (Земля-космос) п. 9.21 не применяется. (ВКР-15)</w:t>
      </w:r>
    </w:p>
    <w:bookmarkEnd w:id="442"/>
    <w:bookmarkStart w:name="z558" w:id="443"/>
    <w:p>
      <w:pPr>
        <w:spacing w:after="0"/>
        <w:ind w:left="0"/>
        <w:jc w:val="both"/>
      </w:pPr>
      <w:r>
        <w:rPr>
          <w:rFonts w:ascii="Times New Roman"/>
          <w:b w:val="false"/>
          <w:i w:val="false"/>
          <w:color w:val="000000"/>
          <w:sz w:val="28"/>
        </w:rPr>
        <w:t>
      5.460 В полосе частот 7 190–7 235 МГц не должно быть никаких излучений от систем службы космических исследований (Земля-космос), предназначенных для дальнего космоса. Геостационарные спутники, работающие в службе космических исследований в полосе частот 7 190−7 235 МГц, не должны требовать защиты от действующих и будущих станций фиксированной и подвижной служб, при этом п. 5.43А не применяется. (ВКР-15)</w:t>
      </w:r>
    </w:p>
    <w:bookmarkEnd w:id="443"/>
    <w:bookmarkStart w:name="z559" w:id="444"/>
    <w:p>
      <w:pPr>
        <w:spacing w:after="0"/>
        <w:ind w:left="0"/>
        <w:jc w:val="both"/>
      </w:pPr>
      <w:r>
        <w:rPr>
          <w:rFonts w:ascii="Times New Roman"/>
          <w:b w:val="false"/>
          <w:i w:val="false"/>
          <w:color w:val="000000"/>
          <w:sz w:val="28"/>
        </w:rPr>
        <w:t>
      5.460А Использование полосы частот 7 190−7 250 МГц (Земля-космос) спутниковой службой исследования Земли должно быть ограничено функциями слежения, телеметрии и управления для работы космического аппарата. Космические станции, работающие в спутниковой службе исследования Земли (Земля-космос) в полосе частот 7 190−7 250 МГц, не должны требовать защиты от существующих и будущих станций фиксированной и подвижной служб, при этом п. 5.43А не применяется. Применяется пункт 9.17. Кроме того, для обеспечения защиты существующего и будущего развертывания фиксированной и подвижной служб в отношении местоположения земных станций, обеспечивающих работу космического аппарата в спутниковой службе исследования Земли на негеостационарных орбитах или геостационарной орбите, должно соблюдаться расстояние разноса не менее 10 км и 50 км, соответственно, от соответствующей(их) границы (границ) соседних стран, если только соответствующие администрации не договорились о меньшем расстоянии. (ВКР-15)</w:t>
      </w:r>
    </w:p>
    <w:bookmarkEnd w:id="444"/>
    <w:bookmarkStart w:name="z560" w:id="445"/>
    <w:p>
      <w:pPr>
        <w:spacing w:after="0"/>
        <w:ind w:left="0"/>
        <w:jc w:val="both"/>
      </w:pPr>
      <w:r>
        <w:rPr>
          <w:rFonts w:ascii="Times New Roman"/>
          <w:b w:val="false"/>
          <w:i w:val="false"/>
          <w:color w:val="000000"/>
          <w:sz w:val="28"/>
        </w:rPr>
        <w:t>
      5.460В Космические станции на геостационарной орбите, работающие в спутниковой службе исследования Земли (Земля-космос) в полосе частот 7 190−7 235 МГц, не должны требовать защиты от существующих и будущих станций службы космических исследований, при этом п. 5.43А не применяется. (ВКР-15)</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7 250–8 500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7 250–7 300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7 250–7 300</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xml:space="preserve">
ПОДВИЖНАЯ </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7 300–7 375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7 300–7 375</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7 375–7 450 МГц</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(космос-Земля) 5.461AA 5.461AB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7 375–7 450 МГц</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(космос-Земля) 5.461AA 5.461AB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7 450–7 550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(космос-Земля) 5.461АА 5.461AB</w:t>
            </w:r>
          </w:p>
          <w:p>
            <w:pPr>
              <w:spacing w:after="20"/>
              <w:ind w:left="20"/>
              <w:jc w:val="both"/>
            </w:pPr>
            <w:r>
              <w:rPr>
                <w:rFonts w:ascii="Times New Roman"/>
                <w:b w:val="false"/>
                <w:i w:val="false"/>
                <w:color w:val="000000"/>
                <w:sz w:val="20"/>
              </w:rPr>
              <w:t>
5.461A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7 450–7 550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МЕТЕОРОЛОГИЧЕСКАЯ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(космос-Земля) 5.461АА 5.461AB</w:t>
            </w:r>
          </w:p>
          <w:p>
            <w:pPr>
              <w:spacing w:after="20"/>
              <w:ind w:left="20"/>
              <w:jc w:val="both"/>
            </w:pPr>
            <w:r>
              <w:rPr>
                <w:rFonts w:ascii="Times New Roman"/>
                <w:b w:val="false"/>
                <w:i w:val="false"/>
                <w:color w:val="000000"/>
                <w:sz w:val="20"/>
              </w:rPr>
              <w:t>
5.461A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7 550–7 750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(космос-Земля) 5.461AA 5.461AB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7 550–7 750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МОРСКАЯ ПОДВИЖНАЯ СПУТНИКОВАЯ (космос-Земля) 5.461AA 5.461AB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7 750–7 900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МЕТЕОРОЛОГИЧЕСКАЯ СПУТНИКОВАЯ (космос-Земля) 5.461B</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7 750–7 900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МЕТЕОРОЛОГИЧЕСКАЯ СПУТНИКОВАЯ (космос-Земля) 5.461В</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7 900–8 025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7 900–8 025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8 025–8 175</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 5.463</w:t>
            </w:r>
          </w:p>
          <w:p>
            <w:pPr>
              <w:spacing w:after="20"/>
              <w:ind w:left="20"/>
              <w:jc w:val="both"/>
            </w:pPr>
            <w:r>
              <w:rPr>
                <w:rFonts w:ascii="Times New Roman"/>
                <w:b w:val="false"/>
                <w:i w:val="false"/>
                <w:color w:val="000000"/>
                <w:sz w:val="20"/>
              </w:rPr>
              <w:t>
5.462A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8 025–8 175</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 5.463</w:t>
            </w:r>
          </w:p>
          <w:p>
            <w:pPr>
              <w:spacing w:after="20"/>
              <w:ind w:left="20"/>
              <w:jc w:val="both"/>
            </w:pPr>
            <w:r>
              <w:rPr>
                <w:rFonts w:ascii="Times New Roman"/>
                <w:b w:val="false"/>
                <w:i w:val="false"/>
                <w:color w:val="000000"/>
                <w:sz w:val="20"/>
              </w:rPr>
              <w:t>
5.462A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8 175–8 215</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МЕТЕОРОЛОГИЧЕСКАЯ СПУТНИКОВАЯ (Земля-космос)</w:t>
            </w:r>
          </w:p>
          <w:p>
            <w:pPr>
              <w:spacing w:after="20"/>
              <w:ind w:left="20"/>
              <w:jc w:val="both"/>
            </w:pPr>
            <w:r>
              <w:rPr>
                <w:rFonts w:ascii="Times New Roman"/>
                <w:b w:val="false"/>
                <w:i w:val="false"/>
                <w:color w:val="000000"/>
                <w:sz w:val="20"/>
              </w:rPr>
              <w:t>
ПОДВИЖНАЯ 5.463</w:t>
            </w:r>
          </w:p>
          <w:p>
            <w:pPr>
              <w:spacing w:after="20"/>
              <w:ind w:left="20"/>
              <w:jc w:val="both"/>
            </w:pPr>
            <w:r>
              <w:rPr>
                <w:rFonts w:ascii="Times New Roman"/>
                <w:b w:val="false"/>
                <w:i w:val="false"/>
                <w:color w:val="000000"/>
                <w:sz w:val="20"/>
              </w:rPr>
              <w:t>
5.462A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8 175–8 215</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МЕТЕОРОЛОГИЧЕСКАЯ СПУТНИКОВАЯ (Земля-космос)</w:t>
            </w:r>
          </w:p>
          <w:p>
            <w:pPr>
              <w:spacing w:after="20"/>
              <w:ind w:left="20"/>
              <w:jc w:val="both"/>
            </w:pPr>
            <w:r>
              <w:rPr>
                <w:rFonts w:ascii="Times New Roman"/>
                <w:b w:val="false"/>
                <w:i w:val="false"/>
                <w:color w:val="000000"/>
                <w:sz w:val="20"/>
              </w:rPr>
              <w:t>
ПОДВИЖНАЯ 5.463</w:t>
            </w:r>
          </w:p>
          <w:p>
            <w:pPr>
              <w:spacing w:after="20"/>
              <w:ind w:left="20"/>
              <w:jc w:val="both"/>
            </w:pPr>
            <w:r>
              <w:rPr>
                <w:rFonts w:ascii="Times New Roman"/>
                <w:b w:val="false"/>
                <w:i w:val="false"/>
                <w:color w:val="000000"/>
                <w:sz w:val="20"/>
              </w:rPr>
              <w:t xml:space="preserve">
5.462А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8 215–8 400</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 5.463</w:t>
            </w:r>
          </w:p>
          <w:p>
            <w:pPr>
              <w:spacing w:after="20"/>
              <w:ind w:left="20"/>
              <w:jc w:val="both"/>
            </w:pPr>
            <w:r>
              <w:rPr>
                <w:rFonts w:ascii="Times New Roman"/>
                <w:b w:val="false"/>
                <w:i w:val="false"/>
                <w:color w:val="000000"/>
                <w:sz w:val="20"/>
              </w:rPr>
              <w:t>
5.462A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8 215–8 400</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 5.463</w:t>
            </w:r>
          </w:p>
          <w:p>
            <w:pPr>
              <w:spacing w:after="20"/>
              <w:ind w:left="20"/>
              <w:jc w:val="both"/>
            </w:pPr>
            <w:r>
              <w:rPr>
                <w:rFonts w:ascii="Times New Roman"/>
                <w:b w:val="false"/>
                <w:i w:val="false"/>
                <w:color w:val="000000"/>
                <w:sz w:val="20"/>
              </w:rPr>
              <w:t>
5.462А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8 400–8 500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СЛУЖБА КОСМИЧЕСКИХ ИССЛЕДОВАНИЙ (космос-Земля) 5.465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8 400–8 500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СЛУЖБА КОСМИЧЕСКИХ ИССЛЕДОВАНИЙ (космос-Земля) 5.465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561" w:id="446"/>
    <w:p>
      <w:pPr>
        <w:spacing w:after="0"/>
        <w:ind w:left="0"/>
        <w:jc w:val="both"/>
      </w:pPr>
      <w:r>
        <w:rPr>
          <w:rFonts w:ascii="Times New Roman"/>
          <w:b w:val="false"/>
          <w:i w:val="false"/>
          <w:color w:val="000000"/>
          <w:sz w:val="28"/>
        </w:rPr>
        <w:t>
      5.461 Дополнительное распределение: при согласии, получаемом по п. 9.21, полосы 7 2507 375 МГц (космосЗемля) и 7 900–8 025 МГц (Земля-космос) распределены также подвижной спутниковой службе на первичной основе.</w:t>
      </w:r>
    </w:p>
    <w:bookmarkEnd w:id="446"/>
    <w:bookmarkStart w:name="z562" w:id="447"/>
    <w:p>
      <w:pPr>
        <w:spacing w:after="0"/>
        <w:ind w:left="0"/>
        <w:jc w:val="both"/>
      </w:pPr>
      <w:r>
        <w:rPr>
          <w:rFonts w:ascii="Times New Roman"/>
          <w:b w:val="false"/>
          <w:i w:val="false"/>
          <w:color w:val="000000"/>
          <w:sz w:val="28"/>
        </w:rPr>
        <w:t>
      5.461A Использование полосы 7 450–7 550 МГц метеорологической спутниковой службой (космос-Земля) ограничено геостационарными спутниковыми системами. Негеостационарные метеорологические спутниковые системы, заявленные до 30 ноября 1997 года, могут продолжать работать в этой полосе на первичной основе до конца их амортизационного срока. (ВКР-97)</w:t>
      </w:r>
    </w:p>
    <w:bookmarkEnd w:id="447"/>
    <w:bookmarkStart w:name="z563" w:id="448"/>
    <w:p>
      <w:pPr>
        <w:spacing w:after="0"/>
        <w:ind w:left="0"/>
        <w:jc w:val="both"/>
      </w:pPr>
      <w:r>
        <w:rPr>
          <w:rFonts w:ascii="Times New Roman"/>
          <w:b w:val="false"/>
          <w:i w:val="false"/>
          <w:color w:val="000000"/>
          <w:sz w:val="28"/>
        </w:rPr>
        <w:t>
      5.461АА Использование полосы частот 7 375–7 750 МГц морской подвижной спутниковой службой ограничивается геостационарными спутниковыми сетями. (ВКР-15)</w:t>
      </w:r>
    </w:p>
    <w:bookmarkEnd w:id="448"/>
    <w:bookmarkStart w:name="z564" w:id="449"/>
    <w:p>
      <w:pPr>
        <w:spacing w:after="0"/>
        <w:ind w:left="0"/>
        <w:jc w:val="both"/>
      </w:pPr>
      <w:r>
        <w:rPr>
          <w:rFonts w:ascii="Times New Roman"/>
          <w:b w:val="false"/>
          <w:i w:val="false"/>
          <w:color w:val="000000"/>
          <w:sz w:val="28"/>
        </w:rPr>
        <w:t>
      5.461АВ В полосе частот 7 375–7 750 МГц земные станции морской подвижной спутниковой службы не должны требовать защиты от станций фиксированной и подвижной, за исключением воздушной подвижной, служб или ограничивать их использование и развитие. Пункт 5.43A не применяется. (ВКР-15)</w:t>
      </w:r>
    </w:p>
    <w:bookmarkEnd w:id="449"/>
    <w:bookmarkStart w:name="z565" w:id="450"/>
    <w:p>
      <w:pPr>
        <w:spacing w:after="0"/>
        <w:ind w:left="0"/>
        <w:jc w:val="both"/>
      </w:pPr>
      <w:r>
        <w:rPr>
          <w:rFonts w:ascii="Times New Roman"/>
          <w:b w:val="false"/>
          <w:i w:val="false"/>
          <w:color w:val="000000"/>
          <w:sz w:val="28"/>
        </w:rPr>
        <w:t>
      5.461B Использование полосы 7 750–7 900 МГц метеорологической спутниковой службой (космос-Земля) ограничено негеостационарными спутниковыми системами. (ВКР-12)</w:t>
      </w:r>
    </w:p>
    <w:bookmarkEnd w:id="450"/>
    <w:bookmarkStart w:name="z566" w:id="451"/>
    <w:p>
      <w:pPr>
        <w:spacing w:after="0"/>
        <w:ind w:left="0"/>
        <w:jc w:val="both"/>
      </w:pPr>
      <w:r>
        <w:rPr>
          <w:rFonts w:ascii="Times New Roman"/>
          <w:b w:val="false"/>
          <w:i w:val="false"/>
          <w:color w:val="000000"/>
          <w:sz w:val="28"/>
        </w:rPr>
        <w:t>
      5.462A В Районах 1 и 3 (за исключением Японии) в полосе 8 025–8 400 МГц спутниковая служба исследования Земли, использующая геостационарные спутники, не должна без согласия затронутых администраций создавать плотность потока мощности, превышающую следующие величины для углов прихода (</w:t>
      </w:r>
      <w:r>
        <w:rPr>
          <w:rFonts w:ascii="Times New Roman"/>
          <w:b w:val="false"/>
          <w:i w:val="false"/>
          <w:color w:val="000000"/>
          <w:sz w:val="28"/>
        </w:rPr>
        <w:t>q</w:t>
      </w:r>
      <w:r>
        <w:rPr>
          <w:rFonts w:ascii="Times New Roman"/>
          <w:b w:val="false"/>
          <w:i w:val="false"/>
          <w:color w:val="000000"/>
          <w:sz w:val="28"/>
        </w:rPr>
        <w:t>):</w:t>
      </w:r>
    </w:p>
    <w:bookmarkEnd w:id="451"/>
    <w:bookmarkStart w:name="z567" w:id="452"/>
    <w:p>
      <w:pPr>
        <w:spacing w:after="0"/>
        <w:ind w:left="0"/>
        <w:jc w:val="both"/>
      </w:pPr>
      <w:r>
        <w:rPr>
          <w:rFonts w:ascii="Times New Roman"/>
          <w:b w:val="false"/>
          <w:i w:val="false"/>
          <w:color w:val="000000"/>
          <w:sz w:val="28"/>
        </w:rPr>
        <w:t xml:space="preserve">
      –135 дБ(Вт/м2) в любой полосе 1 МГц при 0° ≤ </w:t>
      </w:r>
      <w:r>
        <w:rPr>
          <w:rFonts w:ascii="Times New Roman"/>
          <w:b w:val="false"/>
          <w:i w:val="false"/>
          <w:color w:val="000000"/>
          <w:sz w:val="28"/>
        </w:rPr>
        <w:t>q</w:t>
      </w:r>
      <w:r>
        <w:rPr>
          <w:rFonts w:ascii="Times New Roman"/>
          <w:b w:val="false"/>
          <w:i w:val="false"/>
          <w:color w:val="000000"/>
          <w:sz w:val="28"/>
        </w:rPr>
        <w:t xml:space="preserve"> &lt; 5°</w:t>
      </w:r>
    </w:p>
    <w:bookmarkEnd w:id="452"/>
    <w:bookmarkStart w:name="z568" w:id="453"/>
    <w:p>
      <w:pPr>
        <w:spacing w:after="0"/>
        <w:ind w:left="0"/>
        <w:jc w:val="both"/>
      </w:pPr>
      <w:r>
        <w:rPr>
          <w:rFonts w:ascii="Times New Roman"/>
          <w:b w:val="false"/>
          <w:i w:val="false"/>
          <w:color w:val="000000"/>
          <w:sz w:val="28"/>
        </w:rPr>
        <w:t>
      –135 + 0,5 (</w:t>
      </w:r>
      <w:r>
        <w:rPr>
          <w:rFonts w:ascii="Times New Roman"/>
          <w:b w:val="false"/>
          <w:i w:val="false"/>
          <w:color w:val="000000"/>
          <w:sz w:val="28"/>
        </w:rPr>
        <w:t>q</w:t>
      </w:r>
      <w:r>
        <w:rPr>
          <w:rFonts w:ascii="Times New Roman"/>
          <w:b w:val="false"/>
          <w:i w:val="false"/>
          <w:color w:val="000000"/>
          <w:sz w:val="28"/>
        </w:rPr>
        <w:t xml:space="preserve"> – 5) дБ(Вт/м2) в любой полосе 1 МГц при 5° ≤ </w:t>
      </w:r>
      <w:r>
        <w:rPr>
          <w:rFonts w:ascii="Times New Roman"/>
          <w:b w:val="false"/>
          <w:i w:val="false"/>
          <w:color w:val="000000"/>
          <w:sz w:val="28"/>
        </w:rPr>
        <w:t>q</w:t>
      </w:r>
      <w:r>
        <w:rPr>
          <w:rFonts w:ascii="Times New Roman"/>
          <w:b w:val="false"/>
          <w:i w:val="false"/>
          <w:color w:val="000000"/>
          <w:sz w:val="28"/>
        </w:rPr>
        <w:t xml:space="preserve"> &lt; 25°</w:t>
      </w:r>
    </w:p>
    <w:bookmarkEnd w:id="453"/>
    <w:bookmarkStart w:name="z569" w:id="454"/>
    <w:p>
      <w:pPr>
        <w:spacing w:after="0"/>
        <w:ind w:left="0"/>
        <w:jc w:val="both"/>
      </w:pPr>
      <w:r>
        <w:rPr>
          <w:rFonts w:ascii="Times New Roman"/>
          <w:b w:val="false"/>
          <w:i w:val="false"/>
          <w:color w:val="000000"/>
          <w:sz w:val="28"/>
        </w:rPr>
        <w:t xml:space="preserve">
      –125 дБ(Вт/м2) в любой полосе 1 МГц при 25° ≤ </w:t>
      </w:r>
      <w:r>
        <w:rPr>
          <w:rFonts w:ascii="Times New Roman"/>
          <w:b w:val="false"/>
          <w:i w:val="false"/>
          <w:color w:val="000000"/>
          <w:sz w:val="28"/>
        </w:rPr>
        <w:t>q</w:t>
      </w:r>
      <w:r>
        <w:rPr>
          <w:rFonts w:ascii="Times New Roman"/>
          <w:b w:val="false"/>
          <w:i w:val="false"/>
          <w:color w:val="000000"/>
          <w:sz w:val="28"/>
        </w:rPr>
        <w:t xml:space="preserve"> ≤ 90°. (ВКР-12)</w:t>
      </w:r>
    </w:p>
    <w:bookmarkEnd w:id="454"/>
    <w:bookmarkStart w:name="z570" w:id="455"/>
    <w:p>
      <w:pPr>
        <w:spacing w:after="0"/>
        <w:ind w:left="0"/>
        <w:jc w:val="both"/>
      </w:pPr>
      <w:r>
        <w:rPr>
          <w:rFonts w:ascii="Times New Roman"/>
          <w:b w:val="false"/>
          <w:i w:val="false"/>
          <w:color w:val="000000"/>
          <w:sz w:val="28"/>
        </w:rPr>
        <w:t>
      5.463 Станциям воздушных судов не разрешается вести передачи в полосе 8 025−8 400 МГц. (ВКР-97)</w:t>
      </w:r>
    </w:p>
    <w:bookmarkEnd w:id="455"/>
    <w:bookmarkStart w:name="z571" w:id="456"/>
    <w:p>
      <w:pPr>
        <w:spacing w:after="0"/>
        <w:ind w:left="0"/>
        <w:jc w:val="both"/>
      </w:pPr>
      <w:r>
        <w:rPr>
          <w:rFonts w:ascii="Times New Roman"/>
          <w:b w:val="false"/>
          <w:i w:val="false"/>
          <w:color w:val="000000"/>
          <w:sz w:val="28"/>
        </w:rPr>
        <w:t>
      5.465 В службе космических исследований использование полосы 8 400–8 450 МГц ограничивается дальним космосом.</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8 500–10 000 МГц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8 500–8 550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5.468 5.469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8 500–8 550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Полосы 5 950–6 200 кГц, 7 000–7 300 кГц, 8 195–8 815 кГц, 9 500– 9 900 кГц, 13 600–13 800 кГц, 15 100–15 600 кГц, 17 550–17 900 кГц, 19 680–19 800 кГц, 21 450–21 850 кГц, 87,5–104 МГц и 8 500– 8 750 МГц используются фиксированной службой до окончания амортизационного срока аппаратуры.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8 550–8 650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5.468 5.469 5.469A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8 550–8 650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К13 5.469А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8 650–8 750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5.468 5.469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8 650–8 750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8 750–8 850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ВОЗДУШНАЯ РАДИОНАВИГАЦИОННАЯ 5.470</w:t>
            </w:r>
          </w:p>
          <w:p>
            <w:pPr>
              <w:spacing w:after="20"/>
              <w:ind w:left="20"/>
              <w:jc w:val="both"/>
            </w:pPr>
            <w:r>
              <w:rPr>
                <w:rFonts w:ascii="Times New Roman"/>
                <w:b w:val="false"/>
                <w:i w:val="false"/>
                <w:color w:val="000000"/>
                <w:sz w:val="20"/>
              </w:rPr>
              <w:t>
5.471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8 750–8 850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ВОЗДУШНАЯ РАДИОНАВИГАЦИОННАЯ 5.470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8 850–9 000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МОРСКАЯ РАДИОНАВИГАЦИОННАЯ 5.472</w:t>
            </w:r>
          </w:p>
          <w:p>
            <w:pPr>
              <w:spacing w:after="20"/>
              <w:ind w:left="20"/>
              <w:jc w:val="both"/>
            </w:pPr>
            <w:r>
              <w:rPr>
                <w:rFonts w:ascii="Times New Roman"/>
                <w:b w:val="false"/>
                <w:i w:val="false"/>
                <w:color w:val="000000"/>
                <w:sz w:val="20"/>
              </w:rPr>
              <w:t>
5.473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8 850–9 000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МОРСКАЯ РАДИОНАВИГАЦИОННАЯ 5.472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9 000–9 200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ВОЗДУШНАЯ РАДИОНАВИГАЦИОННАЯ 5.337</w:t>
            </w:r>
          </w:p>
          <w:p>
            <w:pPr>
              <w:spacing w:after="20"/>
              <w:ind w:left="20"/>
              <w:jc w:val="both"/>
            </w:pPr>
            <w:r>
              <w:rPr>
                <w:rFonts w:ascii="Times New Roman"/>
                <w:b w:val="false"/>
                <w:i w:val="false"/>
                <w:color w:val="000000"/>
                <w:sz w:val="20"/>
              </w:rPr>
              <w:t>
5.471 5.473A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9 000–9 200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ВОЗДУШНАЯ РАДИОНАВИГАЦИОННАЯ 5.337</w:t>
            </w:r>
          </w:p>
          <w:p>
            <w:pPr>
              <w:spacing w:after="20"/>
              <w:ind w:left="20"/>
              <w:jc w:val="both"/>
            </w:pPr>
            <w:r>
              <w:rPr>
                <w:rFonts w:ascii="Times New Roman"/>
                <w:b w:val="false"/>
                <w:i w:val="false"/>
                <w:color w:val="000000"/>
                <w:sz w:val="20"/>
              </w:rPr>
              <w:t>
5.473A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9 200–9 300</w:t>
            </w:r>
          </w:p>
          <w:p>
            <w:pPr>
              <w:spacing w:after="20"/>
              <w:ind w:left="20"/>
              <w:jc w:val="both"/>
            </w:pPr>
            <w:r>
              <w:rPr>
                <w:rFonts w:ascii="Times New Roman"/>
                <w:b w:val="false"/>
                <w:i w:val="false"/>
                <w:color w:val="000000"/>
                <w:sz w:val="20"/>
              </w:rPr>
              <w:t>
СПУТНИКОВАЯ СЛУЖБА ИССЛЕДОВАНИЯ ЗЕМЛИ (активная) 5.474A 5.474B 5.474C</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МОРСКАЯ РАДИОНАВИГАЦИОННАЯ 5.472</w:t>
            </w:r>
          </w:p>
          <w:p>
            <w:pPr>
              <w:spacing w:after="20"/>
              <w:ind w:left="20"/>
              <w:jc w:val="both"/>
            </w:pPr>
            <w:r>
              <w:rPr>
                <w:rFonts w:ascii="Times New Roman"/>
                <w:b w:val="false"/>
                <w:i w:val="false"/>
                <w:color w:val="000000"/>
                <w:sz w:val="20"/>
              </w:rPr>
              <w:t>
5.473 5.474 5.474D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9 200–9 300</w:t>
            </w:r>
          </w:p>
          <w:p>
            <w:pPr>
              <w:spacing w:after="20"/>
              <w:ind w:left="20"/>
              <w:jc w:val="both"/>
            </w:pPr>
            <w:r>
              <w:rPr>
                <w:rFonts w:ascii="Times New Roman"/>
                <w:b w:val="false"/>
                <w:i w:val="false"/>
                <w:color w:val="000000"/>
                <w:sz w:val="20"/>
              </w:rPr>
              <w:t>
СПУТНИКОВАЯ СЛУЖБА ИССЛЕДОВАНИЯ ЗЕМЛИ (активная) 5.474A 5.474B 5.474C</w:t>
            </w:r>
          </w:p>
          <w:p>
            <w:pPr>
              <w:spacing w:after="20"/>
              <w:ind w:left="20"/>
              <w:jc w:val="both"/>
            </w:pPr>
            <w:r>
              <w:rPr>
                <w:rFonts w:ascii="Times New Roman"/>
                <w:b w:val="false"/>
                <w:i w:val="false"/>
                <w:color w:val="000000"/>
                <w:sz w:val="20"/>
              </w:rPr>
              <w:t xml:space="preserve">
РАДИОЛОКАЦИОННАЯ </w:t>
            </w:r>
          </w:p>
          <w:p>
            <w:pPr>
              <w:spacing w:after="20"/>
              <w:ind w:left="20"/>
              <w:jc w:val="both"/>
            </w:pPr>
            <w:r>
              <w:rPr>
                <w:rFonts w:ascii="Times New Roman"/>
                <w:b w:val="false"/>
                <w:i w:val="false"/>
                <w:color w:val="000000"/>
                <w:sz w:val="20"/>
              </w:rPr>
              <w:t>
МОРСКАЯ РАДИОНАВИГАЦИОННАЯ 5.472</w:t>
            </w:r>
          </w:p>
          <w:p>
            <w:pPr>
              <w:spacing w:after="20"/>
              <w:ind w:left="20"/>
              <w:jc w:val="both"/>
            </w:pPr>
            <w:r>
              <w:rPr>
                <w:rFonts w:ascii="Times New Roman"/>
                <w:b w:val="false"/>
                <w:i w:val="false"/>
                <w:color w:val="000000"/>
                <w:sz w:val="20"/>
              </w:rPr>
              <w:t>
5.474 5.474D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9 300–9 500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 5.475</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5.427 5.474 5.475A 5.475B 5.476A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9 300–9 500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 5.475</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5.427 5.474 5.475A 5.475B 5.476A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9 500–9 800</w:t>
            </w:r>
          </w:p>
          <w:p>
            <w:pPr>
              <w:spacing w:after="20"/>
              <w:ind w:left="20"/>
              <w:jc w:val="both"/>
            </w:pPr>
            <w:r>
              <w:rPr>
                <w:rFonts w:ascii="Times New Roman"/>
                <w:b w:val="false"/>
                <w:i w:val="false"/>
                <w:color w:val="000000"/>
                <w:sz w:val="20"/>
              </w:rPr>
              <w:t xml:space="preserve">
СПУТНИКОВАЯ СЛУЖБА ИССЛЕДОВАНИЯ ЗЕМЛИ (активная) </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5.476A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9 500–9 800</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5.476А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9 800–9 900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5.477 5.478 5.478A 5.478B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9 800–9 900</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xml:space="preserve">
Спутниковая служба исследования Земли (активная) </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5.478A 5.478B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9 900–10 000</w:t>
            </w:r>
          </w:p>
          <w:p>
            <w:pPr>
              <w:spacing w:after="20"/>
              <w:ind w:left="20"/>
              <w:jc w:val="both"/>
            </w:pPr>
            <w:r>
              <w:rPr>
                <w:rFonts w:ascii="Times New Roman"/>
                <w:b w:val="false"/>
                <w:i w:val="false"/>
                <w:color w:val="000000"/>
                <w:sz w:val="20"/>
              </w:rPr>
              <w:t>
СПУТНИКОВАЯ СЛУЖБА ИССЛЕДОВАНИЯ ЗЕМЛИ (активная) 5.474A 5.474B 5.474C</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5.474D 5.477 5.478 5.479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9 900–10 000</w:t>
            </w:r>
          </w:p>
          <w:p>
            <w:pPr>
              <w:spacing w:after="20"/>
              <w:ind w:left="20"/>
              <w:jc w:val="both"/>
            </w:pPr>
            <w:r>
              <w:rPr>
                <w:rFonts w:ascii="Times New Roman"/>
                <w:b w:val="false"/>
                <w:i w:val="false"/>
                <w:color w:val="000000"/>
                <w:sz w:val="20"/>
              </w:rPr>
              <w:t>
СПУТНИКОВАЯ СЛУЖБА ИССЛЕДОВАНИЯ ЗЕМЛИ (активная) 5.474A 5.474B 5.474C</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5.474D 5.479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572" w:id="457"/>
    <w:p>
      <w:pPr>
        <w:spacing w:after="0"/>
        <w:ind w:left="0"/>
        <w:jc w:val="both"/>
      </w:pPr>
      <w:r>
        <w:rPr>
          <w:rFonts w:ascii="Times New Roman"/>
          <w:b w:val="false"/>
          <w:i w:val="false"/>
          <w:color w:val="000000"/>
          <w:sz w:val="28"/>
        </w:rPr>
        <w:t>
      5.468 Дополнительное распределение: в Саудовской Аравии, Бахрейне, Бангладеш, Брунее-Даруссаламе, Бурунди, Камеруне, Китае, Республике Конго, Джибути, Египте, Объединенных Арабских Эмиратах, Эсватини, Габоне, Гайане, Индонезии, Исламской Республике Иран, Ираке, на Ямайке, в Иордании, Кении, Кувейте, Ливане, Ливии, Малайзии, Мали, Марокко, Мавритании, Непале, Нигерии, Омане, Уганде, Пакистане, Катаре, Сирийской Арабской Республике, Корейской Народно-Демократической Республике, Сенегале, Сингапуре, Сомали, Судане, Чаде, Того, Тунисе и Йемене полоса частот 8 500−8 750 МГц распределена также фиксированной и подвижной службам на первичной основе. (ВКР-19)</w:t>
      </w:r>
    </w:p>
    <w:bookmarkEnd w:id="457"/>
    <w:bookmarkStart w:name="z573" w:id="458"/>
    <w:p>
      <w:pPr>
        <w:spacing w:after="0"/>
        <w:ind w:left="0"/>
        <w:jc w:val="both"/>
      </w:pPr>
      <w:r>
        <w:rPr>
          <w:rFonts w:ascii="Times New Roman"/>
          <w:b w:val="false"/>
          <w:i w:val="false"/>
          <w:color w:val="000000"/>
          <w:sz w:val="28"/>
        </w:rPr>
        <w:t>
      5.469 Дополнительное распределение: в Армении, Азербайджане, Беларуси, Российской Федерации, Грузии, Венгрии, Литве, Монголии, Узбекистане, Польше, Кыргызстане, Чешской Республике, Румынии, Таджикистане, Туркменистане и Украине полоса 8 500–8 750 МГц распределена также сухопутной подвижной и радионавигационной службам на первичной основе. (ВКР-12)</w:t>
      </w:r>
    </w:p>
    <w:bookmarkEnd w:id="458"/>
    <w:bookmarkStart w:name="z574" w:id="459"/>
    <w:p>
      <w:pPr>
        <w:spacing w:after="0"/>
        <w:ind w:left="0"/>
        <w:jc w:val="both"/>
      </w:pPr>
      <w:r>
        <w:rPr>
          <w:rFonts w:ascii="Times New Roman"/>
          <w:b w:val="false"/>
          <w:i w:val="false"/>
          <w:color w:val="000000"/>
          <w:sz w:val="28"/>
        </w:rPr>
        <w:t>
      5.469A В полосе 8 550–8 650 МГц станции спутниковой службы исследования Земли (активной) и службы космических исследований (активной) не должны создавать вредных помех станциям радиолокационной службы или ограничивать их использование и развитие. (ВКР-97)</w:t>
      </w:r>
    </w:p>
    <w:bookmarkEnd w:id="459"/>
    <w:bookmarkStart w:name="z575" w:id="460"/>
    <w:p>
      <w:pPr>
        <w:spacing w:after="0"/>
        <w:ind w:left="0"/>
        <w:jc w:val="both"/>
      </w:pPr>
      <w:r>
        <w:rPr>
          <w:rFonts w:ascii="Times New Roman"/>
          <w:b w:val="false"/>
          <w:i w:val="false"/>
          <w:color w:val="000000"/>
          <w:sz w:val="28"/>
        </w:rPr>
        <w:t>
      5.470 Использование полосы 8 750–8 850 МГц воздушной радионавигационной службой ограничено находящейся на борту воздушных судов навигационной аппаратурой, использующей эффект Допплера, на средней частоте 8800 МГц.</w:t>
      </w:r>
    </w:p>
    <w:bookmarkEnd w:id="460"/>
    <w:bookmarkStart w:name="z576" w:id="461"/>
    <w:p>
      <w:pPr>
        <w:spacing w:after="0"/>
        <w:ind w:left="0"/>
        <w:jc w:val="both"/>
      </w:pPr>
      <w:r>
        <w:rPr>
          <w:rFonts w:ascii="Times New Roman"/>
          <w:b w:val="false"/>
          <w:i w:val="false"/>
          <w:color w:val="000000"/>
          <w:sz w:val="28"/>
        </w:rPr>
        <w:t>
      5.471 Дополнительное распределение: в Алжире, Германии, Бахрейне, Бельгии, Китае, Египте, Объединенных Арабских Эмиратах, Франции, Греции, Индонезии, Исламской Республике Иран, Ливии, Нидерландах, Катаре и Судане полосы частот 8 825−8 850 МГц и 9 0009 200 МГц распределены также морской радионавигационной службе на первичной основе только для использования береговыми радарами. (ВКР-15)</w:t>
      </w:r>
    </w:p>
    <w:bookmarkEnd w:id="461"/>
    <w:bookmarkStart w:name="z577" w:id="462"/>
    <w:p>
      <w:pPr>
        <w:spacing w:after="0"/>
        <w:ind w:left="0"/>
        <w:jc w:val="both"/>
      </w:pPr>
      <w:r>
        <w:rPr>
          <w:rFonts w:ascii="Times New Roman"/>
          <w:b w:val="false"/>
          <w:i w:val="false"/>
          <w:color w:val="000000"/>
          <w:sz w:val="28"/>
        </w:rPr>
        <w:t>
      5.472 В полосах 8 850–9 000 МГц и 9 200–9 225 МГц морская радионавигационная служба ограничена использованием береговых радаров.</w:t>
      </w:r>
    </w:p>
    <w:bookmarkEnd w:id="462"/>
    <w:bookmarkStart w:name="z578" w:id="463"/>
    <w:p>
      <w:pPr>
        <w:spacing w:after="0"/>
        <w:ind w:left="0"/>
        <w:jc w:val="both"/>
      </w:pPr>
      <w:r>
        <w:rPr>
          <w:rFonts w:ascii="Times New Roman"/>
          <w:b w:val="false"/>
          <w:i w:val="false"/>
          <w:color w:val="000000"/>
          <w:sz w:val="28"/>
        </w:rPr>
        <w:t>
      5.473 Дополнительное распределение: в Армении, Австрии, Азербайджане, Беларуси, Кубе, Российской Федерации, Грузии, Венгрии, Узбекистане, Польше, Кыргызстане, Румынии, Таджикистане, Туркменистане и Украине полосы частот 8 850–9 000 МГц и 9 2009 300 МГц распределены также радионавигационной службе на первичной основе. (ВКР-19)</w:t>
      </w:r>
    </w:p>
    <w:bookmarkEnd w:id="463"/>
    <w:bookmarkStart w:name="z579" w:id="464"/>
    <w:p>
      <w:pPr>
        <w:spacing w:after="0"/>
        <w:ind w:left="0"/>
        <w:jc w:val="both"/>
      </w:pPr>
      <w:r>
        <w:rPr>
          <w:rFonts w:ascii="Times New Roman"/>
          <w:b w:val="false"/>
          <w:i w:val="false"/>
          <w:color w:val="000000"/>
          <w:sz w:val="28"/>
        </w:rPr>
        <w:t>
      5.473A Станции, работающие в радиолокационной службе в полосе 9 000–9 200 МГц, не должны создавать вредных помех определенным в п. 5.337 системам, работающим в воздушной радионавигационной службе, или радарам, работающим в морской радионавигационной службе в этой полосе на первичной основе в странах, перечисленных в п. 5.471, или требовать защиты от этих систем. (ВКР-07)</w:t>
      </w:r>
    </w:p>
    <w:bookmarkEnd w:id="464"/>
    <w:bookmarkStart w:name="z580" w:id="465"/>
    <w:p>
      <w:pPr>
        <w:spacing w:after="0"/>
        <w:ind w:left="0"/>
        <w:jc w:val="both"/>
      </w:pPr>
      <w:r>
        <w:rPr>
          <w:rFonts w:ascii="Times New Roman"/>
          <w:b w:val="false"/>
          <w:i w:val="false"/>
          <w:color w:val="000000"/>
          <w:sz w:val="28"/>
        </w:rPr>
        <w:t>
      5.474 В полосе 9 200–9 500 МГц могут использоваться ретрансляторы поиска и спасания (SART) с должным учетом соответствующей Рекомендации МСЭ-R (см. также Статью 31).</w:t>
      </w:r>
    </w:p>
    <w:bookmarkEnd w:id="465"/>
    <w:bookmarkStart w:name="z581" w:id="466"/>
    <w:p>
      <w:pPr>
        <w:spacing w:after="0"/>
        <w:ind w:left="0"/>
        <w:jc w:val="both"/>
      </w:pPr>
      <w:r>
        <w:rPr>
          <w:rFonts w:ascii="Times New Roman"/>
          <w:b w:val="false"/>
          <w:i w:val="false"/>
          <w:color w:val="000000"/>
          <w:sz w:val="28"/>
        </w:rPr>
        <w:t>
      5.474А Использование полос частот 9 200−9 300 МГц и 9 900−10 400 МГц спутниковой службой исследования Земли (активной) ограничено системами, для которых требуется необходимая ширина полосы более 600 МГц и работа которых не может быть полностью обеспечена в пределах полосы частот 9 300−9 900 МГц. Такое использование зависит от согласия, которое в соответствии с п. 9.21 должно быть получено от Алжира, Саудовской Аравии, Бахрейна, Египта, Индонезии, Исламской Республики Иран, Ливана и Туниса. Администрация, которая не ответила в соответствии с п. 9.52, считается не давшей согласие на запрос о координации. В этом случае заявляющая администрация спутниковой системы, работающей в спутниковой службе исследования Земли (активной), может в соответствии с подразделом IID Статьи 9 обратиться за помощью в Бюро. (ВКР15)</w:t>
      </w:r>
    </w:p>
    <w:bookmarkEnd w:id="466"/>
    <w:bookmarkStart w:name="z582" w:id="467"/>
    <w:p>
      <w:pPr>
        <w:spacing w:after="0"/>
        <w:ind w:left="0"/>
        <w:jc w:val="both"/>
      </w:pPr>
      <w:r>
        <w:rPr>
          <w:rFonts w:ascii="Times New Roman"/>
          <w:b w:val="false"/>
          <w:i w:val="false"/>
          <w:color w:val="000000"/>
          <w:sz w:val="28"/>
        </w:rPr>
        <w:t>
      5.474В Станции, работающие в спутниковой службе исследования Земли (активной), должны соответствовать Рекомендации МСЭR RS.20660. (ВКР15)</w:t>
      </w:r>
    </w:p>
    <w:bookmarkEnd w:id="467"/>
    <w:bookmarkStart w:name="z583" w:id="468"/>
    <w:p>
      <w:pPr>
        <w:spacing w:after="0"/>
        <w:ind w:left="0"/>
        <w:jc w:val="both"/>
      </w:pPr>
      <w:r>
        <w:rPr>
          <w:rFonts w:ascii="Times New Roman"/>
          <w:b w:val="false"/>
          <w:i w:val="false"/>
          <w:color w:val="000000"/>
          <w:sz w:val="28"/>
        </w:rPr>
        <w:t>
      5.474С Станции, работающие в спутниковой службе исследования Земли (активной), должны соответствовать Рекомендации МСЭR RS.2065-0. (ВКР15)</w:t>
      </w:r>
    </w:p>
    <w:bookmarkEnd w:id="468"/>
    <w:bookmarkStart w:name="z584" w:id="469"/>
    <w:p>
      <w:pPr>
        <w:spacing w:after="0"/>
        <w:ind w:left="0"/>
        <w:jc w:val="both"/>
      </w:pPr>
      <w:r>
        <w:rPr>
          <w:rFonts w:ascii="Times New Roman"/>
          <w:b w:val="false"/>
          <w:i w:val="false"/>
          <w:color w:val="000000"/>
          <w:sz w:val="28"/>
        </w:rPr>
        <w:t>
      5.474D Станции спутниковой службы исследования Земли (активной) не должны создавать вредных помех станциям морской радионавигационной и радиолокационной служб в полосе частот 9 200−9 300 МГц, радионавигационной и радиолокационной служб в полосе частот 9 900−10 000 МГц и радиолокационной службы в полосе частот 10,0–10,4 ГГц или требовать защиты от них. (ВКР-15)</w:t>
      </w:r>
    </w:p>
    <w:bookmarkEnd w:id="469"/>
    <w:bookmarkStart w:name="z585" w:id="470"/>
    <w:p>
      <w:pPr>
        <w:spacing w:after="0"/>
        <w:ind w:left="0"/>
        <w:jc w:val="both"/>
      </w:pPr>
      <w:r>
        <w:rPr>
          <w:rFonts w:ascii="Times New Roman"/>
          <w:b w:val="false"/>
          <w:i w:val="false"/>
          <w:color w:val="000000"/>
          <w:sz w:val="28"/>
        </w:rPr>
        <w:t>
      5.475 Использование полосы 9 300–9 500 МГц воздушной радионавигационной службой ограничивается находящимися на борту воздушных судов метеорологическими радарами и наземными радарами. Кроме того, в полосе 9 300–9 320 МГц разрешается работать наземным радиолокационным маякам воздушной радионавигационной службы, при условии что они не будут причинять вредных помех морской радионавигационной службе. (ВКР-07)</w:t>
      </w:r>
    </w:p>
    <w:bookmarkEnd w:id="470"/>
    <w:bookmarkStart w:name="z586" w:id="471"/>
    <w:p>
      <w:pPr>
        <w:spacing w:after="0"/>
        <w:ind w:left="0"/>
        <w:jc w:val="both"/>
      </w:pPr>
      <w:r>
        <w:rPr>
          <w:rFonts w:ascii="Times New Roman"/>
          <w:b w:val="false"/>
          <w:i w:val="false"/>
          <w:color w:val="000000"/>
          <w:sz w:val="28"/>
        </w:rPr>
        <w:t>
      5.475А Использование полосы 9 300–9 500 МГц спутниковой службой исследования Земли (активной) и службой космических исследований (активной) ограничивается системами, для которых необходима ширина полосы более 300 МГц и работа которых не может быть полностью обеспечена в пределах полосы 9 500–9 800 МГц. (ВКР-07)</w:t>
      </w:r>
    </w:p>
    <w:bookmarkEnd w:id="471"/>
    <w:bookmarkStart w:name="z587" w:id="472"/>
    <w:p>
      <w:pPr>
        <w:spacing w:after="0"/>
        <w:ind w:left="0"/>
        <w:jc w:val="both"/>
      </w:pPr>
      <w:r>
        <w:rPr>
          <w:rFonts w:ascii="Times New Roman"/>
          <w:b w:val="false"/>
          <w:i w:val="false"/>
          <w:color w:val="000000"/>
          <w:sz w:val="28"/>
        </w:rPr>
        <w:t>
      5.475В Станции, работающие в радиолокационной службе в полосе 9 300–9 500 МГц, не должны создавать вредных помех радарам, работающим в радионавигационной службе, в соответствии с Регламентом радиосвязи, или требовать от них защиты. Наземные радары, используемые для метеорологических целей, имеют приоритет перед другими видами использования в радиолокационной службе. (ВКР-07)</w:t>
      </w:r>
    </w:p>
    <w:bookmarkEnd w:id="472"/>
    <w:bookmarkStart w:name="z588" w:id="473"/>
    <w:p>
      <w:pPr>
        <w:spacing w:after="0"/>
        <w:ind w:left="0"/>
        <w:jc w:val="both"/>
      </w:pPr>
      <w:r>
        <w:rPr>
          <w:rFonts w:ascii="Times New Roman"/>
          <w:b w:val="false"/>
          <w:i w:val="false"/>
          <w:color w:val="000000"/>
          <w:sz w:val="28"/>
        </w:rPr>
        <w:t>
      5.476A В полосе 9 300–9 800 МГц станции спутниковой службы исследования Земли (активной) и службы космических исследований (активной) не должны создавать вредных помех станциям радионавигационной и радиолокационной служб или требовать от них защиты. (ВКР-07)</w:t>
      </w:r>
    </w:p>
    <w:bookmarkEnd w:id="473"/>
    <w:bookmarkStart w:name="z589" w:id="474"/>
    <w:p>
      <w:pPr>
        <w:spacing w:after="0"/>
        <w:ind w:left="0"/>
        <w:jc w:val="both"/>
      </w:pPr>
      <w:r>
        <w:rPr>
          <w:rFonts w:ascii="Times New Roman"/>
          <w:b w:val="false"/>
          <w:i w:val="false"/>
          <w:color w:val="000000"/>
          <w:sz w:val="28"/>
        </w:rPr>
        <w:t>
      5.477 Другая категория службы: в Алжире, Саудовской Аравии, Бахрейне, Бангладеш, Брунее-Даруссаламе, Камеруне, Джибути, Египте, Объединенных Арабских Эмиратах, Эритрее, Эфиопии, Гайане, Индии, Индонезии, Исламской Республике Иран, Ираке, на Ямайке, в Японии, Иордании, Кувейте, Ливане, Либерии, Малайзии, Нигерии, Омане, Уганде, Пакистане, Катаре, Сирийской Арабской Республике, Корейской Народно-Демократической Республике, Сингапуре, Сомали, Судане, Южном Судане, Тринидаде и Тобаго и Йемене распределение полосы частот 9 800−10 000 МГц фиксированной службе произведено на первичной основе (см. п. 5.33). (ВКР-15)</w:t>
      </w:r>
    </w:p>
    <w:bookmarkEnd w:id="474"/>
    <w:bookmarkStart w:name="z590" w:id="475"/>
    <w:p>
      <w:pPr>
        <w:spacing w:after="0"/>
        <w:ind w:left="0"/>
        <w:jc w:val="both"/>
      </w:pPr>
      <w:r>
        <w:rPr>
          <w:rFonts w:ascii="Times New Roman"/>
          <w:b w:val="false"/>
          <w:i w:val="false"/>
          <w:color w:val="000000"/>
          <w:sz w:val="28"/>
        </w:rPr>
        <w:t>
      5.478 Дополнительное распределение: в Азербайджане, Кыргызстане, Румынии, Туркменистане и Украине полоса частот 9 800–10 000 МГц распределена также радионавигационной службе на первичной основе. (ВКР-19)</w:t>
      </w:r>
    </w:p>
    <w:bookmarkEnd w:id="475"/>
    <w:bookmarkStart w:name="z591" w:id="476"/>
    <w:p>
      <w:pPr>
        <w:spacing w:after="0"/>
        <w:ind w:left="0"/>
        <w:jc w:val="both"/>
      </w:pPr>
      <w:r>
        <w:rPr>
          <w:rFonts w:ascii="Times New Roman"/>
          <w:b w:val="false"/>
          <w:i w:val="false"/>
          <w:color w:val="000000"/>
          <w:sz w:val="28"/>
        </w:rPr>
        <w:t>
      5.478А Использование полосы 9 800–9 900 МГц спутниковой службой исследования Земли (активной) и службой космических исследований (активной) ограничивается системами, для которых необходима ширина полосы более 500 МГц и работа которых не может быть полностью обеспечена в пределах полосы 9 300–9 800 МГц. (ВКР-07)</w:t>
      </w:r>
    </w:p>
    <w:bookmarkEnd w:id="476"/>
    <w:bookmarkStart w:name="z592" w:id="477"/>
    <w:p>
      <w:pPr>
        <w:spacing w:after="0"/>
        <w:ind w:left="0"/>
        <w:jc w:val="both"/>
      </w:pPr>
      <w:r>
        <w:rPr>
          <w:rFonts w:ascii="Times New Roman"/>
          <w:b w:val="false"/>
          <w:i w:val="false"/>
          <w:color w:val="000000"/>
          <w:sz w:val="28"/>
        </w:rPr>
        <w:t>
      5.478В В полосе 9 800–9 900 МГц станции спутниковой службы исследования Земли (активной) и службы космических исследований (активной) не должны причинять вредных помех станциям фиксированной службы, которым эта полоса распределена на вторичной основе, или требовать защиты от них. (ВКР-07)</w:t>
      </w:r>
    </w:p>
    <w:bookmarkEnd w:id="477"/>
    <w:bookmarkStart w:name="z593" w:id="478"/>
    <w:p>
      <w:pPr>
        <w:spacing w:after="0"/>
        <w:ind w:left="0"/>
        <w:jc w:val="both"/>
      </w:pPr>
      <w:r>
        <w:rPr>
          <w:rFonts w:ascii="Times New Roman"/>
          <w:b w:val="false"/>
          <w:i w:val="false"/>
          <w:color w:val="000000"/>
          <w:sz w:val="28"/>
        </w:rPr>
        <w:t>
      5.479 Полоса 9 975–10 025 МГц распределена также метеорологической спутниковой службе на вторичной основе для использования метеорологическими радарами.</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 СПУТНИКОВАЯ СЛУЖБА ИССЛЕДОВАНИЯ ЗЕМЛИ (активная) 5.474A 5.474B 5.474C ФИКСИРОВАННАЯ ПОДВИЖНАЯ РАДИОЛОКАЦИОННАЯ Любительская 5.474D 5.479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 СПУТНИКОВАЯ СЛУЖБА ИССЛЕДОВАНИЯ ЗЕМЛИ (активная) 5.474A 5.474B 5.474C ФИКСИРОВАННАЯ ПОДВИЖНАЯ РАДИОЛОКАЦИОННАЯ Любительская К43 5.474D 5.479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К41: Полосы частот 2690-2700 МГц и 10,68-10,7 ГГц используются действующими РЭС фиксированной службы до окончания амортизационного срока аппаратуры. К43: Полосы радиочастот в диапазоне 2 400–2 483,5 МГц, 5 150–5 350 МГц, 5 470–5 725 МГц, 5 925-6 425 МГц, 10 152,25–10 295,75 МГц, 10 502,25–10 645,7 МГц используют РЭС беспроводного доступа (WLL) и РРЛ в установленном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10,4–10,45 ФИКСИРОВАННАЯ ПОДВИЖНАЯ РАДИОЛОКАЦИОННАЯ Любительская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10,4–10,45 ФИКСИРОВАННАЯ ПОДВИЖНАЯ РАДИОЛОКАЦИОННАЯ Любительская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10,45–10,5 РАДИОЛОКАЦИОННАЯ Любительская Любительская спутниковая 5.481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10,45–10,5 РАДИОЛОКАЦИОННАЯ Любительская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10,5–10,55 ФИКСИРОВАННАЯ ПОДВИЖНАЯ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10,5–10,55 ФИКСИРОВАННАЯ ПОДВИЖНАЯ Радиолокационная К43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10,55–10,6 ФИКСИРОВАННАЯ ПОДВИЖНАЯ, за исключением воздушной подвижной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10,55–10,6 ФИКСИРОВАННАЯ ПОДВИЖНАЯ, за исключением воздушной подвижной Радиолокационная К43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10,6–10,68 СПУТНИКОВАЯ СЛУЖБА ИССЛЕДОВАНИЯ ЗЕМЛИ (пассивная) ФИКСИРОВАННАЯ ПОДВИЖНАЯ, за исключением воздушной подвижной РАДИОАСТРОНОМИЧЕСКАЯ СЛУЖБА КОСМИЧЕСКИХ ИССЛЕДОВАНИЙ (пассивная) Радиолокационная 5.149 5.482 5.482A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10,6–10,68 СПУТНИКОВАЯ СЛУЖБА ИССЛЕДОВАНИЯ ЗЕМЛИ (пассивная) ФИКСИРОВАННАЯ ПОДВИЖНАЯ, за исключением воздушной подвижной РАДИОАСТРОНОМИЧЕСКАЯ СЛУЖБА КОСМИЧЕСКИХ ИССЛЕДОВАНИЙ (пассивная) Радиолокационная К43 5.149 5.482 5.482A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10,68–10,7 СПУТНИКОВАЯ СЛУЖБА ИССЛЕДОВАНИЯ ЗЕМЛИ (пассивная) РАДИОАСТРОНОМИЧЕСКАЯ СЛУЖБА КОСМИЧЕСКИХ ИССЛЕДОВАНИЙ (пассивная) 5.340 5.483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10,68–10,7 СПУТНИКОВАЯ СЛУЖБА ИССЛЕДОВАНИЯ ЗЕМЛИ (пассивная) РАДИОАСТРОНОМИЧЕСКАЯ СЛУЖБА КОСМИЧЕСКИХ ИССЛЕДОВАНИЙ (пассивная) К41 5.340 5.483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594" w:id="479"/>
    <w:p>
      <w:pPr>
        <w:spacing w:after="0"/>
        <w:ind w:left="0"/>
        <w:jc w:val="both"/>
      </w:pPr>
      <w:r>
        <w:rPr>
          <w:rFonts w:ascii="Times New Roman"/>
          <w:b w:val="false"/>
          <w:i w:val="false"/>
          <w:color w:val="000000"/>
          <w:sz w:val="28"/>
        </w:rPr>
        <w:t>
      5.481 Дополнительное распределение: в Алжире, Германии, Анголе, Бразилии, Китае, Котд'Ивуаре, Египте, Сальвадоре, Эквадоре, Испании, Гватемале, Венгрии, Японии, Кении, Марокко, Нигерии, Омане, Узбекистане, Пакистане, Парагвае, Перу, Корейской Народно-Демократической Республике, Румынии, Тунисе и Уругвае полоса частот 10,45–10,5 ГГц распределена также фиксированной и подвижной службам на первичной основе. В Коста-Рике полоса частот 10,45−10,5 ГГц распределена также фиксированной службе на первичной основе. (ВКР-19)</w:t>
      </w:r>
    </w:p>
    <w:bookmarkEnd w:id="479"/>
    <w:bookmarkStart w:name="z595" w:id="480"/>
    <w:p>
      <w:pPr>
        <w:spacing w:after="0"/>
        <w:ind w:left="0"/>
        <w:jc w:val="both"/>
      </w:pPr>
      <w:r>
        <w:rPr>
          <w:rFonts w:ascii="Times New Roman"/>
          <w:b w:val="false"/>
          <w:i w:val="false"/>
          <w:color w:val="000000"/>
          <w:sz w:val="28"/>
        </w:rPr>
        <w:t>
      5.482 В полосе 10,6–10,68 ГГц мощность, подводимая к антенне станций фиксированной и подвижной, за исключением воздушной подвижной, служб, не должна превышать –3 дБВт. Этот предел может быть превышен при условии получения согласия в соответствии с п. 9.21. Однако в Алжире, Саудовской Аравии, Армении, Азербайджане, Бахрейне, Бангладеш, Беларуси, Египте, Объединенных Арабских Эмиратах, Грузии, Индии, Индонезии, Исламской Республике Иран, Ираке, Иордании, Ливии, Казахстане, Кувейте, Ливане, Марокко, Мавритании, Молдове, Нигерии, Омане, Узбекистане, Пакистане, Филиппинах, Катаре, Сирийской Арабской Республике, Кыргызстане, Сингапуре, Таджикистане, Тунисе, Туркменистане и Вьетнаме это ограничение, налагаемое на фиксированную и подвижную, за исключением воздушной подвижной, службы, не применяется. (ВКР-07)</w:t>
      </w:r>
    </w:p>
    <w:bookmarkEnd w:id="480"/>
    <w:bookmarkStart w:name="z596" w:id="481"/>
    <w:p>
      <w:pPr>
        <w:spacing w:after="0"/>
        <w:ind w:left="0"/>
        <w:jc w:val="both"/>
      </w:pPr>
      <w:r>
        <w:rPr>
          <w:rFonts w:ascii="Times New Roman"/>
          <w:b w:val="false"/>
          <w:i w:val="false"/>
          <w:color w:val="000000"/>
          <w:sz w:val="28"/>
        </w:rPr>
        <w:t>
      5.482А В отношении совместного использования полосы 10,6–10,68 ГГц спутниковой службой исследования Земли (пассивной) и фиксированной и подвижной, за исключением воздушной подвижной, службами применяется Резолюция 751 (ВКР-07). (ВКР-07)</w:t>
      </w:r>
    </w:p>
    <w:bookmarkEnd w:id="481"/>
    <w:bookmarkStart w:name="z597" w:id="482"/>
    <w:p>
      <w:pPr>
        <w:spacing w:after="0"/>
        <w:ind w:left="0"/>
        <w:jc w:val="both"/>
      </w:pPr>
      <w:r>
        <w:rPr>
          <w:rFonts w:ascii="Times New Roman"/>
          <w:b w:val="false"/>
          <w:i w:val="false"/>
          <w:color w:val="000000"/>
          <w:sz w:val="28"/>
        </w:rPr>
        <w:t>
      5.483 Дополнительное распределение: в Саудовской Аравии, Армении, Азербайджане, Бахрейне, Беларуси, Китае, Колумбии, Республике Корея, Египте, Объединенных Арабских Эмиратах, Грузии, Исламской Республике Иран, Ираке, Израиле, Иордании, Казахстане, Кувейте, Ливане, Монголии, Катаре, Кыргызстане, Корейской Народно-Демократической Республике, Таджикистане, Туркменистане и Йемене полоса частот 10,68–10,7 ГГц распределена также фиксированной и подвижной, за исключением воздушной подвижной, службам на первичной основе. Такое использование ограничено оборудованием, находившимся в эксплуатации на 1 января 1985 года. (ВКР-19)</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10,7–11,7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5.441 (Земля-космос) 5.484</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5.441 (Земля-космос) 5.484</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К42: Отдельные участки полос 10,7–11,7 ГГц и 14,4–14,47 ГГц используются радиовещательной спутниковой службой.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10,95–11,2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5.484A 5.484B (Земля-космос) 5.484</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10,95–11,2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5.484A 5.484B (Земля-космос) 5.484</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5.441 (Земля-космос) 5.484</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5.441 (Земля-космос) 5.484</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11,45–11,7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5.484A 5.484B (Земля-космос) 5.484</w:t>
            </w:r>
          </w:p>
          <w:p>
            <w:pPr>
              <w:spacing w:after="20"/>
              <w:ind w:left="20"/>
              <w:jc w:val="both"/>
            </w:pPr>
            <w:r>
              <w:rPr>
                <w:rFonts w:ascii="Times New Roman"/>
                <w:b w:val="false"/>
                <w:i w:val="false"/>
                <w:color w:val="000000"/>
                <w:sz w:val="20"/>
              </w:rPr>
              <w:t>
ПОДВИЖНАЯ, за исключением воздушной подвижной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11,45–11,7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5.484A 5.484B (Земля-космос) 5.484</w:t>
            </w:r>
          </w:p>
          <w:p>
            <w:pPr>
              <w:spacing w:after="20"/>
              <w:ind w:left="20"/>
              <w:jc w:val="both"/>
            </w:pPr>
            <w:r>
              <w:rPr>
                <w:rFonts w:ascii="Times New Roman"/>
                <w:b w:val="false"/>
                <w:i w:val="false"/>
                <w:color w:val="000000"/>
                <w:sz w:val="20"/>
              </w:rPr>
              <w:t xml:space="preserve">
ПОДВИЖНАЯ, за исключением воздушной подвижной </w:t>
            </w:r>
          </w:p>
          <w:p>
            <w:pPr>
              <w:spacing w:after="20"/>
              <w:ind w:left="20"/>
              <w:jc w:val="both"/>
            </w:pPr>
            <w:r>
              <w:rPr>
                <w:rFonts w:ascii="Times New Roman"/>
                <w:b w:val="false"/>
                <w:i w:val="false"/>
                <w:color w:val="000000"/>
                <w:sz w:val="20"/>
              </w:rPr>
              <w:t>
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598" w:id="483"/>
    <w:p>
      <w:pPr>
        <w:spacing w:after="0"/>
        <w:ind w:left="0"/>
        <w:jc w:val="both"/>
      </w:pPr>
      <w:r>
        <w:rPr>
          <w:rFonts w:ascii="Times New Roman"/>
          <w:b w:val="false"/>
          <w:i w:val="false"/>
          <w:color w:val="000000"/>
          <w:sz w:val="28"/>
        </w:rPr>
        <w:t>
      5.484 В Районе 1 использование полосы 10,7–11,7 ГГц фиксированной спутниковой службой (Земля-космос) ограничивается фидерными линиями для радиовещательной спутниковой службы.</w:t>
      </w:r>
    </w:p>
    <w:bookmarkEnd w:id="483"/>
    <w:bookmarkStart w:name="z599" w:id="484"/>
    <w:p>
      <w:pPr>
        <w:spacing w:after="0"/>
        <w:ind w:left="0"/>
        <w:jc w:val="both"/>
      </w:pPr>
      <w:r>
        <w:rPr>
          <w:rFonts w:ascii="Times New Roman"/>
          <w:b w:val="false"/>
          <w:i w:val="false"/>
          <w:color w:val="000000"/>
          <w:sz w:val="28"/>
        </w:rPr>
        <w:t>
      5.484A Полосы 10,95–11,2 ГГц (космос-Земля), 11,45–11,7 ГГц (космос-Земля), 11,7–12,2 ГГц (космос-Земля) в Районе 2, 12,2–12,75 ГГц (космос-Земля) в Районе 3, 12,5–12,75 ГГц (космос-Земля) в Районе 1, 13,75–14,5 ГГц (Землякосмос), 17,8–18,6 ГГц (космос-Земля), 19,7–20,2 ГГц (космосЗемля), 27,528,6 ГГц (Земля-космос), 29,5–30 ГГц (Земля-космос) могут использоваться негеостационарной спутниковой системой фиксированной спутниковой службы при условии выполнения положений п. 9.12 для координации с другими негеостационарными спутниковыми системами фиксированной спутниковой службы. Негеостационарные спутниковые системы фиксированной спутниковой службы не должны требовать защиты от геостационарных спутниковых сетей фиксированной спутниковой службы, работающих в соответствии с Регламентом радиосвязи, независимо от даты поступления в Бюро полной информации для координации или заявления, в зависимости от случая, для негеостационарных спутниковых систем фиксированной спутниковой службы, а также полной информации для координации или заявления, в зависимости от случая, для геостационарных спутниковых сетей, при этом п. 5.43А не применяется. Негеостационарные спутниковые системы фиксированной спутниковой службы в вышеуказанных полосах частот должны работать при условии быстрого устранения любой неприемлемой помехи, которая может возникнуть во время их работы. (ВКР-2000)</w:t>
      </w:r>
    </w:p>
    <w:bookmarkEnd w:id="484"/>
    <w:bookmarkStart w:name="z600" w:id="485"/>
    <w:p>
      <w:pPr>
        <w:spacing w:after="0"/>
        <w:ind w:left="0"/>
        <w:jc w:val="both"/>
      </w:pPr>
      <w:r>
        <w:rPr>
          <w:rFonts w:ascii="Times New Roman"/>
          <w:b w:val="false"/>
          <w:i w:val="false"/>
          <w:color w:val="000000"/>
          <w:sz w:val="28"/>
        </w:rPr>
        <w:t>
      5.484B Должна применяться Резолюция 155 (ВКР15). (ВКР-15)</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11,7–13,4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 5.492</w:t>
            </w:r>
          </w:p>
          <w:p>
            <w:pPr>
              <w:spacing w:after="20"/>
              <w:ind w:left="20"/>
              <w:jc w:val="both"/>
            </w:pPr>
            <w:r>
              <w:rPr>
                <w:rFonts w:ascii="Times New Roman"/>
                <w:b w:val="false"/>
                <w:i w:val="false"/>
                <w:color w:val="000000"/>
                <w:sz w:val="20"/>
              </w:rPr>
              <w:t>
5.487 5.487A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 5.492</w:t>
            </w:r>
          </w:p>
          <w:p>
            <w:pPr>
              <w:spacing w:after="20"/>
              <w:ind w:left="20"/>
              <w:jc w:val="both"/>
            </w:pPr>
            <w:r>
              <w:rPr>
                <w:rFonts w:ascii="Times New Roman"/>
                <w:b w:val="false"/>
                <w:i w:val="false"/>
                <w:color w:val="000000"/>
                <w:sz w:val="20"/>
              </w:rPr>
              <w:t>
5.487 5.487А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12,5–12,75</w:t>
            </w:r>
          </w:p>
          <w:p>
            <w:pPr>
              <w:spacing w:after="20"/>
              <w:ind w:left="20"/>
              <w:jc w:val="both"/>
            </w:pPr>
            <w:r>
              <w:rPr>
                <w:rFonts w:ascii="Times New Roman"/>
                <w:b w:val="false"/>
                <w:i w:val="false"/>
                <w:color w:val="000000"/>
                <w:sz w:val="20"/>
              </w:rPr>
              <w:t>
ФИКСИРОВАННАЯ СПУТНИКОВАЯ (космос-Земля) 5.484A 5.484B (Земля-космос)</w:t>
            </w:r>
          </w:p>
          <w:p>
            <w:pPr>
              <w:spacing w:after="20"/>
              <w:ind w:left="20"/>
              <w:jc w:val="both"/>
            </w:pPr>
            <w:r>
              <w:rPr>
                <w:rFonts w:ascii="Times New Roman"/>
                <w:b w:val="false"/>
                <w:i w:val="false"/>
                <w:color w:val="000000"/>
                <w:sz w:val="20"/>
              </w:rPr>
              <w:t>
5.494 5.495 5.496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12,5–12,75</w:t>
            </w:r>
          </w:p>
          <w:p>
            <w:pPr>
              <w:spacing w:after="20"/>
              <w:ind w:left="20"/>
              <w:jc w:val="both"/>
            </w:pPr>
            <w:r>
              <w:rPr>
                <w:rFonts w:ascii="Times New Roman"/>
                <w:b w:val="false"/>
                <w:i w:val="false"/>
                <w:color w:val="000000"/>
                <w:sz w:val="20"/>
              </w:rPr>
              <w:t>
ФИКСИРОВАННАЯ СПУТНИКОВАЯ (космос-Земля) 5.484A 5.484B (Земля-космос)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12,75–13,25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5.441</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(дальний космос) (космос-Земля)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12,75–13,25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5.441</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(дальний космос) (космос-Земля)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13,25–13,4</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ВОЗДУШНАЯ РАДИОНАВИГАЦИОННАЯ 5.497</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5.498A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13,25–13,4</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ВОЗДУШНАЯ РАДИОНАВИГАЦИОННАЯ 5.497</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5.498А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601" w:id="486"/>
    <w:p>
      <w:pPr>
        <w:spacing w:after="0"/>
        <w:ind w:left="0"/>
        <w:jc w:val="both"/>
      </w:pPr>
      <w:r>
        <w:rPr>
          <w:rFonts w:ascii="Times New Roman"/>
          <w:b w:val="false"/>
          <w:i w:val="false"/>
          <w:color w:val="000000"/>
          <w:sz w:val="28"/>
        </w:rPr>
        <w:t>
      5.487 В полосе 11,7–12,5 ГГц в Районах 1 и 3 фиксированная, фиксированная спутниковая, подвижная, за исключением воздушной подвижной, и радиовещательная службы в распределенных им соответствующих полосах частот не должны создавать вредных помех станциям радиовещательной спутниковой службы, работающим в соответствии с Планом для Районов 1 и 3, содержащимся в Приложении 30, или требовать защиты от них. (ВКР-03)</w:t>
      </w:r>
    </w:p>
    <w:bookmarkEnd w:id="486"/>
    <w:bookmarkStart w:name="z602" w:id="487"/>
    <w:p>
      <w:pPr>
        <w:spacing w:after="0"/>
        <w:ind w:left="0"/>
        <w:jc w:val="both"/>
      </w:pPr>
      <w:r>
        <w:rPr>
          <w:rFonts w:ascii="Times New Roman"/>
          <w:b w:val="false"/>
          <w:i w:val="false"/>
          <w:color w:val="000000"/>
          <w:sz w:val="28"/>
        </w:rPr>
        <w:t>
      5.487A Дополнительное распределение: полоса 11,7–12,5 ГГц в Районе 1, полоса 12,2–12,7 ГГц в Районе 2 и полоса 11,7–12,2 ГГц в Районе 3 распределены также фиксированной спутниковой службе (космос-Земля) на первичной основе; их использование ограничено негеостационарными системами, и к ним применяются положения п. 9.12 в отношении координации с другими негеостационарными спутниковыми системами фиксированной спутниковой службы. Негеостационарные спутниковые системы фиксированной спутниковой службы не должны требовать защиты от геостационарных спутниковых сетей радиовещательной спутниковой службы, работающих в соответствии с Регламентом радиосвязи, независимо от даты поступления в Бюро полной информации для координации или заявления, соответственно, для негеостационарных спутниковых систем фиксированной спутниковой службы и полной информации для координации или заявления, соответственно, для геостационарных спутниковых сетей, при этом п. 5.43А не применяется. Негеостационарные спутниковые системы фиксированной спутниковой службы в вышеуказанных полосах частот должны работать так, чтобы любые неприемлемые помехи, которые могут возникнуть во время их работы, быстро устранялись. (ВКР-03)</w:t>
      </w:r>
    </w:p>
    <w:bookmarkEnd w:id="487"/>
    <w:bookmarkStart w:name="z603" w:id="488"/>
    <w:p>
      <w:pPr>
        <w:spacing w:after="0"/>
        <w:ind w:left="0"/>
        <w:jc w:val="both"/>
      </w:pPr>
      <w:r>
        <w:rPr>
          <w:rFonts w:ascii="Times New Roman"/>
          <w:b w:val="false"/>
          <w:i w:val="false"/>
          <w:color w:val="000000"/>
          <w:sz w:val="28"/>
        </w:rPr>
        <w:t>
      5.492 Присвоения станциям радиовещательной спутниковой службы, соответствующие определенному региональному Плану или включенные в Список для Районов 1 и 3 в Приложении 30, могут также использоваться для передач в фиксированной спутниковой службе (космос-Земля), при условии что такие передачи не создают бóльших помех и не требуют большей защиты от помех, чем передачи радиовещательной спутниковой службы, работающей согласно этому Плану или Списку, соответственно. (ВКР-2000)</w:t>
      </w:r>
    </w:p>
    <w:bookmarkEnd w:id="488"/>
    <w:bookmarkStart w:name="z604" w:id="489"/>
    <w:p>
      <w:pPr>
        <w:spacing w:after="0"/>
        <w:ind w:left="0"/>
        <w:jc w:val="both"/>
      </w:pPr>
      <w:r>
        <w:rPr>
          <w:rFonts w:ascii="Times New Roman"/>
          <w:b w:val="false"/>
          <w:i w:val="false"/>
          <w:color w:val="000000"/>
          <w:sz w:val="28"/>
        </w:rPr>
        <w:t>
      5.494 Дополнительное распределение: в Алжире, Саудовской Аравии, Бахрейне, Камеруне, Центральноафриканской Республике, Республике Конго, Кот-д'Ивуаре, Джибути, Египте, Объединенных Арабских Эмиратах, Эритрее, Эфиопии, Габоне, Гане, Гвинее, Ираке, Израиле, Иордании, Кувейте, Ливане, Ливии, Мадагаскаре, Мали, Марокко, Монголии, Нигерии, Омане, Катаре, Сирийской Арабской Республике, Демократической Республике Конго, Сомали, Судане, Южном Судане, Чаде, Того и Йемене полоса частот 12,5–12,75 ГГц распределена также фиксированной и подвижной, за исключением воздушной подвижной, службам на первичной основе. (ВКР15)</w:t>
      </w:r>
    </w:p>
    <w:bookmarkEnd w:id="489"/>
    <w:bookmarkStart w:name="z605" w:id="490"/>
    <w:p>
      <w:pPr>
        <w:spacing w:after="0"/>
        <w:ind w:left="0"/>
        <w:jc w:val="both"/>
      </w:pPr>
      <w:r>
        <w:rPr>
          <w:rFonts w:ascii="Times New Roman"/>
          <w:b w:val="false"/>
          <w:i w:val="false"/>
          <w:color w:val="000000"/>
          <w:sz w:val="28"/>
        </w:rPr>
        <w:t>
      5.495 Дополнительное распределение: в Греции, Монако, Черногории, Уганде, и Тунисе полоса частот 12,5–12,75 ГГц распределена также фиксированной и подвижной, за исключением воздушной подвижной, службам на вторичной основе. (ВКР-19)</w:t>
      </w:r>
    </w:p>
    <w:bookmarkEnd w:id="490"/>
    <w:bookmarkStart w:name="z606" w:id="491"/>
    <w:p>
      <w:pPr>
        <w:spacing w:after="0"/>
        <w:ind w:left="0"/>
        <w:jc w:val="both"/>
      </w:pPr>
      <w:r>
        <w:rPr>
          <w:rFonts w:ascii="Times New Roman"/>
          <w:b w:val="false"/>
          <w:i w:val="false"/>
          <w:color w:val="000000"/>
          <w:sz w:val="28"/>
        </w:rPr>
        <w:t>
      5.496 Дополнительное распределение: в Австрии, Азербайджане, Кыргызстане и Туркменистане полоса 12,5–12,75 ГГц распределена также фиксированной и подвижной, за исключением воздушной подвижной, службам на первичной основе. Однако станции этих служб не должны создавать вредных помех земным станциям фиксированной спутниковой службы в странах Района 1, которые не указаны в настоящем примечании. Координация этих земных станций со станциями фиксированной и подвижной служб перечисленных в данном примечании стран не требуется. На территории упомянутых в данном примечании стран должны применяться ограничения плотности потока мощности у поверхности Земли, указанные в Таблице 21-4 Статьи 21 для фиксированной спутниковой службы. (ВКР-2000)</w:t>
      </w:r>
    </w:p>
    <w:bookmarkEnd w:id="491"/>
    <w:bookmarkStart w:name="z607" w:id="492"/>
    <w:p>
      <w:pPr>
        <w:spacing w:after="0"/>
        <w:ind w:left="0"/>
        <w:jc w:val="both"/>
      </w:pPr>
      <w:r>
        <w:rPr>
          <w:rFonts w:ascii="Times New Roman"/>
          <w:b w:val="false"/>
          <w:i w:val="false"/>
          <w:color w:val="000000"/>
          <w:sz w:val="28"/>
        </w:rPr>
        <w:t>
      5.497 Использование полосы 13,25–13,4 ГГц воздушной радионавигационной службой ограничивается навигационной аппаратурой, использующей эффект Допплера.</w:t>
      </w:r>
    </w:p>
    <w:bookmarkEnd w:id="492"/>
    <w:bookmarkStart w:name="z608" w:id="493"/>
    <w:p>
      <w:pPr>
        <w:spacing w:after="0"/>
        <w:ind w:left="0"/>
        <w:jc w:val="both"/>
      </w:pPr>
      <w:r>
        <w:rPr>
          <w:rFonts w:ascii="Times New Roman"/>
          <w:b w:val="false"/>
          <w:i w:val="false"/>
          <w:color w:val="000000"/>
          <w:sz w:val="28"/>
        </w:rPr>
        <w:t>
      5.498A Спутниковая служба исследования Земли (активная) и служба космических исследований (активная), работающие в полосе 13,25–13,4 ГГц, не должны создавать вредных помех воздушной радионавигационной службе или ограничивать ее использование и развитие. (ВКР-97)</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13,4–13,65</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ФИКСИРОВАННАЯ СПУТНИКОВАЯ (космос-Земля) 5.499A 5.499B</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5.499C 5.499D</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p>
            <w:pPr>
              <w:spacing w:after="20"/>
              <w:ind w:left="20"/>
              <w:jc w:val="both"/>
            </w:pPr>
            <w:r>
              <w:rPr>
                <w:rFonts w:ascii="Times New Roman"/>
                <w:b w:val="false"/>
                <w:i w:val="false"/>
                <w:color w:val="000000"/>
                <w:sz w:val="20"/>
              </w:rPr>
              <w:t>
5.499E 5.500 5.501 5.501B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13,4–13,65</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ФИКСИРОВАННАЯ СПУТНИКОВАЯ (космос-Земля) 5.499A 5.499B</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5.499C 5.499D</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p>
            <w:pPr>
              <w:spacing w:after="20"/>
              <w:ind w:left="20"/>
              <w:jc w:val="both"/>
            </w:pPr>
            <w:r>
              <w:rPr>
                <w:rFonts w:ascii="Times New Roman"/>
                <w:b w:val="false"/>
                <w:i w:val="false"/>
                <w:color w:val="000000"/>
                <w:sz w:val="20"/>
              </w:rPr>
              <w:t>
5.499E 5.501В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13,65–13,75</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5.501A</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p>
            <w:pPr>
              <w:spacing w:after="20"/>
              <w:ind w:left="20"/>
              <w:jc w:val="both"/>
            </w:pPr>
            <w:r>
              <w:rPr>
                <w:rFonts w:ascii="Times New Roman"/>
                <w:b w:val="false"/>
                <w:i w:val="false"/>
                <w:color w:val="000000"/>
                <w:sz w:val="20"/>
              </w:rPr>
              <w:t>
5.500 5.501 5.501B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13,65–13,75</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5.501A</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p>
            <w:pPr>
              <w:spacing w:after="20"/>
              <w:ind w:left="20"/>
              <w:jc w:val="both"/>
            </w:pPr>
            <w:r>
              <w:rPr>
                <w:rFonts w:ascii="Times New Roman"/>
                <w:b w:val="false"/>
                <w:i w:val="false"/>
                <w:color w:val="000000"/>
                <w:sz w:val="20"/>
              </w:rPr>
              <w:t>
5.501B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13,75–14</w:t>
            </w:r>
          </w:p>
          <w:p>
            <w:pPr>
              <w:spacing w:after="20"/>
              <w:ind w:left="20"/>
              <w:jc w:val="both"/>
            </w:pPr>
            <w:r>
              <w:rPr>
                <w:rFonts w:ascii="Times New Roman"/>
                <w:b w:val="false"/>
                <w:i w:val="false"/>
                <w:color w:val="000000"/>
                <w:sz w:val="20"/>
              </w:rPr>
              <w:t>
ФИКСИРОВАННАЯ СПУТНИКОВАЯ (Земля-космос) 5.484A</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Спутниковая служба исследования Земли</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5.499 5.500 5.501 5.502 5.503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13,75–14</w:t>
            </w:r>
          </w:p>
          <w:p>
            <w:pPr>
              <w:spacing w:after="20"/>
              <w:ind w:left="20"/>
              <w:jc w:val="both"/>
            </w:pPr>
            <w:r>
              <w:rPr>
                <w:rFonts w:ascii="Times New Roman"/>
                <w:b w:val="false"/>
                <w:i w:val="false"/>
                <w:color w:val="000000"/>
                <w:sz w:val="20"/>
              </w:rPr>
              <w:t>
ФИКСИРОВАННАЯ СПУТНИКОВАЯ (Земля-космос) 5.484А</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Спутниковая служба исследования Земли</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5.502 5.503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609" w:id="494"/>
    <w:p>
      <w:pPr>
        <w:spacing w:after="0"/>
        <w:ind w:left="0"/>
        <w:jc w:val="both"/>
      </w:pPr>
      <w:r>
        <w:rPr>
          <w:rFonts w:ascii="Times New Roman"/>
          <w:b w:val="false"/>
          <w:i w:val="false"/>
          <w:color w:val="000000"/>
          <w:sz w:val="28"/>
        </w:rPr>
        <w:t>
      5.499А Использование полосы частот 13,4−13,65 ГГц фиксированной спутниковой службой (космос-Земля) ограничено геостационарными спутниковыми системами и зависит от получения согласия в соответствии с п. 9.21 в отношении спутниковых систем, работающих в службе космических исследований (космос-космос) и ретранслирующих данные от космических станций на геостационарной спутниковой орбите связанным с ними космическим станциям на негеостационарных спутниковых орбитах, по которым Бюро получило информацию для предварительной публикации к 27 ноября 2015 года‎. (ВКР-15)</w:t>
      </w:r>
    </w:p>
    <w:bookmarkEnd w:id="494"/>
    <w:bookmarkStart w:name="z610" w:id="495"/>
    <w:p>
      <w:pPr>
        <w:spacing w:after="0"/>
        <w:ind w:left="0"/>
        <w:jc w:val="both"/>
      </w:pPr>
      <w:r>
        <w:rPr>
          <w:rFonts w:ascii="Times New Roman"/>
          <w:b w:val="false"/>
          <w:i w:val="false"/>
          <w:color w:val="000000"/>
          <w:sz w:val="28"/>
        </w:rPr>
        <w:t>
      5.499В Администрации не должны препятствовать развертыванию и эксплуатации передающих земных станций спутниковой службы стандартных частот и сигналов времени (Земля-космос), имеющей распределение на вторичной основе в полосе частот 13,4−13,65 ГГц, на основании первичного распределения ФСС (космос-Земля). (ВКР-15)</w:t>
      </w:r>
    </w:p>
    <w:bookmarkEnd w:id="495"/>
    <w:bookmarkStart w:name="z611" w:id="496"/>
    <w:p>
      <w:pPr>
        <w:spacing w:after="0"/>
        <w:ind w:left="0"/>
        <w:jc w:val="both"/>
      </w:pPr>
      <w:r>
        <w:rPr>
          <w:rFonts w:ascii="Times New Roman"/>
          <w:b w:val="false"/>
          <w:i w:val="false"/>
          <w:color w:val="000000"/>
          <w:sz w:val="28"/>
        </w:rPr>
        <w:t>
      5.499С Распределение полосы частот 13,4–13,65 ГГц службе космических исследований на первичной основе ограничено:</w:t>
      </w:r>
    </w:p>
    <w:bookmarkEnd w:id="496"/>
    <w:bookmarkStart w:name="z612" w:id="497"/>
    <w:p>
      <w:pPr>
        <w:spacing w:after="0"/>
        <w:ind w:left="0"/>
        <w:jc w:val="both"/>
      </w:pPr>
      <w:r>
        <w:rPr>
          <w:rFonts w:ascii="Times New Roman"/>
          <w:b w:val="false"/>
          <w:i w:val="false"/>
          <w:color w:val="000000"/>
          <w:sz w:val="28"/>
        </w:rPr>
        <w:t>
      − спутниковыми системами, работающими в службе космических исследований (космос-космос) и ретранслирующими данные от космических станций на геостационарной спутниковой орбите связанным с ними космическим станциям на негеостационарных спутниковых орбитах, по которым Бюро получило информацию для предварительной публикации к 27 ноября 2015 года;</w:t>
      </w:r>
    </w:p>
    <w:bookmarkEnd w:id="497"/>
    <w:bookmarkStart w:name="z613" w:id="498"/>
    <w:p>
      <w:pPr>
        <w:spacing w:after="0"/>
        <w:ind w:left="0"/>
        <w:jc w:val="both"/>
      </w:pPr>
      <w:r>
        <w:rPr>
          <w:rFonts w:ascii="Times New Roman"/>
          <w:b w:val="false"/>
          <w:i w:val="false"/>
          <w:color w:val="000000"/>
          <w:sz w:val="28"/>
        </w:rPr>
        <w:t>
      − активными датчиками на борту космических кораблей;</w:t>
      </w:r>
    </w:p>
    <w:bookmarkEnd w:id="498"/>
    <w:bookmarkStart w:name="z614" w:id="499"/>
    <w:p>
      <w:pPr>
        <w:spacing w:after="0"/>
        <w:ind w:left="0"/>
        <w:jc w:val="both"/>
      </w:pPr>
      <w:r>
        <w:rPr>
          <w:rFonts w:ascii="Times New Roman"/>
          <w:b w:val="false"/>
          <w:i w:val="false"/>
          <w:color w:val="000000"/>
          <w:sz w:val="28"/>
        </w:rPr>
        <w:t>
      − спутниковыми системами, работающими в службе космических исследований (космос-Земля) и ретранслирующими данные от космических станций на геостационарной спутниковой орбите связанным с ними земным станциям.</w:t>
      </w:r>
    </w:p>
    <w:bookmarkEnd w:id="499"/>
    <w:bookmarkStart w:name="z615" w:id="500"/>
    <w:p>
      <w:pPr>
        <w:spacing w:after="0"/>
        <w:ind w:left="0"/>
        <w:jc w:val="both"/>
      </w:pPr>
      <w:r>
        <w:rPr>
          <w:rFonts w:ascii="Times New Roman"/>
          <w:b w:val="false"/>
          <w:i w:val="false"/>
          <w:color w:val="000000"/>
          <w:sz w:val="28"/>
        </w:rPr>
        <w:t>
      В других случаях эта полоса частот используется службой космических исследований на вторичной основе. (ВКР-15)</w:t>
      </w:r>
    </w:p>
    <w:bookmarkEnd w:id="500"/>
    <w:bookmarkStart w:name="z616" w:id="501"/>
    <w:p>
      <w:pPr>
        <w:spacing w:after="0"/>
        <w:ind w:left="0"/>
        <w:jc w:val="both"/>
      </w:pPr>
      <w:r>
        <w:rPr>
          <w:rFonts w:ascii="Times New Roman"/>
          <w:b w:val="false"/>
          <w:i w:val="false"/>
          <w:color w:val="000000"/>
          <w:sz w:val="28"/>
        </w:rPr>
        <w:t>
      5.499D В полосе частот 13,4–13,65 ГГц спутниковые системы службы космических исследований (космосЗемля) и/или службы космических исследований (космос-космос) не должны создавать вредных помех станциям фиксированной, подвижной и радиолокационной служб и спутниковой службы исследования Земли (активной) или требовать защиты от них. (ВКР-15)</w:t>
      </w:r>
    </w:p>
    <w:bookmarkEnd w:id="501"/>
    <w:bookmarkStart w:name="z617" w:id="502"/>
    <w:p>
      <w:pPr>
        <w:spacing w:after="0"/>
        <w:ind w:left="0"/>
        <w:jc w:val="both"/>
      </w:pPr>
      <w:r>
        <w:rPr>
          <w:rFonts w:ascii="Times New Roman"/>
          <w:b w:val="false"/>
          <w:i w:val="false"/>
          <w:color w:val="000000"/>
          <w:sz w:val="28"/>
        </w:rPr>
        <w:t>
      5.499Е В полосе частот 13,4−13,65 ГГц геостационарные спутниковые сети фиксированной спутниковой службы (космос-Земля) не должны требовать защиты от космических станций спутниковой службы исследования Земли (активной), работающих в соответствии с настоящим Регламентом. Пункт 5.43A в этом случае не применяется. Положения п. 22.2 не применяются к спутниковой службе исследования Земли (активной) по отношению к фиксированной спутниковой службе (космос-Земля) в этой полосе частот. (ВКР15)</w:t>
      </w:r>
    </w:p>
    <w:bookmarkEnd w:id="502"/>
    <w:bookmarkStart w:name="z618" w:id="503"/>
    <w:p>
      <w:pPr>
        <w:spacing w:after="0"/>
        <w:ind w:left="0"/>
        <w:jc w:val="both"/>
      </w:pPr>
      <w:r>
        <w:rPr>
          <w:rFonts w:ascii="Times New Roman"/>
          <w:b w:val="false"/>
          <w:i w:val="false"/>
          <w:color w:val="000000"/>
          <w:sz w:val="28"/>
        </w:rPr>
        <w:t>
      5.500 Дополнительное распределение: в Алжире, Саудовской Аравии, Бахрейне, Брунее-Даруссаламе, Камеруне, Египте, Объединенных Арабских Эмиратах, Габоне, Индонезии, Исламской Республике Иран, Ираке, Израиле, Иордании, Кувейте, Ливане, Мадагаскаре, Малайзии, Мали, Марокко, Мавритании, Нигере, Нигерии, Омане, Катаре, Сирийской Арабской Республике, Сингапуре, Судане, Южном Судане, Чаде и Тунисе полоса частот 13,4−14 ГГц распределена также фиксированной и подвижной службам на первичной основе. В Пакистане полоса частот 13,4−13,75 ГГц распределена также фиксированной и подвижной службам на первичной основе. (ВКР15)</w:t>
      </w:r>
    </w:p>
    <w:bookmarkEnd w:id="503"/>
    <w:bookmarkStart w:name="z619" w:id="504"/>
    <w:p>
      <w:pPr>
        <w:spacing w:after="0"/>
        <w:ind w:left="0"/>
        <w:jc w:val="both"/>
      </w:pPr>
      <w:r>
        <w:rPr>
          <w:rFonts w:ascii="Times New Roman"/>
          <w:b w:val="false"/>
          <w:i w:val="false"/>
          <w:color w:val="000000"/>
          <w:sz w:val="28"/>
        </w:rPr>
        <w:t>
      5.501 Дополнительное распределение: в Азербайджане, Венгрии, Японии, Кыргызстане, Румынии и Туркменистане полоса 13,4–14 ГГц распределена также радионавигационной службе на первичной основе. (ВКР-12)</w:t>
      </w:r>
    </w:p>
    <w:bookmarkEnd w:id="504"/>
    <w:bookmarkStart w:name="z620" w:id="505"/>
    <w:p>
      <w:pPr>
        <w:spacing w:after="0"/>
        <w:ind w:left="0"/>
        <w:jc w:val="both"/>
      </w:pPr>
      <w:r>
        <w:rPr>
          <w:rFonts w:ascii="Times New Roman"/>
          <w:b w:val="false"/>
          <w:i w:val="false"/>
          <w:color w:val="000000"/>
          <w:sz w:val="28"/>
        </w:rPr>
        <w:t>
      5.501A Распределение полосы частот 13,65–13,75 ГГц службе космических исследований на первичной основе ограничено активными датчиками на борту космических кораблей. В других случаях эта полоса частот используется службой космических исследований на вторичной основе. (ВКР-15)</w:t>
      </w:r>
    </w:p>
    <w:bookmarkEnd w:id="505"/>
    <w:bookmarkStart w:name="z621" w:id="506"/>
    <w:p>
      <w:pPr>
        <w:spacing w:after="0"/>
        <w:ind w:left="0"/>
        <w:jc w:val="both"/>
      </w:pPr>
      <w:r>
        <w:rPr>
          <w:rFonts w:ascii="Times New Roman"/>
          <w:b w:val="false"/>
          <w:i w:val="false"/>
          <w:color w:val="000000"/>
          <w:sz w:val="28"/>
        </w:rPr>
        <w:t>
      5.501B В полосе 13,4–13,75 ГГц спутниковая служба исследования Земли (активная) и служба космических исследований (активная) не должны создавать вредных помех радиолокационной службе или ограничивать ее использование и развитие. (ВКР-97)</w:t>
      </w:r>
    </w:p>
    <w:bookmarkEnd w:id="506"/>
    <w:bookmarkStart w:name="z622" w:id="507"/>
    <w:p>
      <w:pPr>
        <w:spacing w:after="0"/>
        <w:ind w:left="0"/>
        <w:jc w:val="both"/>
      </w:pPr>
      <w:r>
        <w:rPr>
          <w:rFonts w:ascii="Times New Roman"/>
          <w:b w:val="false"/>
          <w:i w:val="false"/>
          <w:color w:val="000000"/>
          <w:sz w:val="28"/>
        </w:rPr>
        <w:t>
      5.502 В полосе 13,75–14 ГГц земная станция геостационарной сети фиксированной спутниковой службы должна иметь минимальный диаметр антенны 1,2 м, а земная станция негеостационарной системы фиксированной спутниковой службы – 4,5 м. Кроме того, усредненная за одну секунду э.и.и.м., излучаемая станцией радиолокационной или радионавигационной службы, не должна превышать 59 дБВт при углах места более 2° и 65 дБВт – при меньших углах. До введения в эксплуатацию в этой полосе земной станции геостационарной спутниковой сети фиксированной спутниковой службы с диаметром антенны менее 4,5 м администрация должна обеспечить, чтобы плотность потока мощности, создаваемого данной земной станцией, не превышала:</w:t>
      </w:r>
    </w:p>
    <w:bookmarkEnd w:id="507"/>
    <w:bookmarkStart w:name="z623" w:id="508"/>
    <w:p>
      <w:pPr>
        <w:spacing w:after="0"/>
        <w:ind w:left="0"/>
        <w:jc w:val="both"/>
      </w:pPr>
      <w:r>
        <w:rPr>
          <w:rFonts w:ascii="Times New Roman"/>
          <w:b w:val="false"/>
          <w:i w:val="false"/>
          <w:color w:val="000000"/>
          <w:sz w:val="28"/>
        </w:rPr>
        <w:t>
      – –115 дБ(Вт/(м2 10 МГц)) в течение более 1% времени на высоте 36 м над уровнем моря на отметке низшего уровня, как официально признано прибрежным государством;</w:t>
      </w:r>
    </w:p>
    <w:bookmarkEnd w:id="508"/>
    <w:bookmarkStart w:name="z624" w:id="509"/>
    <w:p>
      <w:pPr>
        <w:spacing w:after="0"/>
        <w:ind w:left="0"/>
        <w:jc w:val="both"/>
      </w:pPr>
      <w:r>
        <w:rPr>
          <w:rFonts w:ascii="Times New Roman"/>
          <w:b w:val="false"/>
          <w:i w:val="false"/>
          <w:color w:val="000000"/>
          <w:sz w:val="28"/>
        </w:rPr>
        <w:t>
      – –115 дБ(Вт/(м2 10 МГц)) в течение более 1% времени на высоте 3 м над уровнем земли на границе территории администрации, развертывающей или планирующей развернуть в этой полосе радары сухопутной подвижной службы, если только ранее не было получено соответствующее согласие.</w:t>
      </w:r>
    </w:p>
    <w:bookmarkEnd w:id="509"/>
    <w:bookmarkStart w:name="z625" w:id="510"/>
    <w:p>
      <w:pPr>
        <w:spacing w:after="0"/>
        <w:ind w:left="0"/>
        <w:jc w:val="both"/>
      </w:pPr>
      <w:r>
        <w:rPr>
          <w:rFonts w:ascii="Times New Roman"/>
          <w:b w:val="false"/>
          <w:i w:val="false"/>
          <w:color w:val="000000"/>
          <w:sz w:val="28"/>
        </w:rPr>
        <w:t>
      Э.и.и.м. любого излучения земных станций фиксированной спутниковой службы при диаметре антенны больше или равном 4,5 м должна составлять не менее 68 дБВт и не должна превышать 85 дБВт. (ВКР-03)</w:t>
      </w:r>
    </w:p>
    <w:bookmarkEnd w:id="510"/>
    <w:bookmarkStart w:name="z626" w:id="511"/>
    <w:p>
      <w:pPr>
        <w:spacing w:after="0"/>
        <w:ind w:left="0"/>
        <w:jc w:val="both"/>
      </w:pPr>
      <w:r>
        <w:rPr>
          <w:rFonts w:ascii="Times New Roman"/>
          <w:b w:val="false"/>
          <w:i w:val="false"/>
          <w:color w:val="000000"/>
          <w:sz w:val="28"/>
        </w:rPr>
        <w:t>
      5.503 В полосе 13,75–14 ГГц геостационарные космические станции службы космических исследований, относительно которых Бюро получило информацию для предварительной публикации до 31 января 1992 г., должны работать на равной основе со станциями фиксированной спутниковой службы; после этой даты новые геостационарные космические станции службы космических исследований будут работать на вторичной основе. До тех пор пока геостационарные космические станции службы космических исследований, относительно которых информация для предварительной публикации была получена Бюро до 31 января 1992 года, не прекратят работу в этой полосе:</w:t>
      </w:r>
    </w:p>
    <w:bookmarkEnd w:id="511"/>
    <w:bookmarkStart w:name="z627" w:id="512"/>
    <w:p>
      <w:pPr>
        <w:spacing w:after="0"/>
        <w:ind w:left="0"/>
        <w:jc w:val="both"/>
      </w:pPr>
      <w:r>
        <w:rPr>
          <w:rFonts w:ascii="Times New Roman"/>
          <w:b w:val="false"/>
          <w:i w:val="false"/>
          <w:color w:val="000000"/>
          <w:sz w:val="28"/>
        </w:rPr>
        <w:t>
      – в полосе 13,77–13,78 ГГц плотность э.и.и.м. излучений любой земной станции фиксированной спутниковой службы, работающей с космической станцией на геостационарной спутниковой орбите, не должна превышать:</w:t>
      </w:r>
    </w:p>
    <w:bookmarkEnd w:id="512"/>
    <w:bookmarkStart w:name="z628" w:id="513"/>
    <w:p>
      <w:pPr>
        <w:spacing w:after="0"/>
        <w:ind w:left="0"/>
        <w:jc w:val="both"/>
      </w:pPr>
      <w:r>
        <w:rPr>
          <w:rFonts w:ascii="Times New Roman"/>
          <w:b w:val="false"/>
          <w:i w:val="false"/>
          <w:color w:val="000000"/>
          <w:sz w:val="28"/>
        </w:rPr>
        <w:t>
      i) 4,7D + 28 дБ(Вт/40 кГц), где D – диаметр антенны земной станции фиксированной спутниковой службы, равный или больше 1,2 м и меньше 4,5 м;</w:t>
      </w:r>
    </w:p>
    <w:bookmarkEnd w:id="513"/>
    <w:bookmarkStart w:name="z629" w:id="514"/>
    <w:p>
      <w:pPr>
        <w:spacing w:after="0"/>
        <w:ind w:left="0"/>
        <w:jc w:val="both"/>
      </w:pPr>
      <w:r>
        <w:rPr>
          <w:rFonts w:ascii="Times New Roman"/>
          <w:b w:val="false"/>
          <w:i w:val="false"/>
          <w:color w:val="000000"/>
          <w:sz w:val="28"/>
        </w:rPr>
        <w:t>
      ii) 49,2 + 20 log(D/4,5) дБ(Вт/40 кГц), где D – диаметр антенны земной станции фиксированной спутниковой службы, равный или больше 4,5 м и меньше 31,9 м;</w:t>
      </w:r>
    </w:p>
    <w:bookmarkEnd w:id="514"/>
    <w:bookmarkStart w:name="z630" w:id="515"/>
    <w:p>
      <w:pPr>
        <w:spacing w:after="0"/>
        <w:ind w:left="0"/>
        <w:jc w:val="both"/>
      </w:pPr>
      <w:r>
        <w:rPr>
          <w:rFonts w:ascii="Times New Roman"/>
          <w:b w:val="false"/>
          <w:i w:val="false"/>
          <w:color w:val="000000"/>
          <w:sz w:val="28"/>
        </w:rPr>
        <w:t>
      iii) 66,2 дБ(Вт/40 кГц) для любой земной станции фиксированной спутниковой службы, диаметр антенны которой равен или больше 31,9 м;</w:t>
      </w:r>
    </w:p>
    <w:bookmarkEnd w:id="515"/>
    <w:bookmarkStart w:name="z631" w:id="516"/>
    <w:p>
      <w:pPr>
        <w:spacing w:after="0"/>
        <w:ind w:left="0"/>
        <w:jc w:val="both"/>
      </w:pPr>
      <w:r>
        <w:rPr>
          <w:rFonts w:ascii="Times New Roman"/>
          <w:b w:val="false"/>
          <w:i w:val="false"/>
          <w:color w:val="000000"/>
          <w:sz w:val="28"/>
        </w:rPr>
        <w:t>
      iv) 56,2 дБ(Вт/4 кГц) для узкополосных (менее 40 кГц необходимой ширины полосы) излучений любой земной станции фиксированной спутниковой службы с диаметром антенны 4,5 м или более;</w:t>
      </w:r>
    </w:p>
    <w:bookmarkEnd w:id="516"/>
    <w:bookmarkStart w:name="z632" w:id="517"/>
    <w:p>
      <w:pPr>
        <w:spacing w:after="0"/>
        <w:ind w:left="0"/>
        <w:jc w:val="both"/>
      </w:pPr>
      <w:r>
        <w:rPr>
          <w:rFonts w:ascii="Times New Roman"/>
          <w:b w:val="false"/>
          <w:i w:val="false"/>
          <w:color w:val="000000"/>
          <w:sz w:val="28"/>
        </w:rPr>
        <w:t>
      – плотность э.и.и.м. излучений любой земной станции фиксированной спутниковой службы, работающей с космической станцией на негеостационарной спутниковой орбите, не должна превышать 51 дБВт в полосе шириной 6 МГц в диапазоне 13,772–13,778 ГГц.</w:t>
      </w:r>
    </w:p>
    <w:bookmarkEnd w:id="517"/>
    <w:bookmarkStart w:name="z633" w:id="518"/>
    <w:p>
      <w:pPr>
        <w:spacing w:after="0"/>
        <w:ind w:left="0"/>
        <w:jc w:val="both"/>
      </w:pPr>
      <w:r>
        <w:rPr>
          <w:rFonts w:ascii="Times New Roman"/>
          <w:b w:val="false"/>
          <w:i w:val="false"/>
          <w:color w:val="000000"/>
          <w:sz w:val="28"/>
        </w:rPr>
        <w:t>
      В этих диапазонах частот в целях компенсации затухания в дожде может использоваться автоматическое регулирование мощности для увеличения плотности э.и.и.м. до такой степени, чтобы плотность потока мощности космической станции фиксированной спутниковой службы не превышала значения, которое получается при использовании земной станцией э.и.и.м., соответствующей вышеуказанным пределам в условиях ясного неба. (ВКР-03)</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p>
            <w:pPr>
              <w:spacing w:after="20"/>
              <w:ind w:left="20"/>
              <w:jc w:val="both"/>
            </w:pPr>
            <w:r>
              <w:rPr>
                <w:rFonts w:ascii="Times New Roman"/>
                <w:b w:val="false"/>
                <w:i w:val="false"/>
                <w:color w:val="000000"/>
                <w:sz w:val="20"/>
              </w:rPr>
              <w:t>
ФИКСИРОВАННАЯ СПУТНИКОВАЯ (Земля-космос) 5.457A 5.457B 5.484A 5.484B 5.506 5.506B</w:t>
            </w:r>
          </w:p>
          <w:p>
            <w:pPr>
              <w:spacing w:after="20"/>
              <w:ind w:left="20"/>
              <w:jc w:val="both"/>
            </w:pPr>
            <w:r>
              <w:rPr>
                <w:rFonts w:ascii="Times New Roman"/>
                <w:b w:val="false"/>
                <w:i w:val="false"/>
                <w:color w:val="000000"/>
                <w:sz w:val="20"/>
              </w:rPr>
              <w:t>
РАДИОНАВИГАЦИОННАЯ 5.504</w:t>
            </w:r>
          </w:p>
          <w:p>
            <w:pPr>
              <w:spacing w:after="20"/>
              <w:ind w:left="20"/>
              <w:jc w:val="both"/>
            </w:pPr>
            <w:r>
              <w:rPr>
                <w:rFonts w:ascii="Times New Roman"/>
                <w:b w:val="false"/>
                <w:i w:val="false"/>
                <w:color w:val="000000"/>
                <w:sz w:val="20"/>
              </w:rPr>
              <w:t>
Подвижная спутниковая (Земля-космос) 5.504B 5.504C 5.506A</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5.504A 5.505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p>
            <w:pPr>
              <w:spacing w:after="20"/>
              <w:ind w:left="20"/>
              <w:jc w:val="both"/>
            </w:pPr>
            <w:r>
              <w:rPr>
                <w:rFonts w:ascii="Times New Roman"/>
                <w:b w:val="false"/>
                <w:i w:val="false"/>
                <w:color w:val="000000"/>
                <w:sz w:val="20"/>
              </w:rPr>
              <w:t>
ФИКСИРОВАННАЯ СПУТНИКОВАЯ (Земля-космос) 5.457A 5.484A 5.506 5.506B 5.484В</w:t>
            </w:r>
          </w:p>
          <w:p>
            <w:pPr>
              <w:spacing w:after="20"/>
              <w:ind w:left="20"/>
              <w:jc w:val="both"/>
            </w:pPr>
            <w:r>
              <w:rPr>
                <w:rFonts w:ascii="Times New Roman"/>
                <w:b w:val="false"/>
                <w:i w:val="false"/>
                <w:color w:val="000000"/>
                <w:sz w:val="20"/>
              </w:rPr>
              <w:t>
РАДИОНАВИГАЦИОННАЯ 5.504</w:t>
            </w:r>
          </w:p>
          <w:p>
            <w:pPr>
              <w:spacing w:after="20"/>
              <w:ind w:left="20"/>
              <w:jc w:val="both"/>
            </w:pPr>
            <w:r>
              <w:rPr>
                <w:rFonts w:ascii="Times New Roman"/>
                <w:b w:val="false"/>
                <w:i w:val="false"/>
                <w:color w:val="000000"/>
                <w:sz w:val="20"/>
              </w:rPr>
              <w:t>
Подвижная спутниковая (Земля-космос) 5.506A</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5.504A</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К42: Отдельные участки полос 10,7–11,7 ГГц и 14,4–14,47 ГГц используются радиовещательной спутниковой службой.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14,25–14,3</w:t>
            </w:r>
          </w:p>
          <w:p>
            <w:pPr>
              <w:spacing w:after="20"/>
              <w:ind w:left="20"/>
              <w:jc w:val="both"/>
            </w:pPr>
            <w:r>
              <w:rPr>
                <w:rFonts w:ascii="Times New Roman"/>
                <w:b w:val="false"/>
                <w:i w:val="false"/>
                <w:color w:val="000000"/>
                <w:sz w:val="20"/>
              </w:rPr>
              <w:t>
ФИКСИРОВАННАЯ СПУТНИКОВАЯ (Земля-космос) 5.457A 5.457B 5.484A 5.506 5.506B 5.484B</w:t>
            </w:r>
          </w:p>
          <w:p>
            <w:pPr>
              <w:spacing w:after="20"/>
              <w:ind w:left="20"/>
              <w:jc w:val="both"/>
            </w:pPr>
            <w:r>
              <w:rPr>
                <w:rFonts w:ascii="Times New Roman"/>
                <w:b w:val="false"/>
                <w:i w:val="false"/>
                <w:color w:val="000000"/>
                <w:sz w:val="20"/>
              </w:rPr>
              <w:t>
РАДИОНАВИГАЦИОННАЯ 5.504</w:t>
            </w:r>
          </w:p>
          <w:p>
            <w:pPr>
              <w:spacing w:after="20"/>
              <w:ind w:left="20"/>
              <w:jc w:val="both"/>
            </w:pPr>
            <w:r>
              <w:rPr>
                <w:rFonts w:ascii="Times New Roman"/>
                <w:b w:val="false"/>
                <w:i w:val="false"/>
                <w:color w:val="000000"/>
                <w:sz w:val="20"/>
              </w:rPr>
              <w:t>
Подвижная спутниковая (Земля-космос) 5.504B 5.506A 5.508A</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5.504A 5.505 5.508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5.457A 5.457B 5.484A 5.484B 5.506 5.506B</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5.504B 5.506A 5.509A</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5.457A 5.484A 5.484B 5.506 5.506В</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5.506A</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14,4–14,47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5.457A 5.457B 5.484A 5.484B 5.506 5.506B</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5.504B 5.506A 5.509A</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14,4–14,47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5.457A 5.484A 5.484B 5.506 5.506B</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5.506A</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К42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5.457A 5.457B 5.484A 5.506 5.506B</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5.504B 5.506A 5.509A</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5.457A 5.484A 5.506 5.506B</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Подвижная спутниковая (Земля-космос) 5.506A</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5.504А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634" w:id="519"/>
    <w:p>
      <w:pPr>
        <w:spacing w:after="0"/>
        <w:ind w:left="0"/>
        <w:jc w:val="both"/>
      </w:pPr>
      <w:r>
        <w:rPr>
          <w:rFonts w:ascii="Times New Roman"/>
          <w:b w:val="false"/>
          <w:i w:val="false"/>
          <w:color w:val="000000"/>
          <w:sz w:val="28"/>
        </w:rPr>
        <w:t>
      5.504 Использование полосы 14–14,3 ГГц радионавигационной службой должно осуществляться таким образом, чтобы обеспечить достаточную защиту космическим станциям фиксированной спутниковой службы.</w:t>
      </w:r>
    </w:p>
    <w:bookmarkEnd w:id="519"/>
    <w:bookmarkStart w:name="z635" w:id="520"/>
    <w:p>
      <w:pPr>
        <w:spacing w:after="0"/>
        <w:ind w:left="0"/>
        <w:jc w:val="both"/>
      </w:pPr>
      <w:r>
        <w:rPr>
          <w:rFonts w:ascii="Times New Roman"/>
          <w:b w:val="false"/>
          <w:i w:val="false"/>
          <w:color w:val="000000"/>
          <w:sz w:val="28"/>
        </w:rPr>
        <w:t>
      5.504A В полосе 14–14,5 ГГц земные станции воздушных судов во вторичной воздушной подвижной спутниковой службе могут также осуществлять связь с космическими станциями фиксированной спутниковой службы. Применяются положения пп. 5.29, 5.30 и 5.31. (ВКР-03)</w:t>
      </w:r>
    </w:p>
    <w:bookmarkEnd w:id="520"/>
    <w:bookmarkStart w:name="z636" w:id="521"/>
    <w:p>
      <w:pPr>
        <w:spacing w:after="0"/>
        <w:ind w:left="0"/>
        <w:jc w:val="both"/>
      </w:pPr>
      <w:r>
        <w:rPr>
          <w:rFonts w:ascii="Times New Roman"/>
          <w:b w:val="false"/>
          <w:i w:val="false"/>
          <w:color w:val="000000"/>
          <w:sz w:val="28"/>
        </w:rPr>
        <w:t>
      5.504B Земные станции воздушных судов, работающие в воздушной подвижной спутниковой службе в полосе частот 14–14,5 ГГц, должны соблюдать положения Части С Приложения 1 к Рекомендации МСЭ-R М.1643-0 в отношении любой ведущей наблюдения в полосе частот 14,47−14,5 ГГц радиоастрономической станции, которая расположена на территории Испании, Франции, Индии, Италии, Соединенного Королевства и Южно-Африканской Республики. (ВКР-15)</w:t>
      </w:r>
    </w:p>
    <w:bookmarkEnd w:id="521"/>
    <w:bookmarkStart w:name="z637" w:id="522"/>
    <w:p>
      <w:pPr>
        <w:spacing w:after="0"/>
        <w:ind w:left="0"/>
        <w:jc w:val="both"/>
      </w:pPr>
      <w:r>
        <w:rPr>
          <w:rFonts w:ascii="Times New Roman"/>
          <w:b w:val="false"/>
          <w:i w:val="false"/>
          <w:color w:val="000000"/>
          <w:sz w:val="28"/>
        </w:rPr>
        <w:t>
      5.504C В полосе частот 14–14,25 ГГц плотность потока мощности, создаваемого любой земной станцией воздушного судна воздушной подвижной спутниковой службы на территории Саудовской Аравии, Бахрейна, Ботсваны, Кот-д'Ивуара, Египта, Гвинеи, Индии, Исламской Республики Иран, Кувейта, Нигерии, Омана, Сирийской Арабской Республики и Туниса, не должна превышать пределов, указанных в Части В Приложения 1 к Рекомендации МСЭ-R М.1643-0, если только не была достигнута конкретная договоренность об ином с затронутой администрацией (администрациями). Положения настоящего примечания никоим образом не ограничивают обязанность воздушной подвижной спутниковой службы действовать в качестве вторичной службы в соответствии с п. 5.29. (ВКР-15)</w:t>
      </w:r>
    </w:p>
    <w:bookmarkEnd w:id="522"/>
    <w:bookmarkStart w:name="z638" w:id="523"/>
    <w:p>
      <w:pPr>
        <w:spacing w:after="0"/>
        <w:ind w:left="0"/>
        <w:jc w:val="both"/>
      </w:pPr>
      <w:r>
        <w:rPr>
          <w:rFonts w:ascii="Times New Roman"/>
          <w:b w:val="false"/>
          <w:i w:val="false"/>
          <w:color w:val="000000"/>
          <w:sz w:val="28"/>
        </w:rPr>
        <w:t>
      5.505 Дополнительное распределение: в Алжире, Саудовской Аравии, Бахрейне, Ботсване, Брунее-Даруссаламе, Камеруне, Китае, Республике Конго, Республике Корея, Джибути, Египте, Объединенных Арабских Эмиратах, Эсватини, Габоне, Гвинее, Индии, Индонезии, Исламской Республике Иран, Ираке, Израиле, Японии, Иордании, Кувейте, Ливане, Малайзии, Мали, Марокко, Мавритании, Омане, на Филиппинах, в Катаре, Сирийской Арабской Республике, Корейской Народно-Демократической Республике, Сингапуре, Сомали, Судане, Южном Судане, Чаде, во Вьетнаме и в Йемене полоса частот 14–14,3 ГГц распределена также фиксированной службе на первичной основе. (ВКР19)</w:t>
      </w:r>
    </w:p>
    <w:bookmarkEnd w:id="523"/>
    <w:bookmarkStart w:name="z639" w:id="524"/>
    <w:p>
      <w:pPr>
        <w:spacing w:after="0"/>
        <w:ind w:left="0"/>
        <w:jc w:val="both"/>
      </w:pPr>
      <w:r>
        <w:rPr>
          <w:rFonts w:ascii="Times New Roman"/>
          <w:b w:val="false"/>
          <w:i w:val="false"/>
          <w:color w:val="000000"/>
          <w:sz w:val="28"/>
        </w:rPr>
        <w:t>
      5.506 Полоса 14–14,5 ГГц может использоваться в фиксированной спутниковой службе (Землякосмос) для фидерных линий радиовещательной спутниковой службы при условии проведения координации с другими сетями фиксированной спутниковой службы. Такое использование полосы для фидерных линий резервируется для стран, находящихся вне Европы.</w:t>
      </w:r>
    </w:p>
    <w:bookmarkEnd w:id="524"/>
    <w:bookmarkStart w:name="z640" w:id="525"/>
    <w:p>
      <w:pPr>
        <w:spacing w:after="0"/>
        <w:ind w:left="0"/>
        <w:jc w:val="both"/>
      </w:pPr>
      <w:r>
        <w:rPr>
          <w:rFonts w:ascii="Times New Roman"/>
          <w:b w:val="false"/>
          <w:i w:val="false"/>
          <w:color w:val="000000"/>
          <w:sz w:val="28"/>
        </w:rPr>
        <w:t>
      5.506А В полосе 14–14,5 ГГц судовые земные станции, величина э.и.и.м. которых превышает 21 дБВт, должны работать при тех же условиях, что и земные станции на борту судов, как указано в Резолюции 902 (ВКР03). Настоящее примечание не применяется к судовым земным станциям, в отношении которых полная информация в соответствии с Приложением 4 была получена Бюро радиосвязи до 5 июля 2003 года. (ВКР-03)</w:t>
      </w:r>
    </w:p>
    <w:bookmarkEnd w:id="525"/>
    <w:bookmarkStart w:name="z641" w:id="526"/>
    <w:p>
      <w:pPr>
        <w:spacing w:after="0"/>
        <w:ind w:left="0"/>
        <w:jc w:val="both"/>
      </w:pPr>
      <w:r>
        <w:rPr>
          <w:rFonts w:ascii="Times New Roman"/>
          <w:b w:val="false"/>
          <w:i w:val="false"/>
          <w:color w:val="000000"/>
          <w:sz w:val="28"/>
        </w:rPr>
        <w:t>
      5.506В Земные станции на борту судов, осуществляющие связь с космическими станциями фиксированной спутниковой службы, могут работать в полосе частот 14–14,5 ГГц без необходимости получения предварительного согласия со стороны Кипра и Мальты в пределах указанного в Резолюции 902 (ВКР-03) минимального расстояния от этих стран. (ВКР-15)</w:t>
      </w:r>
    </w:p>
    <w:bookmarkEnd w:id="526"/>
    <w:bookmarkStart w:name="z642" w:id="527"/>
    <w:p>
      <w:pPr>
        <w:spacing w:after="0"/>
        <w:ind w:left="0"/>
        <w:jc w:val="both"/>
      </w:pPr>
      <w:r>
        <w:rPr>
          <w:rFonts w:ascii="Times New Roman"/>
          <w:b w:val="false"/>
          <w:i w:val="false"/>
          <w:color w:val="000000"/>
          <w:sz w:val="28"/>
        </w:rPr>
        <w:t>
      5.508 Дополнительное распределение: в Германии, Франции, Италии, Ливии, Северной Македонии и Соединенном Королевстве полоса частот 14,25–14,3 ГГц распределена также фиксированной службе на первичной основе. (ВКР-19)</w:t>
      </w:r>
    </w:p>
    <w:bookmarkEnd w:id="527"/>
    <w:bookmarkStart w:name="z643" w:id="528"/>
    <w:p>
      <w:pPr>
        <w:spacing w:after="0"/>
        <w:ind w:left="0"/>
        <w:jc w:val="both"/>
      </w:pPr>
      <w:r>
        <w:rPr>
          <w:rFonts w:ascii="Times New Roman"/>
          <w:b w:val="false"/>
          <w:i w:val="false"/>
          <w:color w:val="000000"/>
          <w:sz w:val="28"/>
        </w:rPr>
        <w:t>
      5.508A В полосе частот 14,25–14,3 ГГц плотность потока мощности, создаваемого любой земной станцией воздушного судна воздушной подвижной спутниковой службы на территории Саудовской Аравии, Бахрейна, Ботсваны, Китая, Кот-д'Ивуара, Египта, Франции, Гвинеи, Индии, Исламской Республики Иран, Италии, Кувейта, Нигерии, Омана, Сирийской Арабской Республики, Соединенного Королевства и Туниса, не должна превышать пределов, указанных в Части В Приложения 1 к Рекомендации МСЭ-R М.1643-0, если только не была достигнута конкретная договоренность об ином с затронутой администрацией(ями). Положения настоящего примечания никоим образом не ограничивают обязанность воздушной подвижной спутниковой службы действовать в качестве вторичной службы в соответствии с п. 5.29. (ВКР-15)</w:t>
      </w:r>
    </w:p>
    <w:bookmarkEnd w:id="528"/>
    <w:bookmarkStart w:name="z644" w:id="529"/>
    <w:p>
      <w:pPr>
        <w:spacing w:after="0"/>
        <w:ind w:left="0"/>
        <w:jc w:val="both"/>
      </w:pPr>
      <w:r>
        <w:rPr>
          <w:rFonts w:ascii="Times New Roman"/>
          <w:b w:val="false"/>
          <w:i w:val="false"/>
          <w:color w:val="000000"/>
          <w:sz w:val="28"/>
        </w:rPr>
        <w:t>
      5.509A В полосе частот 14,3–14,5 ГГц плотность потока мощности, создаваемая любой земной станцией воздушного судна воздушной подвижной спутниковой службы на территории Саудовской Аравии, Бахрейна, Ботсваны, Камеруна, Китая, Кот-д'Ивуара, Египта, Франции, Габона, Гвинеи, Индии, Исламской Республики Иран, Италии, Кувейта, Марокко, Нигерии, Омана, Сирийской Арабской Республики, Соединенного Королевства, ШриЛанки, Туниса и Вьетнама, не должна превышать пределов, указанных в Части В Приложения 1 к Рекомендации МСЭ-R М.1643-0, если только не была достигнута конкретная договоренность об ином с затронутой администрацией (администрациями). Положения настоящего примечания никоим образом не ограничивают обязанность воздушной подвижной службы действовать в качестве вторичной службы в соответствии с п. 5.29. (ВКР-15)</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30"/>
          <w:p>
            <w:pPr>
              <w:spacing w:after="20"/>
              <w:ind w:left="20"/>
              <w:jc w:val="both"/>
            </w:pPr>
            <w:r>
              <w:rPr>
                <w:rFonts w:ascii="Times New Roman"/>
                <w:b w:val="false"/>
                <w:i w:val="false"/>
                <w:color w:val="000000"/>
                <w:sz w:val="20"/>
              </w:rPr>
              <w:t>
</w:t>
            </w:r>
            <w:r>
              <w:rPr>
                <w:rFonts w:ascii="Times New Roman"/>
                <w:b w:val="false"/>
                <w:i w:val="false"/>
                <w:color w:val="000000"/>
                <w:sz w:val="20"/>
              </w:rPr>
              <w:t>14,5–15,4 ГГц</w:t>
            </w:r>
          </w:p>
          <w:bookmarkEnd w:id="53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31"/>
          <w:p>
            <w:pPr>
              <w:spacing w:after="20"/>
              <w:ind w:left="20"/>
              <w:jc w:val="both"/>
            </w:pPr>
            <w:r>
              <w:rPr>
                <w:rFonts w:ascii="Times New Roman"/>
                <w:b w:val="false"/>
                <w:i w:val="false"/>
                <w:color w:val="000000"/>
                <w:sz w:val="20"/>
              </w:rPr>
              <w:t>
</w:t>
            </w:r>
            <w:r>
              <w:rPr>
                <w:rFonts w:ascii="Times New Roman"/>
                <w:b w:val="false"/>
                <w:i w:val="false"/>
                <w:color w:val="000000"/>
                <w:sz w:val="20"/>
              </w:rPr>
              <w:t>Регламент Радиосвязи (Район 1)</w:t>
            </w:r>
          </w:p>
          <w:bookmarkEnd w:id="5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32"/>
          <w:p>
            <w:pPr>
              <w:spacing w:after="20"/>
              <w:ind w:left="20"/>
              <w:jc w:val="both"/>
            </w:pPr>
            <w:r>
              <w:rPr>
                <w:rFonts w:ascii="Times New Roman"/>
                <w:b w:val="false"/>
                <w:i w:val="false"/>
                <w:color w:val="000000"/>
                <w:sz w:val="20"/>
              </w:rPr>
              <w:t>
</w:t>
            </w:r>
            <w:r>
              <w:rPr>
                <w:rFonts w:ascii="Times New Roman"/>
                <w:b w:val="false"/>
                <w:i w:val="false"/>
                <w:color w:val="000000"/>
                <w:sz w:val="20"/>
              </w:rPr>
              <w:t>Полоса радиочастот радиослужбы</w:t>
            </w:r>
          </w:p>
          <w:bookmarkEnd w:id="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33"/>
          <w:p>
            <w:pPr>
              <w:spacing w:after="20"/>
              <w:ind w:left="20"/>
              <w:jc w:val="both"/>
            </w:pPr>
            <w:r>
              <w:rPr>
                <w:rFonts w:ascii="Times New Roman"/>
                <w:b w:val="false"/>
                <w:i w:val="false"/>
                <w:color w:val="000000"/>
                <w:sz w:val="20"/>
              </w:rPr>
              <w:t>
</w:t>
            </w:r>
            <w:r>
              <w:rPr>
                <w:rFonts w:ascii="Times New Roman"/>
                <w:b w:val="false"/>
                <w:i w:val="false"/>
                <w:color w:val="000000"/>
                <w:sz w:val="20"/>
              </w:rPr>
              <w:t>14,5–14,75</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(Земля-космос) 5.509B 5.509C 5.509D 5.509E 5.509F 5.510</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w:t>
            </w:r>
          </w:p>
          <w:p>
            <w:pPr>
              <w:spacing w:after="20"/>
              <w:ind w:left="20"/>
              <w:jc w:val="both"/>
            </w:pPr>
            <w:r>
              <w:rPr>
                <w:rFonts w:ascii="Times New Roman"/>
                <w:b w:val="false"/>
                <w:i w:val="false"/>
                <w:color w:val="000000"/>
                <w:sz w:val="20"/>
              </w:rPr>
              <w:t>
Служба космических исследований 5.509G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34"/>
          <w:p>
            <w:pPr>
              <w:spacing w:after="20"/>
              <w:ind w:left="20"/>
              <w:jc w:val="both"/>
            </w:pPr>
            <w:r>
              <w:rPr>
                <w:rFonts w:ascii="Times New Roman"/>
                <w:b w:val="false"/>
                <w:i w:val="false"/>
                <w:color w:val="000000"/>
                <w:sz w:val="20"/>
              </w:rPr>
              <w:t>
14,5–14,75</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(Земля-космос) 5.509B 5.509C 5.509D 5.509E 5.509F 5.510</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w:t>
            </w:r>
          </w:p>
          <w:p>
            <w:pPr>
              <w:spacing w:after="20"/>
              <w:ind w:left="20"/>
              <w:jc w:val="both"/>
            </w:pPr>
            <w:r>
              <w:rPr>
                <w:rFonts w:ascii="Times New Roman"/>
                <w:b w:val="false"/>
                <w:i w:val="false"/>
                <w:color w:val="000000"/>
                <w:sz w:val="20"/>
              </w:rPr>
              <w:t>
Служба космических исследований 5.509G</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35"/>
          <w:p>
            <w:pPr>
              <w:spacing w:after="20"/>
              <w:ind w:left="20"/>
              <w:jc w:val="both"/>
            </w:pPr>
            <w:r>
              <w:rPr>
                <w:rFonts w:ascii="Times New Roman"/>
                <w:b w:val="false"/>
                <w:i w:val="false"/>
                <w:color w:val="000000"/>
                <w:sz w:val="20"/>
              </w:rPr>
              <w:t>
</w:t>
            </w:r>
            <w:r>
              <w:rPr>
                <w:rFonts w:ascii="Times New Roman"/>
                <w:b w:val="false"/>
                <w:i w:val="false"/>
                <w:color w:val="000000"/>
                <w:sz w:val="20"/>
              </w:rPr>
              <w:t>14,75–14,8</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(Земля-космос) 5.510</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w:t>
            </w:r>
          </w:p>
          <w:p>
            <w:pPr>
              <w:spacing w:after="20"/>
              <w:ind w:left="20"/>
              <w:jc w:val="both"/>
            </w:pPr>
            <w:r>
              <w:rPr>
                <w:rFonts w:ascii="Times New Roman"/>
                <w:b w:val="false"/>
                <w:i w:val="false"/>
                <w:color w:val="000000"/>
                <w:sz w:val="20"/>
              </w:rPr>
              <w:t>
Служба космических исследований 5.509G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36"/>
          <w:p>
            <w:pPr>
              <w:spacing w:after="20"/>
              <w:ind w:left="20"/>
              <w:jc w:val="both"/>
            </w:pPr>
            <w:r>
              <w:rPr>
                <w:rFonts w:ascii="Times New Roman"/>
                <w:b w:val="false"/>
                <w:i w:val="false"/>
                <w:color w:val="000000"/>
                <w:sz w:val="20"/>
              </w:rPr>
              <w:t>
14,75–14,8</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(Земля-космос) 5.510</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w:t>
            </w:r>
          </w:p>
          <w:p>
            <w:pPr>
              <w:spacing w:after="20"/>
              <w:ind w:left="20"/>
              <w:jc w:val="both"/>
            </w:pPr>
            <w:r>
              <w:rPr>
                <w:rFonts w:ascii="Times New Roman"/>
                <w:b w:val="false"/>
                <w:i w:val="false"/>
                <w:color w:val="000000"/>
                <w:sz w:val="20"/>
              </w:rPr>
              <w:t>
Служба космических исследований 5.509G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37"/>
          <w:p>
            <w:pPr>
              <w:spacing w:after="20"/>
              <w:ind w:left="20"/>
              <w:jc w:val="both"/>
            </w:pPr>
            <w:r>
              <w:rPr>
                <w:rFonts w:ascii="Times New Roman"/>
                <w:b w:val="false"/>
                <w:i w:val="false"/>
                <w:color w:val="000000"/>
                <w:sz w:val="20"/>
              </w:rPr>
              <w:t>
</w:t>
            </w:r>
            <w:r>
              <w:rPr>
                <w:rFonts w:ascii="Times New Roman"/>
                <w:b w:val="false"/>
                <w:i w:val="false"/>
                <w:color w:val="000000"/>
                <w:sz w:val="20"/>
              </w:rPr>
              <w:t>14,8–15,35</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космических исследований</w:t>
            </w:r>
          </w:p>
          <w:p>
            <w:pPr>
              <w:spacing w:after="20"/>
              <w:ind w:left="20"/>
              <w:jc w:val="both"/>
            </w:pPr>
            <w:r>
              <w:rPr>
                <w:rFonts w:ascii="Times New Roman"/>
                <w:b w:val="false"/>
                <w:i w:val="false"/>
                <w:color w:val="000000"/>
                <w:sz w:val="20"/>
              </w:rPr>
              <w:t>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38"/>
          <w:p>
            <w:pPr>
              <w:spacing w:after="20"/>
              <w:ind w:left="20"/>
              <w:jc w:val="both"/>
            </w:pPr>
            <w:r>
              <w:rPr>
                <w:rFonts w:ascii="Times New Roman"/>
                <w:b w:val="false"/>
                <w:i w:val="false"/>
                <w:color w:val="000000"/>
                <w:sz w:val="20"/>
              </w:rPr>
              <w:t>
14,8–15,35</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космических исследований</w:t>
            </w:r>
          </w:p>
          <w:p>
            <w:pPr>
              <w:spacing w:after="20"/>
              <w:ind w:left="20"/>
              <w:jc w:val="both"/>
            </w:pPr>
            <w:r>
              <w:rPr>
                <w:rFonts w:ascii="Times New Roman"/>
                <w:b w:val="false"/>
                <w:i w:val="false"/>
                <w:color w:val="000000"/>
                <w:sz w:val="20"/>
              </w:rPr>
              <w:t>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39"/>
          <w:p>
            <w:pPr>
              <w:spacing w:after="20"/>
              <w:ind w:left="20"/>
              <w:jc w:val="both"/>
            </w:pPr>
            <w:r>
              <w:rPr>
                <w:rFonts w:ascii="Times New Roman"/>
                <w:b w:val="false"/>
                <w:i w:val="false"/>
                <w:color w:val="000000"/>
                <w:sz w:val="20"/>
              </w:rPr>
              <w:t>
</w:t>
            </w:r>
            <w:r>
              <w:rPr>
                <w:rFonts w:ascii="Times New Roman"/>
                <w:b w:val="false"/>
                <w:i w:val="false"/>
                <w:color w:val="000000"/>
                <w:sz w:val="20"/>
              </w:rPr>
              <w:t>15,35–15,4</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СЛУЖБА ИССЛЕДОВАНИЯ ЗЕМЛИ (пассивная)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РАДИОАСТРОНОМИЧЕСКАЯ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КОСМИЧЕСКИХ ИССЛЕДОВАНИЙ (пассивная)</w:t>
            </w:r>
          </w:p>
          <w:p>
            <w:pPr>
              <w:spacing w:after="20"/>
              <w:ind w:left="20"/>
              <w:jc w:val="both"/>
            </w:pPr>
            <w:r>
              <w:rPr>
                <w:rFonts w:ascii="Times New Roman"/>
                <w:b w:val="false"/>
                <w:i w:val="false"/>
                <w:color w:val="000000"/>
                <w:sz w:val="20"/>
              </w:rPr>
              <w:t>
5.340 5.511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40"/>
          <w:p>
            <w:pPr>
              <w:spacing w:after="20"/>
              <w:ind w:left="20"/>
              <w:jc w:val="both"/>
            </w:pPr>
            <w:r>
              <w:rPr>
                <w:rFonts w:ascii="Times New Roman"/>
                <w:b w:val="false"/>
                <w:i w:val="false"/>
                <w:color w:val="000000"/>
                <w:sz w:val="20"/>
              </w:rPr>
              <w:t>
15,35–15,4</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СЛУЖБА ИССЛЕДОВАНИЯ ЗЕМЛИ (пассивная)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РАДИОАСТРОНОМИЧЕСКАЯ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707" w:id="541"/>
    <w:p>
      <w:pPr>
        <w:spacing w:after="0"/>
        <w:ind w:left="0"/>
        <w:jc w:val="both"/>
      </w:pPr>
      <w:r>
        <w:rPr>
          <w:rFonts w:ascii="Times New Roman"/>
          <w:b w:val="false"/>
          <w:i w:val="false"/>
          <w:color w:val="000000"/>
          <w:sz w:val="28"/>
        </w:rPr>
        <w:t>
      5.509В Использование полос частот 14,5−14,75 ГГц в странах, перечисленных в Резолюции 163 (ВКР-15), и 14,5−14,8 ГГц в странах, перечисленных в Резолюции 164 (ВКР-15), фиксированной спутниковой службой (Землякосмос) не для фидерных линий радиовещательной спутниковой службы ограничено геостационарными спутниками. (ВКР-15)</w:t>
      </w:r>
    </w:p>
    <w:bookmarkEnd w:id="541"/>
    <w:bookmarkStart w:name="z708" w:id="542"/>
    <w:p>
      <w:pPr>
        <w:spacing w:after="0"/>
        <w:ind w:left="0"/>
        <w:jc w:val="both"/>
      </w:pPr>
      <w:r>
        <w:rPr>
          <w:rFonts w:ascii="Times New Roman"/>
          <w:b w:val="false"/>
          <w:i w:val="false"/>
          <w:color w:val="000000"/>
          <w:sz w:val="28"/>
        </w:rPr>
        <w:t>
      5.509С Для использования полос частот 14,5−14,75 ГГц в странах, перечисленных в Резолюции 163 (ВКР-15), и 14,5–14,8 ГГц в странах, перечисленных в Резолюции 164 (ВКР15), фиксированной спутниковой службой (Земля-космос) не для фидерных линий радиовещательной спутниковой службы земные станции фиксированной спутниковой службы должны иметь минимальный диаметр антенны 6 м и максимальную спектральную плотность мощности –44,5 дБВт/Гц на входе антенны. Земные станции должны быть заявлены в известном местоположении на суше. (ВКР-15)</w:t>
      </w:r>
    </w:p>
    <w:bookmarkEnd w:id="542"/>
    <w:bookmarkStart w:name="z709" w:id="543"/>
    <w:p>
      <w:pPr>
        <w:spacing w:after="0"/>
        <w:ind w:left="0"/>
        <w:jc w:val="both"/>
      </w:pPr>
      <w:r>
        <w:rPr>
          <w:rFonts w:ascii="Times New Roman"/>
          <w:b w:val="false"/>
          <w:i w:val="false"/>
          <w:color w:val="000000"/>
          <w:sz w:val="28"/>
        </w:rPr>
        <w:t>
      5.509D Прежде чем администрация введет в действие земную станцию фиксированной спутниковой службы (Земля-космос) не для фидерных линий радиовещательной спутниковой службы в полосах частот 14,5−14,75 ГГц в странах, перечисленных в Резолюции 163 (ВКР-15), и 14,5−14,8 ГГц в странах, перечисленных в Резолюции 164 (ВКР-15), она должна обеспечить, чтобы плотность потока мощности, производимой этой земной станцией, не превышала −151,5 дБ(Вт/(м2 · 4 кГц) на всех высотах от 0 м до 19 000 м над уровнем моря на расстоянии 22 км в сторону моря от всех побережий, которое определяется как отметка нижнего уровня воды, официально признанная каждым прибрежным государством. (ВКР15)</w:t>
      </w:r>
    </w:p>
    <w:bookmarkEnd w:id="543"/>
    <w:bookmarkStart w:name="z710" w:id="544"/>
    <w:p>
      <w:pPr>
        <w:spacing w:after="0"/>
        <w:ind w:left="0"/>
        <w:jc w:val="both"/>
      </w:pPr>
      <w:r>
        <w:rPr>
          <w:rFonts w:ascii="Times New Roman"/>
          <w:b w:val="false"/>
          <w:i w:val="false"/>
          <w:color w:val="000000"/>
          <w:sz w:val="28"/>
        </w:rPr>
        <w:t>
      5.509Е В полосах частот 14,5−14,75 ГГц в странах, перечисленных в Резолюции 163 (ВКР15), и 14,5–14,8 ГГц в странах, перечисленных в Резолюции 164 (ВКР-15), в отношении местоположения земных станций фиксированной спутниковой службы (Земля-космос) не для фидерных линий радиовещательной спутниковой службы должно соблюдаться расстояние разноса не менее 500 км от границы (границ) других стран, если только соответствующие администрации явным образом не договорились о меньшем расстоянии. Пункт 9.17 не применяется. При применении данного положения администрациям следует рассматривать надлежащие части этих нормативных положений и последние по времени соответствующие Рекомендации МСЭ-R. (ВКР15)</w:t>
      </w:r>
    </w:p>
    <w:bookmarkEnd w:id="544"/>
    <w:bookmarkStart w:name="z711" w:id="545"/>
    <w:p>
      <w:pPr>
        <w:spacing w:after="0"/>
        <w:ind w:left="0"/>
        <w:jc w:val="both"/>
      </w:pPr>
      <w:r>
        <w:rPr>
          <w:rFonts w:ascii="Times New Roman"/>
          <w:b w:val="false"/>
          <w:i w:val="false"/>
          <w:color w:val="000000"/>
          <w:sz w:val="28"/>
        </w:rPr>
        <w:t>
      5.509F В полосах частот 14,5−14,75 ГГц в странах, перечисленных в Резолюции 163 (ВКР15), и 14,5–14,8 ГГц в странах, перечисленных в Резолюции 164 (ВКР-15), земные станции фиксированной спутниковой службы (Землякосмос) не для фидерных линий радиовещательной спутниковой службы не должны ограничивать будущее развертывание фиксированной и подвижной служб. (ВКР15)</w:t>
      </w:r>
    </w:p>
    <w:bookmarkEnd w:id="545"/>
    <w:bookmarkStart w:name="z712" w:id="546"/>
    <w:p>
      <w:pPr>
        <w:spacing w:after="0"/>
        <w:ind w:left="0"/>
        <w:jc w:val="both"/>
      </w:pPr>
      <w:r>
        <w:rPr>
          <w:rFonts w:ascii="Times New Roman"/>
          <w:b w:val="false"/>
          <w:i w:val="false"/>
          <w:color w:val="000000"/>
          <w:sz w:val="28"/>
        </w:rPr>
        <w:t>
      5.509G Полоса частот 14,5–14,8 ГГц распределена также службе космических исследований на первичной основе. Вместе с тем такое использование ограничено спутниковыми системами, работающими в службе космических исследований (Земля-космос) и передающими данные космическим станциям на геостационарной спутниковой орбите от связанных с ними земных станций. Станции службы космических исследований не должны создавать вредные помехи станциям фиксированной и подвижной служб и станциям фиксированной спутниковой службы, ограниченной фидерными линиями радиовещательной спутниковой службы и соответствующими функциями космической эксплуатации, использующими защитную полосу в соответствии с Приложением 30А, и фидерными линиями радиовещательной спутниковой службы в Районе 2, и не должны требовать защиты от них. Другие виды использования этой полосы частот службой космических исследований осуществляются на вторичной основе. (ВКР-15)</w:t>
      </w:r>
    </w:p>
    <w:bookmarkEnd w:id="546"/>
    <w:bookmarkStart w:name="z713" w:id="547"/>
    <w:p>
      <w:pPr>
        <w:spacing w:after="0"/>
        <w:ind w:left="0"/>
        <w:jc w:val="both"/>
      </w:pPr>
      <w:r>
        <w:rPr>
          <w:rFonts w:ascii="Times New Roman"/>
          <w:b w:val="false"/>
          <w:i w:val="false"/>
          <w:color w:val="000000"/>
          <w:sz w:val="28"/>
        </w:rPr>
        <w:t>
      5.510 За исключением использования в соответствии с Резолюцией 163 (ВКР-15) и Резолюцией 164 (ВКР-15), использование полосы частот 14,5–14,8 ГГц фиксированной спутниковой службой (Землякосмос) ограничено фидерными линиями радиовещательной спутниковой службы. Такое использование резервируется для стран, находящихся вне Европы. Использования, отличные от фидерных линий для радиовещательной спутниковой службы, не разрешены в Районах 1 и 2 в полосе частот 14,75−14,8 ГГц. (ВКР-15)</w:t>
      </w:r>
    </w:p>
    <w:bookmarkEnd w:id="547"/>
    <w:bookmarkStart w:name="z714" w:id="548"/>
    <w:p>
      <w:pPr>
        <w:spacing w:after="0"/>
        <w:ind w:left="0"/>
        <w:jc w:val="both"/>
      </w:pPr>
      <w:r>
        <w:rPr>
          <w:rFonts w:ascii="Times New Roman"/>
          <w:b w:val="false"/>
          <w:i w:val="false"/>
          <w:color w:val="000000"/>
          <w:sz w:val="28"/>
        </w:rPr>
        <w:t>
      5.511 Дополнительное распределение: в Саудовской Аравии, Бахрейне, Камеруне, Египте, Объединенных Арабских Эмиратах, Гвинее, Исламской Республике Иран, Ираке, Израиле, Кувейте, Ливане, Омане, Пакистане, Катаре, Сирийской Арабской Республике и Сомали полоса 15,35–15,4 ГГц распределена также фиксированной и подвижной службам на вторичной основе. (ВКР-12)</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49"/>
          <w:p>
            <w:pPr>
              <w:spacing w:after="20"/>
              <w:ind w:left="20"/>
              <w:jc w:val="both"/>
            </w:pPr>
            <w:r>
              <w:rPr>
                <w:rFonts w:ascii="Times New Roman"/>
                <w:b w:val="false"/>
                <w:i w:val="false"/>
                <w:color w:val="000000"/>
                <w:sz w:val="20"/>
              </w:rPr>
              <w:t>
</w:t>
            </w:r>
            <w:r>
              <w:rPr>
                <w:rFonts w:ascii="Times New Roman"/>
                <w:b w:val="false"/>
                <w:i w:val="false"/>
                <w:color w:val="000000"/>
                <w:sz w:val="20"/>
              </w:rPr>
              <w:t>15,4–18,4 ГГц</w:t>
            </w:r>
          </w:p>
          <w:bookmarkEnd w:id="54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50"/>
          <w:p>
            <w:pPr>
              <w:spacing w:after="20"/>
              <w:ind w:left="20"/>
              <w:jc w:val="both"/>
            </w:pPr>
            <w:r>
              <w:rPr>
                <w:rFonts w:ascii="Times New Roman"/>
                <w:b w:val="false"/>
                <w:i w:val="false"/>
                <w:color w:val="000000"/>
                <w:sz w:val="20"/>
              </w:rPr>
              <w:t>
</w:t>
            </w:r>
            <w:r>
              <w:rPr>
                <w:rFonts w:ascii="Times New Roman"/>
                <w:b w:val="false"/>
                <w:i w:val="false"/>
                <w:color w:val="000000"/>
                <w:sz w:val="20"/>
              </w:rPr>
              <w:t>Регламент Радиосвязи (Район 1)</w:t>
            </w:r>
          </w:p>
          <w:bookmarkEnd w:id="5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51"/>
          <w:p>
            <w:pPr>
              <w:spacing w:after="20"/>
              <w:ind w:left="20"/>
              <w:jc w:val="both"/>
            </w:pPr>
            <w:r>
              <w:rPr>
                <w:rFonts w:ascii="Times New Roman"/>
                <w:b w:val="false"/>
                <w:i w:val="false"/>
                <w:color w:val="000000"/>
                <w:sz w:val="20"/>
              </w:rPr>
              <w:t>
</w:t>
            </w:r>
            <w:r>
              <w:rPr>
                <w:rFonts w:ascii="Times New Roman"/>
                <w:b w:val="false"/>
                <w:i w:val="false"/>
                <w:color w:val="000000"/>
                <w:sz w:val="20"/>
              </w:rPr>
              <w:t>Полоса радиочастот радиослужбы</w:t>
            </w:r>
          </w:p>
          <w:bookmarkEnd w:id="5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52"/>
          <w:p>
            <w:pPr>
              <w:spacing w:after="20"/>
              <w:ind w:left="20"/>
              <w:jc w:val="both"/>
            </w:pPr>
            <w:r>
              <w:rPr>
                <w:rFonts w:ascii="Times New Roman"/>
                <w:b w:val="false"/>
                <w:i w:val="false"/>
                <w:color w:val="000000"/>
                <w:sz w:val="20"/>
              </w:rPr>
              <w:t>
</w:t>
            </w:r>
            <w:r>
              <w:rPr>
                <w:rFonts w:ascii="Times New Roman"/>
                <w:b w:val="false"/>
                <w:i w:val="false"/>
                <w:color w:val="000000"/>
                <w:sz w:val="20"/>
              </w:rPr>
              <w:t>15,4–15,43</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 5.511E 5.511F</w:t>
            </w:r>
          </w:p>
          <w:p>
            <w:pPr>
              <w:spacing w:after="20"/>
              <w:ind w:left="20"/>
              <w:jc w:val="both"/>
            </w:pPr>
            <w:r>
              <w:rPr>
                <w:rFonts w:ascii="Times New Roman"/>
                <w:b w:val="false"/>
                <w:i w:val="false"/>
                <w:color w:val="000000"/>
                <w:sz w:val="20"/>
              </w:rPr>
              <w:t>
ВОЗДУШНАЯ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53"/>
          <w:p>
            <w:pPr>
              <w:spacing w:after="20"/>
              <w:ind w:left="20"/>
              <w:jc w:val="both"/>
            </w:pPr>
            <w:r>
              <w:rPr>
                <w:rFonts w:ascii="Times New Roman"/>
                <w:b w:val="false"/>
                <w:i w:val="false"/>
                <w:color w:val="000000"/>
                <w:sz w:val="20"/>
              </w:rPr>
              <w:t>
15,4–15,43</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 5.511Е 5.511F</w:t>
            </w:r>
          </w:p>
          <w:p>
            <w:pPr>
              <w:spacing w:after="20"/>
              <w:ind w:left="20"/>
              <w:jc w:val="both"/>
            </w:pPr>
            <w:r>
              <w:rPr>
                <w:rFonts w:ascii="Times New Roman"/>
                <w:b w:val="false"/>
                <w:i w:val="false"/>
                <w:color w:val="000000"/>
                <w:sz w:val="20"/>
              </w:rPr>
              <w:t>
ВОЗДУШНАЯ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54"/>
          <w:p>
            <w:pPr>
              <w:spacing w:after="20"/>
              <w:ind w:left="20"/>
              <w:jc w:val="both"/>
            </w:pPr>
            <w:r>
              <w:rPr>
                <w:rFonts w:ascii="Times New Roman"/>
                <w:b w:val="false"/>
                <w:i w:val="false"/>
                <w:color w:val="000000"/>
                <w:sz w:val="20"/>
              </w:rPr>
              <w:t>
</w:t>
            </w:r>
            <w:r>
              <w:rPr>
                <w:rFonts w:ascii="Times New Roman"/>
                <w:b w:val="false"/>
                <w:i w:val="false"/>
                <w:color w:val="000000"/>
                <w:sz w:val="20"/>
              </w:rPr>
              <w:t>15,43–15,63</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(Земля-космос) 5.511A</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 5.511E 5.511F</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ВОЗДУШНАЯ РАДИОНАВИГАЦИОННАЯ</w:t>
            </w:r>
          </w:p>
          <w:p>
            <w:pPr>
              <w:spacing w:after="20"/>
              <w:ind w:left="20"/>
              <w:jc w:val="both"/>
            </w:pPr>
            <w:r>
              <w:rPr>
                <w:rFonts w:ascii="Times New Roman"/>
                <w:b w:val="false"/>
                <w:i w:val="false"/>
                <w:color w:val="000000"/>
                <w:sz w:val="20"/>
              </w:rPr>
              <w:t>
5.511C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55"/>
          <w:p>
            <w:pPr>
              <w:spacing w:after="20"/>
              <w:ind w:left="20"/>
              <w:jc w:val="both"/>
            </w:pPr>
            <w:r>
              <w:rPr>
                <w:rFonts w:ascii="Times New Roman"/>
                <w:b w:val="false"/>
                <w:i w:val="false"/>
                <w:color w:val="000000"/>
                <w:sz w:val="20"/>
              </w:rPr>
              <w:t>
15,43–15,63</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(Земля-космос) 5.511А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 5.511Е 5.511F</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ВОЗДУШНАЯ РАДИОНАВИГАЦИОННАЯ</w:t>
            </w:r>
          </w:p>
          <w:p>
            <w:pPr>
              <w:spacing w:after="20"/>
              <w:ind w:left="20"/>
              <w:jc w:val="both"/>
            </w:pPr>
            <w:r>
              <w:rPr>
                <w:rFonts w:ascii="Times New Roman"/>
                <w:b w:val="false"/>
                <w:i w:val="false"/>
                <w:color w:val="000000"/>
                <w:sz w:val="20"/>
              </w:rPr>
              <w:t>
5.511С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56"/>
          <w:p>
            <w:pPr>
              <w:spacing w:after="20"/>
              <w:ind w:left="20"/>
              <w:jc w:val="both"/>
            </w:pPr>
            <w:r>
              <w:rPr>
                <w:rFonts w:ascii="Times New Roman"/>
                <w:b w:val="false"/>
                <w:i w:val="false"/>
                <w:color w:val="000000"/>
                <w:sz w:val="20"/>
              </w:rPr>
              <w:t>
</w:t>
            </w:r>
            <w:r>
              <w:rPr>
                <w:rFonts w:ascii="Times New Roman"/>
                <w:b w:val="false"/>
                <w:i w:val="false"/>
                <w:color w:val="000000"/>
                <w:sz w:val="20"/>
              </w:rPr>
              <w:t>15,63–15,7</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 5.511E 5.511F</w:t>
            </w:r>
          </w:p>
          <w:p>
            <w:pPr>
              <w:spacing w:after="20"/>
              <w:ind w:left="20"/>
              <w:jc w:val="both"/>
            </w:pPr>
            <w:r>
              <w:rPr>
                <w:rFonts w:ascii="Times New Roman"/>
                <w:b w:val="false"/>
                <w:i w:val="false"/>
                <w:color w:val="000000"/>
                <w:sz w:val="20"/>
              </w:rPr>
              <w:t>
ВОЗДУШНАЯ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57"/>
          <w:p>
            <w:pPr>
              <w:spacing w:after="20"/>
              <w:ind w:left="20"/>
              <w:jc w:val="both"/>
            </w:pPr>
            <w:r>
              <w:rPr>
                <w:rFonts w:ascii="Times New Roman"/>
                <w:b w:val="false"/>
                <w:i w:val="false"/>
                <w:color w:val="000000"/>
                <w:sz w:val="20"/>
              </w:rPr>
              <w:t>
15,63–15,7</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 5.511Е 5.511F</w:t>
            </w:r>
          </w:p>
          <w:p>
            <w:pPr>
              <w:spacing w:after="20"/>
              <w:ind w:left="20"/>
              <w:jc w:val="both"/>
            </w:pPr>
            <w:r>
              <w:rPr>
                <w:rFonts w:ascii="Times New Roman"/>
                <w:b w:val="false"/>
                <w:i w:val="false"/>
                <w:color w:val="000000"/>
                <w:sz w:val="20"/>
              </w:rPr>
              <w:t>
ВОЗДУШНАЯ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58"/>
          <w:p>
            <w:pPr>
              <w:spacing w:after="20"/>
              <w:ind w:left="20"/>
              <w:jc w:val="both"/>
            </w:pPr>
            <w:r>
              <w:rPr>
                <w:rFonts w:ascii="Times New Roman"/>
                <w:b w:val="false"/>
                <w:i w:val="false"/>
                <w:color w:val="000000"/>
                <w:sz w:val="20"/>
              </w:rPr>
              <w:t>
</w:t>
            </w:r>
            <w:r>
              <w:rPr>
                <w:rFonts w:ascii="Times New Roman"/>
                <w:b w:val="false"/>
                <w:i w:val="false"/>
                <w:color w:val="000000"/>
                <w:sz w:val="20"/>
              </w:rPr>
              <w:t>15,7–16,6</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5.512 5.513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59"/>
          <w:p>
            <w:pPr>
              <w:spacing w:after="20"/>
              <w:ind w:left="20"/>
              <w:jc w:val="both"/>
            </w:pPr>
            <w:r>
              <w:rPr>
                <w:rFonts w:ascii="Times New Roman"/>
                <w:b w:val="false"/>
                <w:i w:val="false"/>
                <w:color w:val="000000"/>
                <w:sz w:val="20"/>
              </w:rPr>
              <w:t>
15,7–16,6</w:t>
            </w:r>
          </w:p>
          <w:bookmarkEnd w:id="559"/>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60"/>
          <w:p>
            <w:pPr>
              <w:spacing w:after="20"/>
              <w:ind w:left="20"/>
              <w:jc w:val="both"/>
            </w:pPr>
            <w:r>
              <w:rPr>
                <w:rFonts w:ascii="Times New Roman"/>
                <w:b w:val="false"/>
                <w:i w:val="false"/>
                <w:color w:val="000000"/>
                <w:sz w:val="20"/>
              </w:rPr>
              <w:t>
</w:t>
            </w:r>
            <w:r>
              <w:rPr>
                <w:rFonts w:ascii="Times New Roman"/>
                <w:b w:val="false"/>
                <w:i w:val="false"/>
                <w:color w:val="000000"/>
                <w:sz w:val="20"/>
              </w:rPr>
              <w:t>16,6–17,1</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космических исследований (дальний космос) (Земля-космос)</w:t>
            </w:r>
          </w:p>
          <w:p>
            <w:pPr>
              <w:spacing w:after="20"/>
              <w:ind w:left="20"/>
              <w:jc w:val="both"/>
            </w:pPr>
            <w:r>
              <w:rPr>
                <w:rFonts w:ascii="Times New Roman"/>
                <w:b w:val="false"/>
                <w:i w:val="false"/>
                <w:color w:val="000000"/>
                <w:sz w:val="20"/>
              </w:rPr>
              <w:t>
5.512 5.513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61"/>
          <w:p>
            <w:pPr>
              <w:spacing w:after="20"/>
              <w:ind w:left="20"/>
              <w:jc w:val="both"/>
            </w:pPr>
            <w:r>
              <w:rPr>
                <w:rFonts w:ascii="Times New Roman"/>
                <w:b w:val="false"/>
                <w:i w:val="false"/>
                <w:color w:val="000000"/>
                <w:sz w:val="20"/>
              </w:rPr>
              <w:t>
16,6–17,1</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Служба космических исследований (дальний космос) (Земля-космос)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62"/>
          <w:p>
            <w:pPr>
              <w:spacing w:after="20"/>
              <w:ind w:left="20"/>
              <w:jc w:val="both"/>
            </w:pPr>
            <w:r>
              <w:rPr>
                <w:rFonts w:ascii="Times New Roman"/>
                <w:b w:val="false"/>
                <w:i w:val="false"/>
                <w:color w:val="000000"/>
                <w:sz w:val="20"/>
              </w:rPr>
              <w:t>
</w:t>
            </w:r>
            <w:r>
              <w:rPr>
                <w:rFonts w:ascii="Times New Roman"/>
                <w:b w:val="false"/>
                <w:i w:val="false"/>
                <w:color w:val="000000"/>
                <w:sz w:val="20"/>
              </w:rPr>
              <w:t>17,1–17,2</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5.512 5.513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63"/>
          <w:p>
            <w:pPr>
              <w:spacing w:after="20"/>
              <w:ind w:left="20"/>
              <w:jc w:val="both"/>
            </w:pPr>
            <w:r>
              <w:rPr>
                <w:rFonts w:ascii="Times New Roman"/>
                <w:b w:val="false"/>
                <w:i w:val="false"/>
                <w:color w:val="000000"/>
                <w:sz w:val="20"/>
              </w:rPr>
              <w:t>
17,1–17,2</w:t>
            </w:r>
          </w:p>
          <w:bookmarkEnd w:id="563"/>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64"/>
          <w:p>
            <w:pPr>
              <w:spacing w:after="20"/>
              <w:ind w:left="20"/>
              <w:jc w:val="both"/>
            </w:pPr>
            <w:r>
              <w:rPr>
                <w:rFonts w:ascii="Times New Roman"/>
                <w:b w:val="false"/>
                <w:i w:val="false"/>
                <w:color w:val="000000"/>
                <w:sz w:val="20"/>
              </w:rPr>
              <w:t>
</w:t>
            </w:r>
            <w:r>
              <w:rPr>
                <w:rFonts w:ascii="Times New Roman"/>
                <w:b w:val="false"/>
                <w:i w:val="false"/>
                <w:color w:val="000000"/>
                <w:sz w:val="20"/>
              </w:rPr>
              <w:t>17,2–17,3</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СЛУЖБА ИССЛЕДОВАНИЯ ЗЕМЛИ (активная)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КОСМИЧЕСКИХ ИССЛЕДОВАНИЙ (активная)</w:t>
            </w:r>
          </w:p>
          <w:p>
            <w:pPr>
              <w:spacing w:after="20"/>
              <w:ind w:left="20"/>
              <w:jc w:val="both"/>
            </w:pPr>
            <w:r>
              <w:rPr>
                <w:rFonts w:ascii="Times New Roman"/>
                <w:b w:val="false"/>
                <w:i w:val="false"/>
                <w:color w:val="000000"/>
                <w:sz w:val="20"/>
              </w:rPr>
              <w:t>
5.512 5.513 5.513A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65"/>
          <w:p>
            <w:pPr>
              <w:spacing w:after="20"/>
              <w:ind w:left="20"/>
              <w:jc w:val="both"/>
            </w:pPr>
            <w:r>
              <w:rPr>
                <w:rFonts w:ascii="Times New Roman"/>
                <w:b w:val="false"/>
                <w:i w:val="false"/>
                <w:color w:val="000000"/>
                <w:sz w:val="20"/>
              </w:rPr>
              <w:t>
17,2–17,3</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СЛУЖБА ИССЛЕДОВАНИЯ ЗЕМЛИ (активная)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КОСМИЧЕСКИХ ИССЛЕДОВАНИЙ (активная)</w:t>
            </w:r>
          </w:p>
          <w:p>
            <w:pPr>
              <w:spacing w:after="20"/>
              <w:ind w:left="20"/>
              <w:jc w:val="both"/>
            </w:pPr>
            <w:r>
              <w:rPr>
                <w:rFonts w:ascii="Times New Roman"/>
                <w:b w:val="false"/>
                <w:i w:val="false"/>
                <w:color w:val="000000"/>
                <w:sz w:val="20"/>
              </w:rPr>
              <w:t>
5.513А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66"/>
          <w:p>
            <w:pPr>
              <w:spacing w:after="20"/>
              <w:ind w:left="20"/>
              <w:jc w:val="both"/>
            </w:pPr>
            <w:r>
              <w:rPr>
                <w:rFonts w:ascii="Times New Roman"/>
                <w:b w:val="false"/>
                <w:i w:val="false"/>
                <w:color w:val="000000"/>
                <w:sz w:val="20"/>
              </w:rPr>
              <w:t>
</w:t>
            </w:r>
            <w:r>
              <w:rPr>
                <w:rFonts w:ascii="Times New Roman"/>
                <w:b w:val="false"/>
                <w:i w:val="false"/>
                <w:color w:val="000000"/>
                <w:sz w:val="20"/>
              </w:rPr>
              <w:t>17,3–17,7</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(Земля-космос) 5.516 (космос-Земля) 5.516A 5.516B</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5.514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67"/>
          <w:p>
            <w:pPr>
              <w:spacing w:after="20"/>
              <w:ind w:left="20"/>
              <w:jc w:val="both"/>
            </w:pPr>
            <w:r>
              <w:rPr>
                <w:rFonts w:ascii="Times New Roman"/>
                <w:b w:val="false"/>
                <w:i w:val="false"/>
                <w:color w:val="000000"/>
                <w:sz w:val="20"/>
              </w:rPr>
              <w:t>
17,3–17,7</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(Земля-космос) 5.516 (космос-Земля) 5.516A 5.516B</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68"/>
          <w:p>
            <w:pPr>
              <w:spacing w:after="20"/>
              <w:ind w:left="20"/>
              <w:jc w:val="both"/>
            </w:pPr>
            <w:r>
              <w:rPr>
                <w:rFonts w:ascii="Times New Roman"/>
                <w:b w:val="false"/>
                <w:i w:val="false"/>
                <w:color w:val="000000"/>
                <w:sz w:val="20"/>
              </w:rPr>
              <w:t>
</w:t>
            </w:r>
            <w:r>
              <w:rPr>
                <w:rFonts w:ascii="Times New Roman"/>
                <w:b w:val="false"/>
                <w:i w:val="false"/>
                <w:color w:val="000000"/>
                <w:sz w:val="20"/>
              </w:rPr>
              <w:t>17,7–18,1</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(космос-Земля) 5.484A 5.517A (Земля-космос) 5.516</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69"/>
          <w:p>
            <w:pPr>
              <w:spacing w:after="20"/>
              <w:ind w:left="20"/>
              <w:jc w:val="both"/>
            </w:pPr>
            <w:r>
              <w:rPr>
                <w:rFonts w:ascii="Times New Roman"/>
                <w:b w:val="false"/>
                <w:i w:val="false"/>
                <w:color w:val="000000"/>
                <w:sz w:val="20"/>
              </w:rPr>
              <w:t>
17,7–18,1</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(космос-Земля) 5.484A 5.517A (Земля-космос) 5.516</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70"/>
          <w:p>
            <w:pPr>
              <w:spacing w:after="20"/>
              <w:ind w:left="20"/>
              <w:jc w:val="both"/>
            </w:pPr>
            <w:r>
              <w:rPr>
                <w:rFonts w:ascii="Times New Roman"/>
                <w:b w:val="false"/>
                <w:i w:val="false"/>
                <w:color w:val="000000"/>
                <w:sz w:val="20"/>
              </w:rPr>
              <w:t>
</w:t>
            </w:r>
            <w:r>
              <w:rPr>
                <w:rFonts w:ascii="Times New Roman"/>
                <w:b w:val="false"/>
                <w:i w:val="false"/>
                <w:color w:val="000000"/>
                <w:sz w:val="20"/>
              </w:rPr>
              <w:t>18,1–18,4</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(космос-Земля) 5.484A 5.516B 5.517A (Земля-космос) 5.520</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w:t>
            </w:r>
          </w:p>
          <w:p>
            <w:pPr>
              <w:spacing w:after="20"/>
              <w:ind w:left="20"/>
              <w:jc w:val="both"/>
            </w:pPr>
            <w:r>
              <w:rPr>
                <w:rFonts w:ascii="Times New Roman"/>
                <w:b w:val="false"/>
                <w:i w:val="false"/>
                <w:color w:val="000000"/>
                <w:sz w:val="20"/>
              </w:rPr>
              <w:t>
5.519 5.521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71"/>
          <w:p>
            <w:pPr>
              <w:spacing w:after="20"/>
              <w:ind w:left="20"/>
              <w:jc w:val="both"/>
            </w:pPr>
            <w:r>
              <w:rPr>
                <w:rFonts w:ascii="Times New Roman"/>
                <w:b w:val="false"/>
                <w:i w:val="false"/>
                <w:color w:val="000000"/>
                <w:sz w:val="20"/>
              </w:rPr>
              <w:t>
18,1–18,4</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(космос-Земля) 5.484A 5.516В 5.517A (Земля-космос) 5.520</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w:t>
            </w:r>
          </w:p>
          <w:p>
            <w:pPr>
              <w:spacing w:after="20"/>
              <w:ind w:left="20"/>
              <w:jc w:val="both"/>
            </w:pPr>
            <w:r>
              <w:rPr>
                <w:rFonts w:ascii="Times New Roman"/>
                <w:b w:val="false"/>
                <w:i w:val="false"/>
                <w:color w:val="000000"/>
                <w:sz w:val="20"/>
              </w:rPr>
              <w:t xml:space="preserve">
5.519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829" w:id="572"/>
    <w:p>
      <w:pPr>
        <w:spacing w:after="0"/>
        <w:ind w:left="0"/>
        <w:jc w:val="both"/>
      </w:pPr>
      <w:r>
        <w:rPr>
          <w:rFonts w:ascii="Times New Roman"/>
          <w:b w:val="false"/>
          <w:i w:val="false"/>
          <w:color w:val="000000"/>
          <w:sz w:val="28"/>
        </w:rPr>
        <w:t>
      5.511A Использование полосы частот 15,43–15,63 ГГц фиксированной спутниковой службой (Земля-космос) ограничено фидерными линиями негеостационарных систем подвижной спутниковой службы при условии координации в соответствии с п. 9.11A. (ВКР-15)</w:t>
      </w:r>
    </w:p>
    <w:bookmarkEnd w:id="572"/>
    <w:bookmarkStart w:name="z830" w:id="573"/>
    <w:p>
      <w:pPr>
        <w:spacing w:after="0"/>
        <w:ind w:left="0"/>
        <w:jc w:val="both"/>
      </w:pPr>
      <w:r>
        <w:rPr>
          <w:rFonts w:ascii="Times New Roman"/>
          <w:b w:val="false"/>
          <w:i w:val="false"/>
          <w:color w:val="000000"/>
          <w:sz w:val="28"/>
        </w:rPr>
        <w:t>
      5.511C Станции, работающие в воздушной радионавигационной службе, должны ограничивать э.и.и.м. в соответствии с Рекомендацией МСЭ-R S.13400. Минимальное координационное расстояние, необходимое для защиты станций воздушной радионавигационной службы (применим п. 4.10) от вредных помех со стороны земных станций фидерных линий, и максимальный уровень э.и.и.м., передаваемый в местной плоскости горизонта земной станцией фидерной линии, должны соответствовать Рекомендации МСЭ-R S.1340-0. (ВКР-15)</w:t>
      </w:r>
    </w:p>
    <w:bookmarkEnd w:id="573"/>
    <w:bookmarkStart w:name="z831" w:id="574"/>
    <w:p>
      <w:pPr>
        <w:spacing w:after="0"/>
        <w:ind w:left="0"/>
        <w:jc w:val="both"/>
      </w:pPr>
      <w:r>
        <w:rPr>
          <w:rFonts w:ascii="Times New Roman"/>
          <w:b w:val="false"/>
          <w:i w:val="false"/>
          <w:color w:val="000000"/>
          <w:sz w:val="28"/>
        </w:rPr>
        <w:t>
      5.511E Станции, работающие в радиолокационной службе в полосе частот 15,4–15,7 ГГц, не должны причинять вредных помех станциям, работающим в воздушной радионавигационной службе, или требовать защиты от них. (ВКР-12)</w:t>
      </w:r>
    </w:p>
    <w:bookmarkEnd w:id="574"/>
    <w:bookmarkStart w:name="z832" w:id="575"/>
    <w:p>
      <w:pPr>
        <w:spacing w:after="0"/>
        <w:ind w:left="0"/>
        <w:jc w:val="both"/>
      </w:pPr>
      <w:r>
        <w:rPr>
          <w:rFonts w:ascii="Times New Roman"/>
          <w:b w:val="false"/>
          <w:i w:val="false"/>
          <w:color w:val="000000"/>
          <w:sz w:val="28"/>
        </w:rPr>
        <w:t>
      5.511F В целях обеспечения защиты радиоастрономической службы в полосе частот 15,3515,4 ГГц передачи от радиолокационных станций, работающих в полосе частот 15,415,7 ГГц, не должны превышать уровень плотности потока мощности –156 дБ(Вт/м2) в полосе шириной 50 МГц в пределах полосы частот 15,3515,4 ГГц в любом местоположении радиоастрономической обсерватории в течение более 2% времени. (ВКР-12)</w:t>
      </w:r>
    </w:p>
    <w:bookmarkEnd w:id="575"/>
    <w:bookmarkStart w:name="z833" w:id="576"/>
    <w:p>
      <w:pPr>
        <w:spacing w:after="0"/>
        <w:ind w:left="0"/>
        <w:jc w:val="both"/>
      </w:pPr>
      <w:r>
        <w:rPr>
          <w:rFonts w:ascii="Times New Roman"/>
          <w:b w:val="false"/>
          <w:i w:val="false"/>
          <w:color w:val="000000"/>
          <w:sz w:val="28"/>
        </w:rPr>
        <w:t>
      5.512 Дополнительное распределение: в Алжире, Саудовской Аравии, Австрии, Бахрейне, Бангладеш, БрунееДаруссаламе, Камеруне, Республике Конго, Египте, Сальвадоре, Объединенных Арабских Эмиратах, Эритрее, Финляндии, Гватемале, Индии, Индонезии, Исламской Республике Иран, Иордании, Кении, Кувейте, Ливане, Ливии, Малайзии, Мали, Марокко, Мавритании, Черногории, Непале, Никарагуа, Нигере, Омане, Пакистане, Катаре, Сирийской Арабской Республике, Демократической Республике Конго, Сингапуре, Сомали, Судане, Южном Судане, Чаде, Того и Йемене полоса частот 15,7–17,3 ГГц распределена также фиксированной и подвижной службам на первичной основе. (ВКР15)</w:t>
      </w:r>
    </w:p>
    <w:bookmarkEnd w:id="576"/>
    <w:bookmarkStart w:name="z834" w:id="577"/>
    <w:p>
      <w:pPr>
        <w:spacing w:after="0"/>
        <w:ind w:left="0"/>
        <w:jc w:val="both"/>
      </w:pPr>
      <w:r>
        <w:rPr>
          <w:rFonts w:ascii="Times New Roman"/>
          <w:b w:val="false"/>
          <w:i w:val="false"/>
          <w:color w:val="000000"/>
          <w:sz w:val="28"/>
        </w:rPr>
        <w:t>
      5.513 Дополнительное распределение: в Израиле полоса 15,7–17,3 ГГц распределена также фиксированной и подвижной службам на первичной основе. Эти службы не должны требовать защиты от вредных помех или создавать их службам, работающим в соответствии с Таблицей, в тех странах, которые не указаны в п. 5.512.</w:t>
      </w:r>
    </w:p>
    <w:bookmarkEnd w:id="577"/>
    <w:bookmarkStart w:name="z835" w:id="578"/>
    <w:p>
      <w:pPr>
        <w:spacing w:after="0"/>
        <w:ind w:left="0"/>
        <w:jc w:val="both"/>
      </w:pPr>
      <w:r>
        <w:rPr>
          <w:rFonts w:ascii="Times New Roman"/>
          <w:b w:val="false"/>
          <w:i w:val="false"/>
          <w:color w:val="000000"/>
          <w:sz w:val="28"/>
        </w:rPr>
        <w:t>
      5.513A Активные датчики на борту космических кораблей, работающие в полосе 17,2–17,3 ГГц, не должны создавать вредных помех радиолокационной и другим службам, распределенным на первичной основе, или ограничивать их развитие. (ВКР-97)</w:t>
      </w:r>
    </w:p>
    <w:bookmarkEnd w:id="578"/>
    <w:bookmarkStart w:name="z836" w:id="579"/>
    <w:p>
      <w:pPr>
        <w:spacing w:after="0"/>
        <w:ind w:left="0"/>
        <w:jc w:val="both"/>
      </w:pPr>
      <w:r>
        <w:rPr>
          <w:rFonts w:ascii="Times New Roman"/>
          <w:b w:val="false"/>
          <w:i w:val="false"/>
          <w:color w:val="000000"/>
          <w:sz w:val="28"/>
        </w:rPr>
        <w:t>
      5.514 Дополнительное распределение: в Алжире, Саудовской Аравии, Бахрейне, Бангладеш, Камеруне, Сальвадоре, Объединенных Арабских Эмиратах, Гватемале, Индии, Исламской Республике Иран, Ираке, Израиле, Италии, Японии, Иордании, Кувейте, Ливии, Литве, Непале, Никарагуа, Нигерии, Омане, Узбекистане, Пакистане, Катаре, Кыргызстане, Судане и Южном Судане полоса частот 17,3–17,7 ГГц распределена также фиксированной и подвижной службам на вторичной основе. Должны применяться ограничения мощности, указанные в пп. 21.3 и 21.5. (ВКР15)</w:t>
      </w:r>
    </w:p>
    <w:bookmarkEnd w:id="579"/>
    <w:bookmarkStart w:name="z837" w:id="580"/>
    <w:p>
      <w:pPr>
        <w:spacing w:after="0"/>
        <w:ind w:left="0"/>
        <w:jc w:val="both"/>
      </w:pPr>
      <w:r>
        <w:rPr>
          <w:rFonts w:ascii="Times New Roman"/>
          <w:b w:val="false"/>
          <w:i w:val="false"/>
          <w:color w:val="000000"/>
          <w:sz w:val="28"/>
        </w:rPr>
        <w:t>
      5.516 Использование полосы 17,3–18,1 ГГц геостационарными спутниковыми системами фиксированной спутниковой службы (Земля-космос) ограничивается фидерными линиями радиовещательной спутниковой службы. Использование полосы 17,3–17,8 ГГц в Районе 2 системами фиксированной спутниковой службы (Земля-космос) ограничивается геостационарными спутниками. Использование полосы 17,3–17,8 ГГц в Районе 2 фидерными линиями для радиовещательной спутниковой службы в полосе 12,2–12,7 ГГц см. Статью 11. Использование полос 17,3–18,1 ГГц (Земля-космос) в Районах 1 и 3 и 17,8–18,1 ГГц (Земля-космос) в Районе 2 негеостационарными спутниковыми системами фиксированной спутниковой службы производится в соответствии с положениями п. 9.12 в отношении координации с другими негеостационарными спутниковыми системами фиксированной спутниковой службы. Негеостационарные спутниковые системы фиксированной спутниковой службы не должны требовать защиты от геостационарных спутниковых сетей фиксированной спутниковой службы, работающих в соответствии с Регламентом радиосвязи, независимо от даты поступления в Бюро полной информации для координации или заявления, в зависимости от случая, для негеостационарных спутниковых систем фиксированной спутниковой службы и полной информации для координации или заявления, в зависимости от случая, для геостационарных спутниковых сетей, при этом п. 5.43А не применяется. Негеостационарные спутниковые системы фиксированной спутниковой службы в вышеуказанных полосах должны работать при условии быстрого устранения любой неприемлемой помехи, которая может возникнуть во время их работы. (ВКР-2000).</w:t>
      </w:r>
    </w:p>
    <w:bookmarkEnd w:id="580"/>
    <w:bookmarkStart w:name="z838" w:id="581"/>
    <w:p>
      <w:pPr>
        <w:spacing w:after="0"/>
        <w:ind w:left="0"/>
        <w:jc w:val="both"/>
      </w:pPr>
      <w:r>
        <w:rPr>
          <w:rFonts w:ascii="Times New Roman"/>
          <w:b w:val="false"/>
          <w:i w:val="false"/>
          <w:color w:val="000000"/>
          <w:sz w:val="28"/>
        </w:rPr>
        <w:t>
      5.516A В полосе 17,3–17,7 ГГц земные станции фиксированной спутниковой службы (космосЗемля) в Районе 1 не должны требовать защиты от земных станций фидерных линий радиовещательной спутниковой службы, работающих в соответствии с Приложением 30А, или налагать какие-либо ограничения на местоположение земных станций фидерных линий радиовещательной спутниковой службы где бы то ни было в пределах зоны обслуживания фидерной линии. (ВКР-03)</w:t>
      </w:r>
    </w:p>
    <w:bookmarkEnd w:id="581"/>
    <w:bookmarkStart w:name="z839" w:id="582"/>
    <w:p>
      <w:pPr>
        <w:spacing w:after="0"/>
        <w:ind w:left="0"/>
        <w:jc w:val="both"/>
      </w:pPr>
      <w:r>
        <w:rPr>
          <w:rFonts w:ascii="Times New Roman"/>
          <w:b w:val="false"/>
          <w:i w:val="false"/>
          <w:color w:val="000000"/>
          <w:sz w:val="28"/>
        </w:rPr>
        <w:t>
      5.516B Для систем высокой плотности фиксированной спутниковой службы определены следующие полосы частот:</w:t>
      </w:r>
    </w:p>
    <w:bookmarkEnd w:id="582"/>
    <w:bookmarkStart w:name="z840" w:id="583"/>
    <w:p>
      <w:pPr>
        <w:spacing w:after="0"/>
        <w:ind w:left="0"/>
        <w:jc w:val="both"/>
      </w:pPr>
      <w:r>
        <w:rPr>
          <w:rFonts w:ascii="Times New Roman"/>
          <w:b w:val="false"/>
          <w:i w:val="false"/>
          <w:color w:val="000000"/>
          <w:sz w:val="28"/>
        </w:rPr>
        <w:t>
      17,3–17,7 ГГц (космос-Земля) в Районе 1,</w:t>
      </w:r>
    </w:p>
    <w:bookmarkEnd w:id="583"/>
    <w:bookmarkStart w:name="z841" w:id="584"/>
    <w:p>
      <w:pPr>
        <w:spacing w:after="0"/>
        <w:ind w:left="0"/>
        <w:jc w:val="both"/>
      </w:pPr>
      <w:r>
        <w:rPr>
          <w:rFonts w:ascii="Times New Roman"/>
          <w:b w:val="false"/>
          <w:i w:val="false"/>
          <w:color w:val="000000"/>
          <w:sz w:val="28"/>
        </w:rPr>
        <w:t>
      18,3–19,3 ГГц (космос-Земля) в Районе 2,</w:t>
      </w:r>
    </w:p>
    <w:bookmarkEnd w:id="584"/>
    <w:bookmarkStart w:name="z842" w:id="585"/>
    <w:p>
      <w:pPr>
        <w:spacing w:after="0"/>
        <w:ind w:left="0"/>
        <w:jc w:val="both"/>
      </w:pPr>
      <w:r>
        <w:rPr>
          <w:rFonts w:ascii="Times New Roman"/>
          <w:b w:val="false"/>
          <w:i w:val="false"/>
          <w:color w:val="000000"/>
          <w:sz w:val="28"/>
        </w:rPr>
        <w:t>
      19,7–20,2 ГГц (космос-Земля) во всех Районах,</w:t>
      </w:r>
    </w:p>
    <w:bookmarkEnd w:id="585"/>
    <w:bookmarkStart w:name="z843" w:id="586"/>
    <w:p>
      <w:pPr>
        <w:spacing w:after="0"/>
        <w:ind w:left="0"/>
        <w:jc w:val="both"/>
      </w:pPr>
      <w:r>
        <w:rPr>
          <w:rFonts w:ascii="Times New Roman"/>
          <w:b w:val="false"/>
          <w:i w:val="false"/>
          <w:color w:val="000000"/>
          <w:sz w:val="28"/>
        </w:rPr>
        <w:t>
      39,5–40 ГГц (космос-Земля) в Районе 1,</w:t>
      </w:r>
    </w:p>
    <w:bookmarkEnd w:id="586"/>
    <w:bookmarkStart w:name="z844" w:id="587"/>
    <w:p>
      <w:pPr>
        <w:spacing w:after="0"/>
        <w:ind w:left="0"/>
        <w:jc w:val="both"/>
      </w:pPr>
      <w:r>
        <w:rPr>
          <w:rFonts w:ascii="Times New Roman"/>
          <w:b w:val="false"/>
          <w:i w:val="false"/>
          <w:color w:val="000000"/>
          <w:sz w:val="28"/>
        </w:rPr>
        <w:t>
      40–40,5 ГГц (космос-Земля) во всех Районах,</w:t>
      </w:r>
    </w:p>
    <w:bookmarkEnd w:id="587"/>
    <w:bookmarkStart w:name="z845" w:id="588"/>
    <w:p>
      <w:pPr>
        <w:spacing w:after="0"/>
        <w:ind w:left="0"/>
        <w:jc w:val="both"/>
      </w:pPr>
      <w:r>
        <w:rPr>
          <w:rFonts w:ascii="Times New Roman"/>
          <w:b w:val="false"/>
          <w:i w:val="false"/>
          <w:color w:val="000000"/>
          <w:sz w:val="28"/>
        </w:rPr>
        <w:t>
      40,5–42 ГГц (космос-Земля) в Районе 2,</w:t>
      </w:r>
    </w:p>
    <w:bookmarkEnd w:id="588"/>
    <w:bookmarkStart w:name="z846" w:id="589"/>
    <w:p>
      <w:pPr>
        <w:spacing w:after="0"/>
        <w:ind w:left="0"/>
        <w:jc w:val="both"/>
      </w:pPr>
      <w:r>
        <w:rPr>
          <w:rFonts w:ascii="Times New Roman"/>
          <w:b w:val="false"/>
          <w:i w:val="false"/>
          <w:color w:val="000000"/>
          <w:sz w:val="28"/>
        </w:rPr>
        <w:t>
      47,5–47,9 ГГц (космос-Земля) в Районе 1,</w:t>
      </w:r>
    </w:p>
    <w:bookmarkEnd w:id="589"/>
    <w:bookmarkStart w:name="z847" w:id="590"/>
    <w:p>
      <w:pPr>
        <w:spacing w:after="0"/>
        <w:ind w:left="0"/>
        <w:jc w:val="both"/>
      </w:pPr>
      <w:r>
        <w:rPr>
          <w:rFonts w:ascii="Times New Roman"/>
          <w:b w:val="false"/>
          <w:i w:val="false"/>
          <w:color w:val="000000"/>
          <w:sz w:val="28"/>
        </w:rPr>
        <w:t>
      48,2–48,54 ГГц (космос-Земля) в Районе 1,</w:t>
      </w:r>
    </w:p>
    <w:bookmarkEnd w:id="590"/>
    <w:bookmarkStart w:name="z848" w:id="591"/>
    <w:p>
      <w:pPr>
        <w:spacing w:after="0"/>
        <w:ind w:left="0"/>
        <w:jc w:val="both"/>
      </w:pPr>
      <w:r>
        <w:rPr>
          <w:rFonts w:ascii="Times New Roman"/>
          <w:b w:val="false"/>
          <w:i w:val="false"/>
          <w:color w:val="000000"/>
          <w:sz w:val="28"/>
        </w:rPr>
        <w:t>
      49,44–50,2 ГГц (космос-Земля) в Районе 1</w:t>
      </w:r>
    </w:p>
    <w:bookmarkEnd w:id="591"/>
    <w:bookmarkStart w:name="z849" w:id="592"/>
    <w:p>
      <w:pPr>
        <w:spacing w:after="0"/>
        <w:ind w:left="0"/>
        <w:jc w:val="both"/>
      </w:pPr>
      <w:r>
        <w:rPr>
          <w:rFonts w:ascii="Times New Roman"/>
          <w:b w:val="false"/>
          <w:i w:val="false"/>
          <w:color w:val="000000"/>
          <w:sz w:val="28"/>
        </w:rPr>
        <w:t>
      и</w:t>
      </w:r>
    </w:p>
    <w:bookmarkEnd w:id="592"/>
    <w:bookmarkStart w:name="z850" w:id="593"/>
    <w:p>
      <w:pPr>
        <w:spacing w:after="0"/>
        <w:ind w:left="0"/>
        <w:jc w:val="both"/>
      </w:pPr>
      <w:r>
        <w:rPr>
          <w:rFonts w:ascii="Times New Roman"/>
          <w:b w:val="false"/>
          <w:i w:val="false"/>
          <w:color w:val="000000"/>
          <w:sz w:val="28"/>
        </w:rPr>
        <w:t>
      27,5–27,82 ГГц (Земля-космос) в Районе 1,</w:t>
      </w:r>
    </w:p>
    <w:bookmarkEnd w:id="593"/>
    <w:bookmarkStart w:name="z851" w:id="594"/>
    <w:p>
      <w:pPr>
        <w:spacing w:after="0"/>
        <w:ind w:left="0"/>
        <w:jc w:val="both"/>
      </w:pPr>
      <w:r>
        <w:rPr>
          <w:rFonts w:ascii="Times New Roman"/>
          <w:b w:val="false"/>
          <w:i w:val="false"/>
          <w:color w:val="000000"/>
          <w:sz w:val="28"/>
        </w:rPr>
        <w:t>
      28,35–28,45 ГГц (Земля-космос) в Районе 2,</w:t>
      </w:r>
    </w:p>
    <w:bookmarkEnd w:id="594"/>
    <w:bookmarkStart w:name="z852" w:id="595"/>
    <w:p>
      <w:pPr>
        <w:spacing w:after="0"/>
        <w:ind w:left="0"/>
        <w:jc w:val="both"/>
      </w:pPr>
      <w:r>
        <w:rPr>
          <w:rFonts w:ascii="Times New Roman"/>
          <w:b w:val="false"/>
          <w:i w:val="false"/>
          <w:color w:val="000000"/>
          <w:sz w:val="28"/>
        </w:rPr>
        <w:t>
      28,45–28,94 ГГц (Земля-космос) во всех Районах,</w:t>
      </w:r>
    </w:p>
    <w:bookmarkEnd w:id="595"/>
    <w:bookmarkStart w:name="z853" w:id="596"/>
    <w:p>
      <w:pPr>
        <w:spacing w:after="0"/>
        <w:ind w:left="0"/>
        <w:jc w:val="both"/>
      </w:pPr>
      <w:r>
        <w:rPr>
          <w:rFonts w:ascii="Times New Roman"/>
          <w:b w:val="false"/>
          <w:i w:val="false"/>
          <w:color w:val="000000"/>
          <w:sz w:val="28"/>
        </w:rPr>
        <w:t>
      28,94–29,1 ГГц (Земля-космос) в Районах 2 и 3,</w:t>
      </w:r>
    </w:p>
    <w:bookmarkEnd w:id="596"/>
    <w:bookmarkStart w:name="z854" w:id="597"/>
    <w:p>
      <w:pPr>
        <w:spacing w:after="0"/>
        <w:ind w:left="0"/>
        <w:jc w:val="both"/>
      </w:pPr>
      <w:r>
        <w:rPr>
          <w:rFonts w:ascii="Times New Roman"/>
          <w:b w:val="false"/>
          <w:i w:val="false"/>
          <w:color w:val="000000"/>
          <w:sz w:val="28"/>
        </w:rPr>
        <w:t>
      29,25–29,46 ГГц (Земля-космос) в Районе 2,</w:t>
      </w:r>
    </w:p>
    <w:bookmarkEnd w:id="597"/>
    <w:bookmarkStart w:name="z855" w:id="598"/>
    <w:p>
      <w:pPr>
        <w:spacing w:after="0"/>
        <w:ind w:left="0"/>
        <w:jc w:val="both"/>
      </w:pPr>
      <w:r>
        <w:rPr>
          <w:rFonts w:ascii="Times New Roman"/>
          <w:b w:val="false"/>
          <w:i w:val="false"/>
          <w:color w:val="000000"/>
          <w:sz w:val="28"/>
        </w:rPr>
        <w:t>
      29,46–30 ГГц (Земля-космос) во всех Районах,</w:t>
      </w:r>
    </w:p>
    <w:bookmarkEnd w:id="598"/>
    <w:bookmarkStart w:name="z856" w:id="599"/>
    <w:p>
      <w:pPr>
        <w:spacing w:after="0"/>
        <w:ind w:left="0"/>
        <w:jc w:val="both"/>
      </w:pPr>
      <w:r>
        <w:rPr>
          <w:rFonts w:ascii="Times New Roman"/>
          <w:b w:val="false"/>
          <w:i w:val="false"/>
          <w:color w:val="000000"/>
          <w:sz w:val="28"/>
        </w:rPr>
        <w:t>
      48,2–50,2 ГГц (Земля-космос) в Районе 2.</w:t>
      </w:r>
    </w:p>
    <w:bookmarkEnd w:id="599"/>
    <w:bookmarkStart w:name="z857" w:id="600"/>
    <w:p>
      <w:pPr>
        <w:spacing w:after="0"/>
        <w:ind w:left="0"/>
        <w:jc w:val="both"/>
      </w:pPr>
      <w:r>
        <w:rPr>
          <w:rFonts w:ascii="Times New Roman"/>
          <w:b w:val="false"/>
          <w:i w:val="false"/>
          <w:color w:val="000000"/>
          <w:sz w:val="28"/>
        </w:rPr>
        <w:t>
      Такое определение не препятствует использованию этих полос частот другими системами фиксированной спутниковой службы или другими службами, которым данные полосы частот распределены на равной первичной основе, и не устанавливает в настоящем Регламенте приоритетов среди пользователей этих полос частот. Администрации должны принимать это во внимание при рассмотрении регламентарных положений в отношении этих полос. См. Резолюцию 143 (Пересм. ВКР-19). (ВКР-19)</w:t>
      </w:r>
    </w:p>
    <w:bookmarkEnd w:id="600"/>
    <w:bookmarkStart w:name="z858" w:id="601"/>
    <w:p>
      <w:pPr>
        <w:spacing w:after="0"/>
        <w:ind w:left="0"/>
        <w:jc w:val="both"/>
      </w:pPr>
      <w:r>
        <w:rPr>
          <w:rFonts w:ascii="Times New Roman"/>
          <w:b w:val="false"/>
          <w:i w:val="false"/>
          <w:color w:val="000000"/>
          <w:sz w:val="28"/>
        </w:rPr>
        <w:t>
      5.517A Эксплуатация земных станций, находящихся в движении и взаимодействующих с геостационарными космическими станциями фиксированной спутниковой службы в полосах частот 17,7−19,7 ГГц (космос-Земля) и 27,5−29,5 ГГц (Земля-космос), должна осуществляться в соответствии с Резолюцией 169 (ВКР19). (ВКР-19)</w:t>
      </w:r>
    </w:p>
    <w:bookmarkEnd w:id="601"/>
    <w:bookmarkStart w:name="z859" w:id="602"/>
    <w:p>
      <w:pPr>
        <w:spacing w:after="0"/>
        <w:ind w:left="0"/>
        <w:jc w:val="both"/>
      </w:pPr>
      <w:r>
        <w:rPr>
          <w:rFonts w:ascii="Times New Roman"/>
          <w:b w:val="false"/>
          <w:i w:val="false"/>
          <w:color w:val="000000"/>
          <w:sz w:val="28"/>
        </w:rPr>
        <w:t>
      5.519 Дополнительное распределение: полосы 18–18,3 ГГц в Районе 2 и 18,1–18,4 ГГц в Районах 1 и 3 распределены также метеорологической спутниковой службе (космос-Земля) на первичной основе. Их использование ограничивается геостационарными спутниками. (ВКР-07)</w:t>
      </w:r>
    </w:p>
    <w:bookmarkEnd w:id="602"/>
    <w:bookmarkStart w:name="z860" w:id="603"/>
    <w:p>
      <w:pPr>
        <w:spacing w:after="0"/>
        <w:ind w:left="0"/>
        <w:jc w:val="both"/>
      </w:pPr>
      <w:r>
        <w:rPr>
          <w:rFonts w:ascii="Times New Roman"/>
          <w:b w:val="false"/>
          <w:i w:val="false"/>
          <w:color w:val="000000"/>
          <w:sz w:val="28"/>
        </w:rPr>
        <w:t>
      5.520 Использование полосы 18,1–18,4 ГГц фиксированной спутниковой службой (Землякосмос) ограничивается фидерными линиями геостационарных спутниковых систем радиовещательной спутниковой службы. (ВКР-2000)</w:t>
      </w:r>
    </w:p>
    <w:bookmarkEnd w:id="603"/>
    <w:bookmarkStart w:name="z861" w:id="604"/>
    <w:p>
      <w:pPr>
        <w:spacing w:after="0"/>
        <w:ind w:left="0"/>
        <w:jc w:val="both"/>
      </w:pPr>
      <w:r>
        <w:rPr>
          <w:rFonts w:ascii="Times New Roman"/>
          <w:b w:val="false"/>
          <w:i w:val="false"/>
          <w:color w:val="000000"/>
          <w:sz w:val="28"/>
        </w:rPr>
        <w:t>
      5.521 Заменяющее распределение: в Объединенных Арабских Эмиратах и Греции, полоса частот 18,1–18,4 ГГц распределена фиксированной, фиксированной спутниковой (космосЗемля) и подвижной службам на первичной основе (см. п. 5.33). Применимы также положения п. 5.519. (ВКР15)</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5.484A 5.516B 5.517A</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5.484A 5.516В 5.517A</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5.522B 5.517A</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5.522A 5.522C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5.522В 5.517A</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xml:space="preserve">
5.522А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5.516B 5.523A 5.517A</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5.516В 5.523А 5.517A</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(Земля-космос) 5.523B 5.523C 5.523D 5.523E 5.517A</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(Земля-космос) 5.523В 5.523С 5.523D 5.523Е 5.517A</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19,7–20,1</w:t>
            </w:r>
          </w:p>
          <w:p>
            <w:pPr>
              <w:spacing w:after="20"/>
              <w:ind w:left="20"/>
              <w:jc w:val="both"/>
            </w:pPr>
            <w:r>
              <w:rPr>
                <w:rFonts w:ascii="Times New Roman"/>
                <w:b w:val="false"/>
                <w:i w:val="false"/>
                <w:color w:val="000000"/>
                <w:sz w:val="20"/>
              </w:rPr>
              <w:t>
ФИКСИРОВАННАЯ СПУТНИКОВАЯ (космос-Земля) 5.484A 5.484B 5.516B 5.527A</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5.524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19,7–20,1</w:t>
            </w:r>
          </w:p>
          <w:p>
            <w:pPr>
              <w:spacing w:after="20"/>
              <w:ind w:left="20"/>
              <w:jc w:val="both"/>
            </w:pPr>
            <w:r>
              <w:rPr>
                <w:rFonts w:ascii="Times New Roman"/>
                <w:b w:val="false"/>
                <w:i w:val="false"/>
                <w:color w:val="000000"/>
                <w:sz w:val="20"/>
              </w:rPr>
              <w:t>
ФИКСИРОВАННАЯ СПУТНИКОВАЯ (космос-Земля) 5.484A 5.484B 5.516В 5.527A</w:t>
            </w:r>
          </w:p>
          <w:p>
            <w:pPr>
              <w:spacing w:after="20"/>
              <w:ind w:left="20"/>
              <w:jc w:val="both"/>
            </w:pPr>
            <w:r>
              <w:rPr>
                <w:rFonts w:ascii="Times New Roman"/>
                <w:b w:val="false"/>
                <w:i w:val="false"/>
                <w:color w:val="000000"/>
                <w:sz w:val="20"/>
              </w:rPr>
              <w:t>
Подвижная спутниковая (космос-Земля)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w:t>
            </w:r>
          </w:p>
          <w:p>
            <w:pPr>
              <w:spacing w:after="20"/>
              <w:ind w:left="20"/>
              <w:jc w:val="both"/>
            </w:pPr>
            <w:r>
              <w:rPr>
                <w:rFonts w:ascii="Times New Roman"/>
                <w:b w:val="false"/>
                <w:i w:val="false"/>
                <w:color w:val="000000"/>
                <w:sz w:val="20"/>
              </w:rPr>
              <w:t>
ФИКСИРОВАННАЯ СПУТНИКОВАЯ (космос-Земля) 5.484A 5.484B 5.516B 5.527A</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5.524 5.525 5.526 5.527 5.528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w:t>
            </w:r>
          </w:p>
          <w:p>
            <w:pPr>
              <w:spacing w:after="20"/>
              <w:ind w:left="20"/>
              <w:jc w:val="both"/>
            </w:pPr>
            <w:r>
              <w:rPr>
                <w:rFonts w:ascii="Times New Roman"/>
                <w:b w:val="false"/>
                <w:i w:val="false"/>
                <w:color w:val="000000"/>
                <w:sz w:val="20"/>
              </w:rPr>
              <w:t>
ФИКСИРОВАННАЯ СПУТНИКОВАЯ (космос-Земля) 5.484A 5.484B 5.516В 5.527A</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5.525 5.526 5.527 5.528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20,2–21,2</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Спутниковая служба стандартных частот и сигналов времени (космос-Земля)</w:t>
            </w:r>
          </w:p>
          <w:p>
            <w:pPr>
              <w:spacing w:after="20"/>
              <w:ind w:left="20"/>
              <w:jc w:val="both"/>
            </w:pPr>
            <w:r>
              <w:rPr>
                <w:rFonts w:ascii="Times New Roman"/>
                <w:b w:val="false"/>
                <w:i w:val="false"/>
                <w:color w:val="000000"/>
                <w:sz w:val="20"/>
              </w:rPr>
              <w:t>
5.524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20,2–21,2</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Спутниковая служба стандартных частот и сигналов времени (космос-Земля)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21,2–21,4</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(пассивная)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21,2–21,4</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(пассивная)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РАДИОВЕЩАТЕЛЬНАЯ СПУТНИКОВАЯ 5.208B</w:t>
            </w:r>
          </w:p>
          <w:p>
            <w:pPr>
              <w:spacing w:after="20"/>
              <w:ind w:left="20"/>
              <w:jc w:val="both"/>
            </w:pPr>
            <w:r>
              <w:rPr>
                <w:rFonts w:ascii="Times New Roman"/>
                <w:b w:val="false"/>
                <w:i w:val="false"/>
                <w:color w:val="000000"/>
                <w:sz w:val="20"/>
              </w:rPr>
              <w:t>
5.530A 5.530B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РАДИОВЕЩАТЕЛЬНАЯ СПУТНИКОВАЯ 5.208B</w:t>
            </w:r>
          </w:p>
          <w:p>
            <w:pPr>
              <w:spacing w:after="20"/>
              <w:ind w:left="20"/>
              <w:jc w:val="both"/>
            </w:pPr>
            <w:r>
              <w:rPr>
                <w:rFonts w:ascii="Times New Roman"/>
                <w:b w:val="false"/>
                <w:i w:val="false"/>
                <w:color w:val="000000"/>
                <w:sz w:val="20"/>
              </w:rPr>
              <w:t>
5.530A 5.530B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0" w:type="auto"/>
            <w:vMerge/>
            <w:tcBorders>
              <w:top w:val="nil"/>
              <w:left w:val="single" w:color="cfcfcf" w:sz="5"/>
              <w:bottom w:val="single" w:color="cfcfcf" w:sz="5"/>
              <w:right w:val="single" w:color="cfcfcf" w:sz="5"/>
            </w:tcBorders>
          </w:tcPr>
          <w:p/>
        </w:tc>
      </w:tr>
    </w:tbl>
    <w:bookmarkStart w:name="z862" w:id="605"/>
    <w:p>
      <w:pPr>
        <w:spacing w:after="0"/>
        <w:ind w:left="0"/>
        <w:jc w:val="both"/>
      </w:pPr>
      <w:r>
        <w:rPr>
          <w:rFonts w:ascii="Times New Roman"/>
          <w:b w:val="false"/>
          <w:i w:val="false"/>
          <w:color w:val="000000"/>
          <w:sz w:val="28"/>
        </w:rPr>
        <w:t>
      5.522А Излучения фиксированной службы и фиксированной спутниковой службы в полосе 18,618,8 ГГц ограничены значениями, указанными в пп. 21.5А и 21.16.2, соответственно. (ВКР2000)</w:t>
      </w:r>
    </w:p>
    <w:bookmarkEnd w:id="605"/>
    <w:bookmarkStart w:name="z863" w:id="606"/>
    <w:p>
      <w:pPr>
        <w:spacing w:after="0"/>
        <w:ind w:left="0"/>
        <w:jc w:val="both"/>
      </w:pPr>
      <w:r>
        <w:rPr>
          <w:rFonts w:ascii="Times New Roman"/>
          <w:b w:val="false"/>
          <w:i w:val="false"/>
          <w:color w:val="000000"/>
          <w:sz w:val="28"/>
        </w:rPr>
        <w:t>
      5.522В Использование полосы 18,6–18,8 ГГц фиксированной спутниковой службой ограничено геостационарными системами и системами с апогеем орбиты более 20 000 км. (ВКР2000)</w:t>
      </w:r>
    </w:p>
    <w:bookmarkEnd w:id="606"/>
    <w:bookmarkStart w:name="z864" w:id="607"/>
    <w:p>
      <w:pPr>
        <w:spacing w:after="0"/>
        <w:ind w:left="0"/>
        <w:jc w:val="both"/>
      </w:pPr>
      <w:r>
        <w:rPr>
          <w:rFonts w:ascii="Times New Roman"/>
          <w:b w:val="false"/>
          <w:i w:val="false"/>
          <w:color w:val="000000"/>
          <w:sz w:val="28"/>
        </w:rPr>
        <w:t>
      5.522С В полосе 18,6–18,8 ГГц в Алжире, Саудовской Аравии, Бахрейне, Египте, Объединенных Арабских Эмиратах, Ливии, Иордании, Ливане, Марокко, Омане, Катаре, Сирийской Арабской Республике, Тунисе и Йемене ограничения, указанные в п. 21.5А, не распространяются на системы фиксированной службы, находящиеся в эксплуатации на дату вступления в силу Заключительных актов ВКР-2000. (ВКР-2000)</w:t>
      </w:r>
    </w:p>
    <w:bookmarkEnd w:id="607"/>
    <w:bookmarkStart w:name="z865" w:id="608"/>
    <w:p>
      <w:pPr>
        <w:spacing w:after="0"/>
        <w:ind w:left="0"/>
        <w:jc w:val="both"/>
      </w:pPr>
      <w:r>
        <w:rPr>
          <w:rFonts w:ascii="Times New Roman"/>
          <w:b w:val="false"/>
          <w:i w:val="false"/>
          <w:color w:val="000000"/>
          <w:sz w:val="28"/>
        </w:rPr>
        <w:t>
      5.523A При использовании полос 18,8–19,3 ГГц (космос-Земля) и 28,6–29,1 ГГц (Земля-космос) геостационарными и негеостационарными сетями фиксированной спутниковой службы должны применяться положения п. 9.11A, а положения п. 22.2 не применяются. Администрации, имеющие геостационарные спутниковые сети, находившиеся в процессе координации до 18 ноября 1995 года, должны в максимально возможной степени сотрудничать при проведении координации согласно п. 9.11A с негеостационарными спутниковыми сетями, информация о заявлении которых была получена Бюро до этого срока, с тем чтобы достичь результатов, приемлемых для всех затронутых сторон. Негеостационарные спутниковые сети не должны создавать неприемлемых помех геостационарным сетям фиксированной спутниковой службы, полная информация о заявлении которых, требуемая согласно Приложению 4, считается полученной Бюро до 18 ноября 1995 года. (ВКР-97)</w:t>
      </w:r>
    </w:p>
    <w:bookmarkEnd w:id="608"/>
    <w:bookmarkStart w:name="z866" w:id="609"/>
    <w:p>
      <w:pPr>
        <w:spacing w:after="0"/>
        <w:ind w:left="0"/>
        <w:jc w:val="both"/>
      </w:pPr>
      <w:r>
        <w:rPr>
          <w:rFonts w:ascii="Times New Roman"/>
          <w:b w:val="false"/>
          <w:i w:val="false"/>
          <w:color w:val="000000"/>
          <w:sz w:val="28"/>
        </w:rPr>
        <w:t>
      5.523B Использование полосы 19,3–19,6 ГГц (Земля-космос) фиксированной спутниковой службой ограничено фидерными линиями негеостационарных спутниковых систем подвижной спутниковой службы. При таком использовании должны применяться положения п. 9.11A, но не должны применяться положения п. 22.2.</w:t>
      </w:r>
    </w:p>
    <w:bookmarkEnd w:id="609"/>
    <w:bookmarkStart w:name="z867" w:id="610"/>
    <w:p>
      <w:pPr>
        <w:spacing w:after="0"/>
        <w:ind w:left="0"/>
        <w:jc w:val="both"/>
      </w:pPr>
      <w:r>
        <w:rPr>
          <w:rFonts w:ascii="Times New Roman"/>
          <w:b w:val="false"/>
          <w:i w:val="false"/>
          <w:color w:val="000000"/>
          <w:sz w:val="28"/>
        </w:rPr>
        <w:t>
      5.523C В полосах 19,3–19,6 ГГц и 29,1–29,4 ГГц должны продолжать применяться положения п. 22.2 для фидерных линий негеостационарных спутниковых систем подвижной спутниковой службы и тех сетей фиксированной спутниковой службы, полная информация для координации которых, необходимая в соответствии с Приложением 4, или информация о заявлении считается полученной Бюро до 18 ноября 1995 года. (ВКР-97)</w:t>
      </w:r>
    </w:p>
    <w:bookmarkEnd w:id="610"/>
    <w:bookmarkStart w:name="z868" w:id="611"/>
    <w:p>
      <w:pPr>
        <w:spacing w:after="0"/>
        <w:ind w:left="0"/>
        <w:jc w:val="both"/>
      </w:pPr>
      <w:r>
        <w:rPr>
          <w:rFonts w:ascii="Times New Roman"/>
          <w:b w:val="false"/>
          <w:i w:val="false"/>
          <w:color w:val="000000"/>
          <w:sz w:val="28"/>
        </w:rPr>
        <w:t>
      5.523D При использовании полосы 19,3–19,7 ГГц (космос-Земля) геостационарными системами фиксированной спутниковой службы и фидерными линиями негеостационарных спутниковых систем подвижной спутниковой службы должны применяться положения п. 9.11A, но не должны применяться положения п. 22.2. При использовании этой полосы другими негеостационарными системами фиксированной спутниковой службы или в случаях, указанных в пп. 5.523C и 5.523E, не должны применяться положения п. 9.11A, а должны продолжать применяться процедуры Статей 9 (за исключением п. 9.11A) и 11 и положения п. 22.2. (ВКР-97)</w:t>
      </w:r>
    </w:p>
    <w:bookmarkEnd w:id="611"/>
    <w:bookmarkStart w:name="z869" w:id="612"/>
    <w:p>
      <w:pPr>
        <w:spacing w:after="0"/>
        <w:ind w:left="0"/>
        <w:jc w:val="both"/>
      </w:pPr>
      <w:r>
        <w:rPr>
          <w:rFonts w:ascii="Times New Roman"/>
          <w:b w:val="false"/>
          <w:i w:val="false"/>
          <w:color w:val="000000"/>
          <w:sz w:val="28"/>
        </w:rPr>
        <w:t>
      5.523E В полосах 19,6–19,7 ГГц и 29,4–29,5 ГГц должны продолжать применяться положения п. 22.2 для фидерных линий негеостационарных сетей подвижной спутниковой службы и тех сетей фиксированной спутниковой службы, полная информация для координации которых, необходимая в соответствии с Приложением 4, или информация о заявлении считается полученной Бюро до 21 ноября 1997 года. (ВКР-97)</w:t>
      </w:r>
    </w:p>
    <w:bookmarkEnd w:id="612"/>
    <w:bookmarkStart w:name="z870" w:id="613"/>
    <w:p>
      <w:pPr>
        <w:spacing w:after="0"/>
        <w:ind w:left="0"/>
        <w:jc w:val="both"/>
      </w:pPr>
      <w:r>
        <w:rPr>
          <w:rFonts w:ascii="Times New Roman"/>
          <w:b w:val="false"/>
          <w:i w:val="false"/>
          <w:color w:val="000000"/>
          <w:sz w:val="28"/>
        </w:rPr>
        <w:t>
      5.524 Дополнительное распределение: в Афганистане, Алжире, Саудовской Аравии, Бахрейне, Брунее-Даруссаламе, Камеруне, Китае, Республике Конго, Коста-Рике, Египте, Объединенных Арабских Эмиратах, Габоне, Гватемале, Гвинее, Индии, Исламской Республике Иран, Ираке, Израиле, Японии, Иордании, Кувейте, Ливане, Малайзии, Мали, Марокко, Мавритании, Непале, Нигерии, Омане, Пакистане, на Филиппинах, в Катаре, Сирийской Арабской Республике, Демократической Республике Конго, Корейской Народно-Демократической Республике, Сингапуре, Сомали, Судане, Южном Судане, Чаде, Того и Тунисе полоса частот 19,7–21,2 ГГц распределена также фиксированной и подвижной службам на первичной основе. Такое дополнительное использование не должно налагать ограничений на плотность потока мощности космических станций фиксированной спутниковой службы в полосе частот 19,7–21,2 ГГц и космических станций подвижной спутниковой службы в полосе частот 19,7–20,2 ГГц, в том случае когда такое распределение подвижной спутниковой службе в последней из упомянутых полос частот произведено на первичной основе. (ВКР15)</w:t>
      </w:r>
    </w:p>
    <w:bookmarkEnd w:id="613"/>
    <w:bookmarkStart w:name="z871" w:id="614"/>
    <w:p>
      <w:pPr>
        <w:spacing w:after="0"/>
        <w:ind w:left="0"/>
        <w:jc w:val="both"/>
      </w:pPr>
      <w:r>
        <w:rPr>
          <w:rFonts w:ascii="Times New Roman"/>
          <w:b w:val="false"/>
          <w:i w:val="false"/>
          <w:color w:val="000000"/>
          <w:sz w:val="28"/>
        </w:rPr>
        <w:t>
      5.525 В целях упрощения межрайонной координации сетей подвижной спутниковой и фиксированной спутниковой служб несущие в подвижной спутниковой службе, наиболее восприимчивые к помехам, должны, по возможности, располагаться в верхних частях полос 19,720,2 ГГц и 29,5–30 ГГц.</w:t>
      </w:r>
    </w:p>
    <w:bookmarkEnd w:id="614"/>
    <w:bookmarkStart w:name="z872" w:id="615"/>
    <w:p>
      <w:pPr>
        <w:spacing w:after="0"/>
        <w:ind w:left="0"/>
        <w:jc w:val="both"/>
      </w:pPr>
      <w:r>
        <w:rPr>
          <w:rFonts w:ascii="Times New Roman"/>
          <w:b w:val="false"/>
          <w:i w:val="false"/>
          <w:color w:val="000000"/>
          <w:sz w:val="28"/>
        </w:rPr>
        <w:t>
      5.526 В полосах 19,7–20,2 ГГц и 29,5–30 ГГц в Районе 2 и в полосах 20,1–20,2 ГГц и 29,930 ГГц в Районах 1 и 3 сети, принадлежащие одновременно фиксированной спутниковой и подвижной спутниковой службам, могут включать линии связи между земными станциями, находящимися в определенных или неопределенных пунктах или же находящимися в движении, через один или несколько спутников для осуществления связи между двумя станциями или связи одной станции с несколькими.</w:t>
      </w:r>
    </w:p>
    <w:bookmarkEnd w:id="615"/>
    <w:bookmarkStart w:name="z873" w:id="616"/>
    <w:p>
      <w:pPr>
        <w:spacing w:after="0"/>
        <w:ind w:left="0"/>
        <w:jc w:val="both"/>
      </w:pPr>
      <w:r>
        <w:rPr>
          <w:rFonts w:ascii="Times New Roman"/>
          <w:b w:val="false"/>
          <w:i w:val="false"/>
          <w:color w:val="000000"/>
          <w:sz w:val="28"/>
        </w:rPr>
        <w:t>
      5.527 В полосах 19,7–20,2 ГГц и 29,5–30 ГГц положения п. 4.10 в отношении подвижной спутниковой службы не применяются.</w:t>
      </w:r>
    </w:p>
    <w:bookmarkEnd w:id="616"/>
    <w:bookmarkStart w:name="z874" w:id="617"/>
    <w:p>
      <w:pPr>
        <w:spacing w:after="0"/>
        <w:ind w:left="0"/>
        <w:jc w:val="both"/>
      </w:pPr>
      <w:r>
        <w:rPr>
          <w:rFonts w:ascii="Times New Roman"/>
          <w:b w:val="false"/>
          <w:i w:val="false"/>
          <w:color w:val="000000"/>
          <w:sz w:val="28"/>
        </w:rPr>
        <w:t>
      5.527A Работа земных станций, находящихся в движении и осуществляющих связь с ФСС, должна осуществляться в соответствии с Резолюцией 156 (ВКР-15). (ВКР-15)</w:t>
      </w:r>
    </w:p>
    <w:bookmarkEnd w:id="617"/>
    <w:bookmarkStart w:name="z875" w:id="618"/>
    <w:p>
      <w:pPr>
        <w:spacing w:after="0"/>
        <w:ind w:left="0"/>
        <w:jc w:val="both"/>
      </w:pPr>
      <w:r>
        <w:rPr>
          <w:rFonts w:ascii="Times New Roman"/>
          <w:b w:val="false"/>
          <w:i w:val="false"/>
          <w:color w:val="000000"/>
          <w:sz w:val="28"/>
        </w:rPr>
        <w:t>
      5.528 Распределение подвижной спутниковой службе предназначено для использования сетями, применяющими узконаправленные антенны и другую современную технологию на космических станциях. Администрации, эксплуатирующие системы подвижной спутниковой службы в полосе 19,7–20,1 ГГц в Районе 2 и в полосе 20,1–20,2 ГГц, должны принимать все практически возможные меры для обеспечения постоянной готовности этих полос для администраций, эксплуатирующих фиксированные и подвижные системы в соответствии с положениями п. 5.524.</w:t>
      </w:r>
    </w:p>
    <w:bookmarkEnd w:id="618"/>
    <w:bookmarkStart w:name="z876" w:id="619"/>
    <w:p>
      <w:pPr>
        <w:spacing w:after="0"/>
        <w:ind w:left="0"/>
        <w:jc w:val="both"/>
      </w:pPr>
      <w:r>
        <w:rPr>
          <w:rFonts w:ascii="Times New Roman"/>
          <w:b w:val="false"/>
          <w:i w:val="false"/>
          <w:color w:val="000000"/>
          <w:sz w:val="28"/>
        </w:rPr>
        <w:t>
      5.530A Если иное не согласовано заинтересованными администрациями, любая станция фиксированной или подвижной службы какой-либо администрации не должна создавать плотность потока мощности, превышающую −120,4 дБ(Вт/(м2 · МГц)) на высоте 3 м над поверхностью земли в любой точке территории любой другой администрации в Районах 1 и 3 более чем для 20% времени. При проведении расчетов администрациям следует использовать последнюю по времени версию Рекомендации МСЭ-R P.452 (см. также последнюю по времени версию Рекомендации МСЭR BO.1898). (ВКР15)</w:t>
      </w:r>
    </w:p>
    <w:bookmarkEnd w:id="619"/>
    <w:bookmarkStart w:name="z877" w:id="620"/>
    <w:p>
      <w:pPr>
        <w:spacing w:after="0"/>
        <w:ind w:left="0"/>
        <w:jc w:val="both"/>
      </w:pPr>
      <w:r>
        <w:rPr>
          <w:rFonts w:ascii="Times New Roman"/>
          <w:b w:val="false"/>
          <w:i w:val="false"/>
          <w:color w:val="000000"/>
          <w:sz w:val="28"/>
        </w:rPr>
        <w:t>
      5.530B В полосе 21,4−22 ГГц, в целях содействия развитию радиовещательной спутниковой службы, администрациям в Районах 1 и 3 рекомендуется не развертывать станции подвижной службы и рекомендуется ограничивать развертывание станций фиксированной службы линиями связи пункта с пунктом. (ВКР-12)</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22–24,75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22,21–22,5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5.149 5.532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22,21–22,5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5.149 5.532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22,55–23,15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5.338A</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(Земля-космос) 5.532A</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22,55–23,15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5.338A</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(Земля-космос) 5.532А</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5.338A</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23,15–23,55</w:t>
            </w:r>
          </w:p>
          <w:p>
            <w:pPr>
              <w:spacing w:after="20"/>
              <w:ind w:left="20"/>
              <w:jc w:val="both"/>
            </w:pPr>
            <w:r>
              <w:rPr>
                <w:rFonts w:ascii="Times New Roman"/>
                <w:b w:val="false"/>
                <w:i w:val="false"/>
                <w:color w:val="000000"/>
                <w:sz w:val="20"/>
              </w:rPr>
              <w:t xml:space="preserve">
ФИКСИРОВАННАЯ </w:t>
            </w:r>
          </w:p>
          <w:p>
            <w:pPr>
              <w:spacing w:after="20"/>
              <w:ind w:left="20"/>
              <w:jc w:val="both"/>
            </w:pPr>
            <w:r>
              <w:rPr>
                <w:rFonts w:ascii="Times New Roman"/>
                <w:b w:val="false"/>
                <w:i w:val="false"/>
                <w:color w:val="000000"/>
                <w:sz w:val="20"/>
              </w:rPr>
              <w:t>
МЕЖСПУТНИКОВАЯ 5.338А</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23,55–23,6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23,55–23,6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24–24,05</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24–24,05</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24,05–24,25</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24,05–24,25</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24,25–24,45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24,25–24,45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24,45–24,65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за исключением воздушной подвижной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24,45–24,65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за исключением воздушной подвижной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24,65–24,75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5.532B</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за исключением воздушной подвижной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24,65–24,75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5.532В</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за исключением воздушной подвижной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878" w:id="621"/>
    <w:p>
      <w:pPr>
        <w:spacing w:after="0"/>
        <w:ind w:left="0"/>
        <w:jc w:val="both"/>
      </w:pPr>
      <w:r>
        <w:rPr>
          <w:rFonts w:ascii="Times New Roman"/>
          <w:b w:val="false"/>
          <w:i w:val="false"/>
          <w:color w:val="000000"/>
          <w:sz w:val="28"/>
        </w:rPr>
        <w:t>
      5.532 Использование полосы 22,21–22,5 ГГц спутниковой службой исследования Земли (пассивной) и службой космических исследований (пассивной) не должно налагать ограничений на фиксированную и подвижную, за исключением воздушной подвижной, службы.</w:t>
      </w:r>
    </w:p>
    <w:bookmarkEnd w:id="621"/>
    <w:bookmarkStart w:name="z879" w:id="622"/>
    <w:p>
      <w:pPr>
        <w:spacing w:after="0"/>
        <w:ind w:left="0"/>
        <w:jc w:val="both"/>
      </w:pPr>
      <w:r>
        <w:rPr>
          <w:rFonts w:ascii="Times New Roman"/>
          <w:b w:val="false"/>
          <w:i w:val="false"/>
          <w:color w:val="000000"/>
          <w:sz w:val="28"/>
        </w:rPr>
        <w:t>
      5.532A В отношении местоположения земных станций службы космических исследований должно соблюдаться расстояние разноса не менее 54 км от соответствующей(их) границы (границ) соседних стран для защиты существующего и будущего развертывания фиксированной и подвижной служб, если соответствующие администрации не договорились о меньшем расстоянии. Пункты 9.17 и 9.18 не применяются. (ВКР-12)</w:t>
      </w:r>
    </w:p>
    <w:bookmarkEnd w:id="622"/>
    <w:bookmarkStart w:name="z880" w:id="623"/>
    <w:p>
      <w:pPr>
        <w:spacing w:after="0"/>
        <w:ind w:left="0"/>
        <w:jc w:val="both"/>
      </w:pPr>
      <w:r>
        <w:rPr>
          <w:rFonts w:ascii="Times New Roman"/>
          <w:b w:val="false"/>
          <w:i w:val="false"/>
          <w:color w:val="000000"/>
          <w:sz w:val="28"/>
        </w:rPr>
        <w:t>
      5.532AB Полоса частот 24,25−27,5 ГГц определена для использования администрациями, желающими внедрить наземный сегмент Международной подвижной электросвязи (IMT).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Резолюция 242 (ВКР19) применяется. (ВКР19)</w:t>
      </w:r>
    </w:p>
    <w:bookmarkEnd w:id="623"/>
    <w:bookmarkStart w:name="z881" w:id="624"/>
    <w:p>
      <w:pPr>
        <w:spacing w:after="0"/>
        <w:ind w:left="0"/>
        <w:jc w:val="both"/>
      </w:pPr>
      <w:r>
        <w:rPr>
          <w:rFonts w:ascii="Times New Roman"/>
          <w:b w:val="false"/>
          <w:i w:val="false"/>
          <w:color w:val="000000"/>
          <w:sz w:val="28"/>
        </w:rPr>
        <w:t>
      5.532В Использование фиксированной спутниковой службой (Земля-космос) полосы 24,6525,25 ГГц в Районе 1 и полосы 24,65–24,75 ГГц в Районе 3 ограничено земными станциями с минимальным диаметром антенны 4,5 м. (ВКР-12)</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24,75–29,9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24,75–25,25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5.532B</w:t>
            </w:r>
          </w:p>
          <w:p>
            <w:pPr>
              <w:spacing w:after="20"/>
              <w:ind w:left="20"/>
              <w:jc w:val="both"/>
            </w:pPr>
            <w:r>
              <w:rPr>
                <w:rFonts w:ascii="Times New Roman"/>
                <w:b w:val="false"/>
                <w:i w:val="false"/>
                <w:color w:val="000000"/>
                <w:sz w:val="20"/>
              </w:rPr>
              <w:t>
ПОДВИЖНАЯ, за исключением воздушной подвижной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24,75–25,25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5.532B</w:t>
            </w:r>
          </w:p>
          <w:p>
            <w:pPr>
              <w:spacing w:after="20"/>
              <w:ind w:left="20"/>
              <w:jc w:val="both"/>
            </w:pPr>
            <w:r>
              <w:rPr>
                <w:rFonts w:ascii="Times New Roman"/>
                <w:b w:val="false"/>
                <w:i w:val="false"/>
                <w:color w:val="000000"/>
                <w:sz w:val="20"/>
              </w:rPr>
              <w:t>
ПОДВИЖНАЯ, за исключением воздушной подвижной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5.536</w:t>
            </w:r>
          </w:p>
          <w:p>
            <w:pPr>
              <w:spacing w:after="20"/>
              <w:ind w:left="20"/>
              <w:jc w:val="both"/>
            </w:pPr>
            <w:r>
              <w:rPr>
                <w:rFonts w:ascii="Times New Roman"/>
                <w:b w:val="false"/>
                <w:i w:val="false"/>
                <w:color w:val="000000"/>
                <w:sz w:val="20"/>
              </w:rPr>
              <w:t>
ПОДВИЖНАЯ 5.338A 5.532AB</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5.536</w:t>
            </w:r>
          </w:p>
          <w:p>
            <w:pPr>
              <w:spacing w:after="20"/>
              <w:ind w:left="20"/>
              <w:jc w:val="both"/>
            </w:pPr>
            <w:r>
              <w:rPr>
                <w:rFonts w:ascii="Times New Roman"/>
                <w:b w:val="false"/>
                <w:i w:val="false"/>
                <w:color w:val="000000"/>
                <w:sz w:val="20"/>
              </w:rPr>
              <w:t>
ПОДВИЖНАЯ 5.338A 5.532AB</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p>
            <w:pPr>
              <w:spacing w:after="20"/>
              <w:ind w:left="20"/>
              <w:jc w:val="both"/>
            </w:pPr>
            <w:r>
              <w:rPr>
                <w:rFonts w:ascii="Times New Roman"/>
                <w:b w:val="false"/>
                <w:i w:val="false"/>
                <w:color w:val="000000"/>
                <w:sz w:val="20"/>
              </w:rPr>
              <w:t>
СПУТНИКОВАЯ СЛУЖБА ИССЛЕДОВАНИЯ ЗЕМЛИ (космос-Земля) 5.536B</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5.536</w:t>
            </w:r>
          </w:p>
          <w:p>
            <w:pPr>
              <w:spacing w:after="20"/>
              <w:ind w:left="20"/>
              <w:jc w:val="both"/>
            </w:pPr>
            <w:r>
              <w:rPr>
                <w:rFonts w:ascii="Times New Roman"/>
                <w:b w:val="false"/>
                <w:i w:val="false"/>
                <w:color w:val="000000"/>
                <w:sz w:val="20"/>
              </w:rPr>
              <w:t>
ПОДВИЖНАЯ 5.338A 5.532AB</w:t>
            </w:r>
          </w:p>
          <w:p>
            <w:pPr>
              <w:spacing w:after="20"/>
              <w:ind w:left="20"/>
              <w:jc w:val="both"/>
            </w:pPr>
            <w:r>
              <w:rPr>
                <w:rFonts w:ascii="Times New Roman"/>
                <w:b w:val="false"/>
                <w:i w:val="false"/>
                <w:color w:val="000000"/>
                <w:sz w:val="20"/>
              </w:rPr>
              <w:t>
СЛУЖБА КОСМИЧЕСКИХ ИССЛЕДОВАНИЙ (космос-Земля) 5.536C</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p>
            <w:pPr>
              <w:spacing w:after="20"/>
              <w:ind w:left="20"/>
              <w:jc w:val="both"/>
            </w:pPr>
            <w:r>
              <w:rPr>
                <w:rFonts w:ascii="Times New Roman"/>
                <w:b w:val="false"/>
                <w:i w:val="false"/>
                <w:color w:val="000000"/>
                <w:sz w:val="20"/>
              </w:rPr>
              <w:t>
5.536A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5.536</w:t>
            </w:r>
          </w:p>
          <w:p>
            <w:pPr>
              <w:spacing w:after="20"/>
              <w:ind w:left="20"/>
              <w:jc w:val="both"/>
            </w:pPr>
            <w:r>
              <w:rPr>
                <w:rFonts w:ascii="Times New Roman"/>
                <w:b w:val="false"/>
                <w:i w:val="false"/>
                <w:color w:val="000000"/>
                <w:sz w:val="20"/>
              </w:rPr>
              <w:t>
ПОДВИЖНАЯ 5.338A 5.532AB</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Спутниковая служба стандартных частот и сигналов времени (Земля-космос)</w:t>
            </w:r>
          </w:p>
          <w:p>
            <w:pPr>
              <w:spacing w:after="20"/>
              <w:ind w:left="20"/>
              <w:jc w:val="both"/>
            </w:pPr>
            <w:r>
              <w:rPr>
                <w:rFonts w:ascii="Times New Roman"/>
                <w:b w:val="false"/>
                <w:i w:val="false"/>
                <w:color w:val="000000"/>
                <w:sz w:val="20"/>
              </w:rPr>
              <w:t>
5.536А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5.536</w:t>
            </w:r>
          </w:p>
          <w:p>
            <w:pPr>
              <w:spacing w:after="20"/>
              <w:ind w:left="20"/>
              <w:jc w:val="both"/>
            </w:pPr>
            <w:r>
              <w:rPr>
                <w:rFonts w:ascii="Times New Roman"/>
                <w:b w:val="false"/>
                <w:i w:val="false"/>
                <w:color w:val="000000"/>
                <w:sz w:val="20"/>
              </w:rPr>
              <w:t>
ПОДВИЖНАЯ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5.536</w:t>
            </w:r>
          </w:p>
          <w:p>
            <w:pPr>
              <w:spacing w:after="20"/>
              <w:ind w:left="20"/>
              <w:jc w:val="both"/>
            </w:pPr>
            <w:r>
              <w:rPr>
                <w:rFonts w:ascii="Times New Roman"/>
                <w:b w:val="false"/>
                <w:i w:val="false"/>
                <w:color w:val="000000"/>
                <w:sz w:val="20"/>
              </w:rPr>
              <w:t>
ПОДВИЖНАЯ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27,5–28,5</w:t>
            </w:r>
          </w:p>
          <w:p>
            <w:pPr>
              <w:spacing w:after="20"/>
              <w:ind w:left="20"/>
              <w:jc w:val="both"/>
            </w:pPr>
            <w:r>
              <w:rPr>
                <w:rFonts w:ascii="Times New Roman"/>
                <w:b w:val="false"/>
                <w:i w:val="false"/>
                <w:color w:val="000000"/>
                <w:sz w:val="20"/>
              </w:rPr>
              <w:t>
ФИКСИРОВАННАЯ 5.537A</w:t>
            </w:r>
          </w:p>
          <w:p>
            <w:pPr>
              <w:spacing w:after="20"/>
              <w:ind w:left="20"/>
              <w:jc w:val="both"/>
            </w:pPr>
            <w:r>
              <w:rPr>
                <w:rFonts w:ascii="Times New Roman"/>
                <w:b w:val="false"/>
                <w:i w:val="false"/>
                <w:color w:val="000000"/>
                <w:sz w:val="20"/>
              </w:rPr>
              <w:t>
ФИКСИРОВАННАЯ СПУТНИКОВАЯ (Земля-космос) 5.484A 5.516B 5.517A 5.539</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5.538 5.540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27,5–28,5</w:t>
            </w:r>
          </w:p>
          <w:p>
            <w:pPr>
              <w:spacing w:after="20"/>
              <w:ind w:left="20"/>
              <w:jc w:val="both"/>
            </w:pPr>
            <w:r>
              <w:rPr>
                <w:rFonts w:ascii="Times New Roman"/>
                <w:b w:val="false"/>
                <w:i w:val="false"/>
                <w:color w:val="000000"/>
                <w:sz w:val="20"/>
              </w:rPr>
              <w:t>
ФИКСИРОВАННАЯ 5.537А</w:t>
            </w:r>
          </w:p>
          <w:p>
            <w:pPr>
              <w:spacing w:after="20"/>
              <w:ind w:left="20"/>
              <w:jc w:val="both"/>
            </w:pPr>
            <w:r>
              <w:rPr>
                <w:rFonts w:ascii="Times New Roman"/>
                <w:b w:val="false"/>
                <w:i w:val="false"/>
                <w:color w:val="000000"/>
                <w:sz w:val="20"/>
              </w:rPr>
              <w:t>
ФИКСИРОВАННАЯ СПУТНИКОВАЯ (Земля-космос) 5.484А 5.516B 5.517A 5.539</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5.538 5.540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5.484A 5.516B 5.517A 5.523A 5.539</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Спутниковая служба исследования Земли (Земля-космос) 5.541</w:t>
            </w:r>
          </w:p>
          <w:p>
            <w:pPr>
              <w:spacing w:after="20"/>
              <w:ind w:left="20"/>
              <w:jc w:val="both"/>
            </w:pPr>
            <w:r>
              <w:rPr>
                <w:rFonts w:ascii="Times New Roman"/>
                <w:b w:val="false"/>
                <w:i w:val="false"/>
                <w:color w:val="000000"/>
                <w:sz w:val="20"/>
              </w:rPr>
              <w:t>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5.484А 5.516B 5.517A 5.523А 5.539</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Спутниковая служба исследования Земли (Земля-космос) 5.541</w:t>
            </w:r>
          </w:p>
          <w:p>
            <w:pPr>
              <w:spacing w:after="20"/>
              <w:ind w:left="20"/>
              <w:jc w:val="both"/>
            </w:pPr>
            <w:r>
              <w:rPr>
                <w:rFonts w:ascii="Times New Roman"/>
                <w:b w:val="false"/>
                <w:i w:val="false"/>
                <w:color w:val="000000"/>
                <w:sz w:val="20"/>
              </w:rPr>
              <w:t>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5.516B 5.517A 5.523C 5.523Е 5.535A 5.539 5.541A</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Спутниковая служба исследования Земли (Земля-космос) 5.541</w:t>
            </w:r>
          </w:p>
          <w:p>
            <w:pPr>
              <w:spacing w:after="20"/>
              <w:ind w:left="20"/>
              <w:jc w:val="both"/>
            </w:pPr>
            <w:r>
              <w:rPr>
                <w:rFonts w:ascii="Times New Roman"/>
                <w:b w:val="false"/>
                <w:i w:val="false"/>
                <w:color w:val="000000"/>
                <w:sz w:val="20"/>
              </w:rPr>
              <w:t>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5.516B 5.517A 5.523С 5.523Е 5.535А 5.539 5.541А</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Спутниковая служба исследования Земли (Земля-космос) 5.541</w:t>
            </w:r>
          </w:p>
          <w:p>
            <w:pPr>
              <w:spacing w:after="20"/>
              <w:ind w:left="20"/>
              <w:jc w:val="both"/>
            </w:pPr>
            <w:r>
              <w:rPr>
                <w:rFonts w:ascii="Times New Roman"/>
                <w:b w:val="false"/>
                <w:i w:val="false"/>
                <w:color w:val="000000"/>
                <w:sz w:val="20"/>
              </w:rPr>
              <w:t>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29,5–29,9</w:t>
            </w:r>
          </w:p>
          <w:p>
            <w:pPr>
              <w:spacing w:after="20"/>
              <w:ind w:left="20"/>
              <w:jc w:val="both"/>
            </w:pPr>
            <w:r>
              <w:rPr>
                <w:rFonts w:ascii="Times New Roman"/>
                <w:b w:val="false"/>
                <w:i w:val="false"/>
                <w:color w:val="000000"/>
                <w:sz w:val="20"/>
              </w:rPr>
              <w:t>
ФИКСИРОВАННАЯ СПУТНИКОВАЯ (Земля-космос) 5.484A 5.484B 5.516B 5.527A 5.539</w:t>
            </w:r>
          </w:p>
          <w:p>
            <w:pPr>
              <w:spacing w:after="20"/>
              <w:ind w:left="20"/>
              <w:jc w:val="both"/>
            </w:pPr>
            <w:r>
              <w:rPr>
                <w:rFonts w:ascii="Times New Roman"/>
                <w:b w:val="false"/>
                <w:i w:val="false"/>
                <w:color w:val="000000"/>
                <w:sz w:val="20"/>
              </w:rPr>
              <w:t>
Спутниковая служба исследования Земли (Земля-космос) 5.541</w:t>
            </w:r>
          </w:p>
          <w:p>
            <w:pPr>
              <w:spacing w:after="20"/>
              <w:ind w:left="20"/>
              <w:jc w:val="both"/>
            </w:pPr>
            <w:r>
              <w:rPr>
                <w:rFonts w:ascii="Times New Roman"/>
                <w:b w:val="false"/>
                <w:i w:val="false"/>
                <w:color w:val="000000"/>
                <w:sz w:val="20"/>
              </w:rPr>
              <w:t>
Подвижная спутниковая (Земля- космос)</w:t>
            </w:r>
          </w:p>
          <w:p>
            <w:pPr>
              <w:spacing w:after="20"/>
              <w:ind w:left="20"/>
              <w:jc w:val="both"/>
            </w:pPr>
            <w:r>
              <w:rPr>
                <w:rFonts w:ascii="Times New Roman"/>
                <w:b w:val="false"/>
                <w:i w:val="false"/>
                <w:color w:val="000000"/>
                <w:sz w:val="20"/>
              </w:rPr>
              <w:t>
5.540 5.542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29,5–29,9</w:t>
            </w:r>
          </w:p>
          <w:p>
            <w:pPr>
              <w:spacing w:after="20"/>
              <w:ind w:left="20"/>
              <w:jc w:val="both"/>
            </w:pPr>
            <w:r>
              <w:rPr>
                <w:rFonts w:ascii="Times New Roman"/>
                <w:b w:val="false"/>
                <w:i w:val="false"/>
                <w:color w:val="000000"/>
                <w:sz w:val="20"/>
              </w:rPr>
              <w:t>
ФИКСИРОВАННАЯ СПУТНИКОВАЯ (Земля-космос) 5.484А 5.484B 5.516B 5.527A 5.539</w:t>
            </w:r>
          </w:p>
          <w:p>
            <w:pPr>
              <w:spacing w:after="20"/>
              <w:ind w:left="20"/>
              <w:jc w:val="both"/>
            </w:pPr>
            <w:r>
              <w:rPr>
                <w:rFonts w:ascii="Times New Roman"/>
                <w:b w:val="false"/>
                <w:i w:val="false"/>
                <w:color w:val="000000"/>
                <w:sz w:val="20"/>
              </w:rPr>
              <w:t>
Спутниковая служба исследования Земли (Земля-космос) 5.541</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xml:space="preserve">
5.540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882" w:id="625"/>
    <w:p>
      <w:pPr>
        <w:spacing w:after="0"/>
        <w:ind w:left="0"/>
        <w:jc w:val="both"/>
      </w:pPr>
      <w:r>
        <w:rPr>
          <w:rFonts w:ascii="Times New Roman"/>
          <w:b w:val="false"/>
          <w:i w:val="false"/>
          <w:color w:val="000000"/>
          <w:sz w:val="28"/>
        </w:rPr>
        <w:t>
      5.535A Использование полосы 29,1–29,5 ГГц (Земля-космос) в фиксированной спутниковой службе ограничивается геостационарными спутниковыми системами и фидерными линиями негеостационарных спутниковых систем подвижной спутниковой службы. При таком использовании должны применяться положения п. 9.11A, но не должны применяться положения п. 22.2, за исключением случаев, указанных в п. 5.523C и 5.523E, в которых при таком использовании не должны применяться положения п. 9.11A, а должны продолжать применяться процедуры Статей 9 (за исключением п. 9.11A) и 11 и положения п. 22.2. (ВКР-97)</w:t>
      </w:r>
    </w:p>
    <w:bookmarkEnd w:id="625"/>
    <w:bookmarkStart w:name="z883" w:id="626"/>
    <w:p>
      <w:pPr>
        <w:spacing w:after="0"/>
        <w:ind w:left="0"/>
        <w:jc w:val="both"/>
      </w:pPr>
      <w:r>
        <w:rPr>
          <w:rFonts w:ascii="Times New Roman"/>
          <w:b w:val="false"/>
          <w:i w:val="false"/>
          <w:color w:val="000000"/>
          <w:sz w:val="28"/>
        </w:rPr>
        <w:t>
      5.536 Использование полосы 25,25–27,5 ГГц межспутниковой службой ограничивается применениями для космических исследований и спутниковых исследований Земли, а также для передачи данных, относящихся к промышленной и медицинской деятельности в космосе.</w:t>
      </w:r>
    </w:p>
    <w:bookmarkEnd w:id="626"/>
    <w:bookmarkStart w:name="z884" w:id="627"/>
    <w:p>
      <w:pPr>
        <w:spacing w:after="0"/>
        <w:ind w:left="0"/>
        <w:jc w:val="both"/>
      </w:pPr>
      <w:r>
        <w:rPr>
          <w:rFonts w:ascii="Times New Roman"/>
          <w:b w:val="false"/>
          <w:i w:val="false"/>
          <w:color w:val="000000"/>
          <w:sz w:val="28"/>
        </w:rPr>
        <w:t>
      5.536A Администрации, эксплуатирующие земные станции спутниковой службы исследования Земли или службы космических исследований, не должны требовать защиты этих станций от станций фиксированной и подвижной служб, эксплуатируемых другими администрациями. Кроме того, следует, чтобы земные станции спутниковой службы исследования Земли или службы космических исследований использовались с учетом самой последней версии Рекомендации МСЭ-R SA.1862. Применяется Резолюция 242 (ВКР-19). (ВКР19)</w:t>
      </w:r>
    </w:p>
    <w:bookmarkEnd w:id="627"/>
    <w:bookmarkStart w:name="z885" w:id="628"/>
    <w:p>
      <w:pPr>
        <w:spacing w:after="0"/>
        <w:ind w:left="0"/>
        <w:jc w:val="both"/>
      </w:pPr>
      <w:r>
        <w:rPr>
          <w:rFonts w:ascii="Times New Roman"/>
          <w:b w:val="false"/>
          <w:i w:val="false"/>
          <w:color w:val="000000"/>
          <w:sz w:val="28"/>
        </w:rPr>
        <w:t>
      5.536B В Алжире, Саудовской Аравии, Австрии, Бахрейне, Бельгии, Бразилии, Китае, Республике Корея, Дании, Египте, Объединенных Арабских Эмиратах, Эстонии, Финляндии, Венгрии, Индии, Иране (Исламской Республике), Ираке, Ирландии, Израиле, Италии, Иордании, Кении, Кувейте, Ливане, Ливии, Литве, Молдове, Норвегии, Омане, Уганде, Пакистане, на Филиппинах, в Польше, Португалии, Катаре, Сирийской Арабской Республике, Корейской Народно-Демократической Республике, Словакии, Чешской Республике, Румынии, Соединенном Королевстве, Сингапуре, Словении, Судане, Швеции, Танзании, Турции, во Вьетнаме и в Зимбабве земные станции, работающие в спутниковой службе исследования Земли в полосе частот 25,5–27 ГГц, не должны требовать защиты от станций фиксированной и подвижной служб или ограничивать их использование и развертывание. Применяется Резолюция 242 (ВКР-19). (ВКР-19)</w:t>
      </w:r>
    </w:p>
    <w:bookmarkEnd w:id="628"/>
    <w:bookmarkStart w:name="z886" w:id="629"/>
    <w:p>
      <w:pPr>
        <w:spacing w:after="0"/>
        <w:ind w:left="0"/>
        <w:jc w:val="both"/>
      </w:pPr>
      <w:r>
        <w:rPr>
          <w:rFonts w:ascii="Times New Roman"/>
          <w:b w:val="false"/>
          <w:i w:val="false"/>
          <w:color w:val="000000"/>
          <w:sz w:val="28"/>
        </w:rPr>
        <w:t>
      5.536C В Алжире, Саудовской Аравии, Бахрейне, Ботсване, Бразилии, Камеруне, Коморских Островах, Кубе, Джибути, Египте, Объединенных Арабских Эмиратах, Эстонии, Финляндии, Исламской Республике Иран, Израиле, Иордании, Кении, Кувейте, Литве, Малайзии, Марокко, Нигерии, Омане, Катаре, Сирийской Арабской Республике, Сомали, Судане, Южном Судане, Танзании, Тунисе, Уругвае, Замбии и Зимбабве земные станции, работающие в службе космических исследований в полосе 25,5–27 ГГц, не должны требовать защиты от станций фиксированной и подвижной служб или ограничивать их использование и развертывание. (ВКР-12)</w:t>
      </w:r>
    </w:p>
    <w:bookmarkEnd w:id="629"/>
    <w:bookmarkStart w:name="z887" w:id="630"/>
    <w:p>
      <w:pPr>
        <w:spacing w:after="0"/>
        <w:ind w:left="0"/>
        <w:jc w:val="both"/>
      </w:pPr>
      <w:r>
        <w:rPr>
          <w:rFonts w:ascii="Times New Roman"/>
          <w:b w:val="false"/>
          <w:i w:val="false"/>
          <w:color w:val="000000"/>
          <w:sz w:val="28"/>
        </w:rPr>
        <w:t>
      5.537A В Бутане, Камеруне, Республике Корея, Российской Федерации, Индии, Индонезии, Исламской Республике Иран, Ираке, Японии, Казахстане, Малайзии, Мальдивских Островах, Монголии, Мьянме, Узбекистане, Пакистане, Филиппинах, Кыргызстане, Корейской Народно-Демократической Республике, Судане, Шри-Ланке, Таиланде и Вьетнаме распределение фиксированной службе в полосе 27,9–28,2 ГГц может также использоваться станциями на высотной платформе (HAPS) в пределах территории этих стран. Такое использование станциями HAPS 300 МГц распределенной фиксированной службе полосы в перечисленных выше странах ограничено далее работой в направлении HAPS-Земля, при этом они не должны создавать вредных помех другим типам систем фиксированной службы или другим службам, которым данная полоса распределена на равной первичной основе, или требовать защиты от них. Кроме того, станции HAPS не должны ограничивать развитие этих других служб. См. Резолюцию 145 (Пересм. ВКР19). (ВКР19)</w:t>
      </w:r>
    </w:p>
    <w:bookmarkEnd w:id="630"/>
    <w:bookmarkStart w:name="z888" w:id="631"/>
    <w:p>
      <w:pPr>
        <w:spacing w:after="0"/>
        <w:ind w:left="0"/>
        <w:jc w:val="both"/>
      </w:pPr>
      <w:r>
        <w:rPr>
          <w:rFonts w:ascii="Times New Roman"/>
          <w:b w:val="false"/>
          <w:i w:val="false"/>
          <w:color w:val="000000"/>
          <w:sz w:val="28"/>
        </w:rPr>
        <w:t>
      5.538 Дополнительное распределение: полосы 27,500–27,501 ГГц и 29,999–30,000 ГГц распределены также фиксированной спутниковой службе (космос-Земля) на первичной основе для передач радиомаяков, предназначенных для управления мощностью на линиях Земля-космос. Такие передачи в направлении космос-Земля не должны превышать эквивалентной изотропно излучаемой мощности (э.и.и.м.) +10 дБВт в направлении соседних спутников на геостационарной орбите. (ВКР07)</w:t>
      </w:r>
    </w:p>
    <w:bookmarkEnd w:id="631"/>
    <w:bookmarkStart w:name="z889" w:id="632"/>
    <w:p>
      <w:pPr>
        <w:spacing w:after="0"/>
        <w:ind w:left="0"/>
        <w:jc w:val="both"/>
      </w:pPr>
      <w:r>
        <w:rPr>
          <w:rFonts w:ascii="Times New Roman"/>
          <w:b w:val="false"/>
          <w:i w:val="false"/>
          <w:color w:val="000000"/>
          <w:sz w:val="28"/>
        </w:rPr>
        <w:t>
      5.539 Полоса 27,5–30 ГГц может использоваться фиксированной спутниковой службой (Землякосмос) для обеспечения фидерных линий радиовещательной спутниковой службы.</w:t>
      </w:r>
    </w:p>
    <w:bookmarkEnd w:id="632"/>
    <w:bookmarkStart w:name="z890" w:id="633"/>
    <w:p>
      <w:pPr>
        <w:spacing w:after="0"/>
        <w:ind w:left="0"/>
        <w:jc w:val="both"/>
      </w:pPr>
      <w:r>
        <w:rPr>
          <w:rFonts w:ascii="Times New Roman"/>
          <w:b w:val="false"/>
          <w:i w:val="false"/>
          <w:color w:val="000000"/>
          <w:sz w:val="28"/>
        </w:rPr>
        <w:t>
      5.540 Дополнительное распределение: полоса 27,501–29,999 ГГц распределена также фиксированной спутниковой службе (космос-Земля) на вторичной основе для передач радиомаяков, предназначенных для регулирования мощности на линии Земля-космос.</w:t>
      </w:r>
    </w:p>
    <w:bookmarkEnd w:id="633"/>
    <w:bookmarkStart w:name="z891" w:id="634"/>
    <w:p>
      <w:pPr>
        <w:spacing w:after="0"/>
        <w:ind w:left="0"/>
        <w:jc w:val="both"/>
      </w:pPr>
      <w:r>
        <w:rPr>
          <w:rFonts w:ascii="Times New Roman"/>
          <w:b w:val="false"/>
          <w:i w:val="false"/>
          <w:color w:val="000000"/>
          <w:sz w:val="28"/>
        </w:rPr>
        <w:t>
      5.541 В полосе 28,5–30 ГГц спутниковая служба исследования Земли ограничена передачей данных между станциями, а не первичным сбором информации с помощью активных и пассивных датчиков.</w:t>
      </w:r>
    </w:p>
    <w:bookmarkEnd w:id="634"/>
    <w:bookmarkStart w:name="z892" w:id="635"/>
    <w:p>
      <w:pPr>
        <w:spacing w:after="0"/>
        <w:ind w:left="0"/>
        <w:jc w:val="both"/>
      </w:pPr>
      <w:r>
        <w:rPr>
          <w:rFonts w:ascii="Times New Roman"/>
          <w:b w:val="false"/>
          <w:i w:val="false"/>
          <w:color w:val="000000"/>
          <w:sz w:val="28"/>
        </w:rPr>
        <w:t>
      5.541A Фидерные линии негеостационарных сетей подвижной спутниковой службы и геостационарные сети фиксированной спутниковой службы, работающие в полосе 29,1–29,5 ГГц (Земля-космос), должны использовать адаптивное управление мощностью на линии Земля-космос или другие методы компенсации замираний, с тем чтобы передачи земных станций производились на уровне мощности, необходимой для достижения желаемых качественных характеристик линии при снижении уровня взаимных помех между обеими сетями. Эти методы должны применяться к сетям, информация для координации которых, необходимая в соответствии с Приложением 4, считается полученной Бюро после 17 мая 1996 года, до тех пор пока это не будет изменено будущей компетентной всемирной конференцией радиосвязи. Администрации, представляющие информацию для координации согласно Приложению 4 ранее указанной даты, могут использовать эти методы в той степени, в какой это практически возможно. (ВКР-2000)</w:t>
      </w:r>
    </w:p>
    <w:bookmarkEnd w:id="635"/>
    <w:bookmarkStart w:name="z893" w:id="636"/>
    <w:p>
      <w:pPr>
        <w:spacing w:after="0"/>
        <w:ind w:left="0"/>
        <w:jc w:val="both"/>
      </w:pPr>
      <w:r>
        <w:rPr>
          <w:rFonts w:ascii="Times New Roman"/>
          <w:b w:val="false"/>
          <w:i w:val="false"/>
          <w:color w:val="000000"/>
          <w:sz w:val="28"/>
        </w:rPr>
        <w:t>
      5.542 Дополнительное распределение: в Алжире, Саудовской Аравии, Бахрейне, Бруней-Даруссаламе, Камеруне, Китае, Республике Конго, Египте, Объединенных Арабских Эмиратах, Эритрее, Эфиопии, Гвинее, Индии, Исламской Республике Иран, Ираке, Японии, Иордании, Кувейте, Ливане, Малайзии, Мали, Марокко, Мавритании, Непале, Омане, Пакистане, Филиппинах, Катаре, Сирийской Арабской Республике, Корейской Народно-Демократической Республике, Сомали, Судане, Южном Судане, Шри-Ланке и Чаде полоса 29,5–31 ГГц распределена также фиксированной и подвижной службам на вторичной основе. Должны применяться ограничения мощности, указанные в пп. 21.3 и 21.5. (ВКР-12)</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29,9–34,2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p>
            <w:pPr>
              <w:spacing w:after="20"/>
              <w:ind w:left="20"/>
              <w:jc w:val="both"/>
            </w:pPr>
            <w:r>
              <w:rPr>
                <w:rFonts w:ascii="Times New Roman"/>
                <w:b w:val="false"/>
                <w:i w:val="false"/>
                <w:color w:val="000000"/>
                <w:sz w:val="20"/>
              </w:rPr>
              <w:t>
ФИКСИРОВАННАЯ СПУТНИКОВАЯ (Земля-космос) 5.484A 5.484B 5.516B 5.527A 5.539</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Спутниковая служба исследования Земли (Земля-космос) 5.541 5.543</w:t>
            </w:r>
          </w:p>
          <w:p>
            <w:pPr>
              <w:spacing w:after="20"/>
              <w:ind w:left="20"/>
              <w:jc w:val="both"/>
            </w:pPr>
            <w:r>
              <w:rPr>
                <w:rFonts w:ascii="Times New Roman"/>
                <w:b w:val="false"/>
                <w:i w:val="false"/>
                <w:color w:val="000000"/>
                <w:sz w:val="20"/>
              </w:rPr>
              <w:t>
5.525 5.526 5.527 5.538 5.540 5.542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p>
            <w:pPr>
              <w:spacing w:after="20"/>
              <w:ind w:left="20"/>
              <w:jc w:val="both"/>
            </w:pPr>
            <w:r>
              <w:rPr>
                <w:rFonts w:ascii="Times New Roman"/>
                <w:b w:val="false"/>
                <w:i w:val="false"/>
                <w:color w:val="000000"/>
                <w:sz w:val="20"/>
              </w:rPr>
              <w:t>
ФИКСИРОВАННАЯ СПУТНИКОВАЯ (Земля-космос) 5.484А 5.484B 5.516B 5.527A 5.539</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Спутниковая служба исследования Земли (Земля-космос) 5.541 5.543</w:t>
            </w:r>
          </w:p>
          <w:p>
            <w:pPr>
              <w:spacing w:after="20"/>
              <w:ind w:left="20"/>
              <w:jc w:val="both"/>
            </w:pPr>
            <w:r>
              <w:rPr>
                <w:rFonts w:ascii="Times New Roman"/>
                <w:b w:val="false"/>
                <w:i w:val="false"/>
                <w:color w:val="000000"/>
                <w:sz w:val="20"/>
              </w:rPr>
              <w:t>
5.525 5.526 5.527 5.538 5.540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p>
            <w:pPr>
              <w:spacing w:after="20"/>
              <w:ind w:left="20"/>
              <w:jc w:val="both"/>
            </w:pPr>
            <w:r>
              <w:rPr>
                <w:rFonts w:ascii="Times New Roman"/>
                <w:b w:val="false"/>
                <w:i w:val="false"/>
                <w:color w:val="000000"/>
                <w:sz w:val="20"/>
              </w:rPr>
              <w:t>
ФИКСИРОВАННАЯ СПУТНИКОВАЯ (Земля-космос) 5.338A</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Спутниковая служба стандартных частот и сигналов времени (космос-Земля)</w:t>
            </w:r>
          </w:p>
          <w:p>
            <w:pPr>
              <w:spacing w:after="20"/>
              <w:ind w:left="20"/>
              <w:jc w:val="both"/>
            </w:pPr>
            <w:r>
              <w:rPr>
                <w:rFonts w:ascii="Times New Roman"/>
                <w:b w:val="false"/>
                <w:i w:val="false"/>
                <w:color w:val="000000"/>
                <w:sz w:val="20"/>
              </w:rPr>
              <w:t>
5.542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p>
            <w:pPr>
              <w:spacing w:after="20"/>
              <w:ind w:left="20"/>
              <w:jc w:val="both"/>
            </w:pPr>
            <w:r>
              <w:rPr>
                <w:rFonts w:ascii="Times New Roman"/>
                <w:b w:val="false"/>
                <w:i w:val="false"/>
                <w:color w:val="000000"/>
                <w:sz w:val="20"/>
              </w:rPr>
              <w:t>
ФИКСИРОВАННАЯ СПУТНИКОВАЯ (Земля-космос) 5.338A</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Спутниковая служба стандартных частот и сигналов времени (космос-Земля)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w:t>
            </w:r>
          </w:p>
          <w:p>
            <w:pPr>
              <w:spacing w:after="20"/>
              <w:ind w:left="20"/>
              <w:jc w:val="both"/>
            </w:pPr>
            <w:r>
              <w:rPr>
                <w:rFonts w:ascii="Times New Roman"/>
                <w:b w:val="false"/>
                <w:i w:val="false"/>
                <w:color w:val="000000"/>
                <w:sz w:val="20"/>
              </w:rPr>
              <w:t>
ФИКСИРОВАННАЯ 5.338A 5.543B</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Спутниковая служба стандартных частот и сигналов времени (космос-Земля)</w:t>
            </w:r>
          </w:p>
          <w:p>
            <w:pPr>
              <w:spacing w:after="20"/>
              <w:ind w:left="20"/>
              <w:jc w:val="both"/>
            </w:pPr>
            <w:r>
              <w:rPr>
                <w:rFonts w:ascii="Times New Roman"/>
                <w:b w:val="false"/>
                <w:i w:val="false"/>
                <w:color w:val="000000"/>
                <w:sz w:val="20"/>
              </w:rPr>
              <w:t>
Служба космических исследований 5.544 5.545</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w:t>
            </w:r>
          </w:p>
          <w:p>
            <w:pPr>
              <w:spacing w:after="20"/>
              <w:ind w:left="20"/>
              <w:jc w:val="both"/>
            </w:pPr>
            <w:r>
              <w:rPr>
                <w:rFonts w:ascii="Times New Roman"/>
                <w:b w:val="false"/>
                <w:i w:val="false"/>
                <w:color w:val="000000"/>
                <w:sz w:val="20"/>
              </w:rPr>
              <w:t>
ФИКСИРОВАННАЯ 5.338A 5.543B</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Спутниковая служба стандартных частот и сигналов времени (космос-Земля)</w:t>
            </w:r>
          </w:p>
          <w:p>
            <w:pPr>
              <w:spacing w:after="20"/>
              <w:ind w:left="20"/>
              <w:jc w:val="both"/>
            </w:pPr>
            <w:r>
              <w:rPr>
                <w:rFonts w:ascii="Times New Roman"/>
                <w:b w:val="false"/>
                <w:i w:val="false"/>
                <w:color w:val="000000"/>
                <w:sz w:val="20"/>
              </w:rPr>
              <w:t>
Служба космических исследований 5.544</w:t>
            </w:r>
          </w:p>
          <w:p>
            <w:pPr>
              <w:spacing w:after="20"/>
              <w:ind w:left="20"/>
              <w:jc w:val="both"/>
            </w:pPr>
            <w:r>
              <w:rPr>
                <w:rFonts w:ascii="Times New Roman"/>
                <w:b w:val="false"/>
                <w:i w:val="false"/>
                <w:color w:val="000000"/>
                <w:sz w:val="20"/>
              </w:rPr>
              <w:t xml:space="preserve">
5.149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31,3–31,5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31,3–31,5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31,5–31,8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5.149 5.546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31,5–31,8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xml:space="preserve">
5.149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p>
            <w:pPr>
              <w:spacing w:after="20"/>
              <w:ind w:left="20"/>
              <w:jc w:val="both"/>
            </w:pPr>
            <w:r>
              <w:rPr>
                <w:rFonts w:ascii="Times New Roman"/>
                <w:b w:val="false"/>
                <w:i w:val="false"/>
                <w:color w:val="000000"/>
                <w:sz w:val="20"/>
              </w:rPr>
              <w:t>
ФИКСИРОВАННАЯ 5.547A</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СЛУЖБА КОСМИЧЕСКИХ ИССЛЕДОВАНИЙ (дальний космос) (космос-Земля)</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p>
            <w:pPr>
              <w:spacing w:after="20"/>
              <w:ind w:left="20"/>
              <w:jc w:val="both"/>
            </w:pPr>
            <w:r>
              <w:rPr>
                <w:rFonts w:ascii="Times New Roman"/>
                <w:b w:val="false"/>
                <w:i w:val="false"/>
                <w:color w:val="000000"/>
                <w:sz w:val="20"/>
              </w:rPr>
              <w:t>
ФИКСИРОВАННАЯ 5.547А</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СЛУЖБА КОСМИЧЕСКИХ ИССЛЕДОВАНИЙ (дальний космос) (космос-Земля)</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32–32,3</w:t>
            </w:r>
          </w:p>
          <w:p>
            <w:pPr>
              <w:spacing w:after="20"/>
              <w:ind w:left="20"/>
              <w:jc w:val="both"/>
            </w:pPr>
            <w:r>
              <w:rPr>
                <w:rFonts w:ascii="Times New Roman"/>
                <w:b w:val="false"/>
                <w:i w:val="false"/>
                <w:color w:val="000000"/>
                <w:sz w:val="20"/>
              </w:rPr>
              <w:t>
ФИКСИРОВАННАЯ 5.547A</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СЛУЖБА КОСМИЧЕСКИХ ИССЛЕДОВАНИЙ (дальний космос) (космос-Земля)</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32–32,3</w:t>
            </w:r>
          </w:p>
          <w:p>
            <w:pPr>
              <w:spacing w:after="20"/>
              <w:ind w:left="20"/>
              <w:jc w:val="both"/>
            </w:pPr>
            <w:r>
              <w:rPr>
                <w:rFonts w:ascii="Times New Roman"/>
                <w:b w:val="false"/>
                <w:i w:val="false"/>
                <w:color w:val="000000"/>
                <w:sz w:val="20"/>
              </w:rPr>
              <w:t>
ФИКСИРОВАННАЯ 5.547А</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СЛУЖБА КОСМИЧЕСКИХ ИССЛЕДОВАНИЙ (дальний космос) (космос-Земля)</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w:t>
            </w:r>
          </w:p>
          <w:p>
            <w:pPr>
              <w:spacing w:after="20"/>
              <w:ind w:left="20"/>
              <w:jc w:val="both"/>
            </w:pPr>
            <w:r>
              <w:rPr>
                <w:rFonts w:ascii="Times New Roman"/>
                <w:b w:val="false"/>
                <w:i w:val="false"/>
                <w:color w:val="000000"/>
                <w:sz w:val="20"/>
              </w:rPr>
              <w:t>
ФИКСИРОВАННАЯ 5.547A</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w:t>
            </w:r>
          </w:p>
          <w:p>
            <w:pPr>
              <w:spacing w:after="20"/>
              <w:ind w:left="20"/>
              <w:jc w:val="both"/>
            </w:pPr>
            <w:r>
              <w:rPr>
                <w:rFonts w:ascii="Times New Roman"/>
                <w:b w:val="false"/>
                <w:i w:val="false"/>
                <w:color w:val="000000"/>
                <w:sz w:val="20"/>
              </w:rPr>
              <w:t>
ФИКСИРОВАННАЯ 5.547А</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33–33,4</w:t>
            </w:r>
          </w:p>
          <w:p>
            <w:pPr>
              <w:spacing w:after="20"/>
              <w:ind w:left="20"/>
              <w:jc w:val="both"/>
            </w:pPr>
            <w:r>
              <w:rPr>
                <w:rFonts w:ascii="Times New Roman"/>
                <w:b w:val="false"/>
                <w:i w:val="false"/>
                <w:color w:val="000000"/>
                <w:sz w:val="20"/>
              </w:rPr>
              <w:t>
ФИКСИРОВАННАЯ 5.547A</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33–33,4</w:t>
            </w:r>
          </w:p>
          <w:p>
            <w:pPr>
              <w:spacing w:after="20"/>
              <w:ind w:left="20"/>
              <w:jc w:val="both"/>
            </w:pPr>
            <w:r>
              <w:rPr>
                <w:rFonts w:ascii="Times New Roman"/>
                <w:b w:val="false"/>
                <w:i w:val="false"/>
                <w:color w:val="000000"/>
                <w:sz w:val="20"/>
              </w:rPr>
              <w:t>
ФИКСИРОВАННАЯ 5.547А</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33,4–34,2</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33,4–34,2</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894" w:id="637"/>
    <w:p>
      <w:pPr>
        <w:spacing w:after="0"/>
        <w:ind w:left="0"/>
        <w:jc w:val="both"/>
      </w:pPr>
      <w:r>
        <w:rPr>
          <w:rFonts w:ascii="Times New Roman"/>
          <w:b w:val="false"/>
          <w:i w:val="false"/>
          <w:color w:val="000000"/>
          <w:sz w:val="28"/>
        </w:rPr>
        <w:t>
      5.543 Полоса 29,95–30 ГГц может использоваться на линиях космос-космос спутниковой службы исследования Земли для телеметрии, слежения и управления на вторичной основе.</w:t>
      </w:r>
    </w:p>
    <w:bookmarkEnd w:id="637"/>
    <w:bookmarkStart w:name="z895" w:id="638"/>
    <w:p>
      <w:pPr>
        <w:spacing w:after="0"/>
        <w:ind w:left="0"/>
        <w:jc w:val="both"/>
      </w:pPr>
      <w:r>
        <w:rPr>
          <w:rFonts w:ascii="Times New Roman"/>
          <w:b w:val="false"/>
          <w:i w:val="false"/>
          <w:color w:val="000000"/>
          <w:sz w:val="28"/>
        </w:rPr>
        <w:t>
      5.543B Распределение фиксированной службе в полосе частот 31−31,3 ГГц определено для использования на всемирной основе станциями на высотной платформе (HAPS). Такое определение не препятствует использованию этой полосы частот другими применениями фиксированной службы или другими службами, которым данная полоса частот распределена на равной первичной основе, и не устанавливает приоритета в Регламенте радиосвязи. Такое использование распределения фиксированной службе станциями HAPS должно осуществляться в соответствии с положениями Резолюции 167 (ВКР19). (ВКР19)</w:t>
      </w:r>
    </w:p>
    <w:bookmarkEnd w:id="638"/>
    <w:bookmarkStart w:name="z896" w:id="639"/>
    <w:p>
      <w:pPr>
        <w:spacing w:after="0"/>
        <w:ind w:left="0"/>
        <w:jc w:val="both"/>
      </w:pPr>
      <w:r>
        <w:rPr>
          <w:rFonts w:ascii="Times New Roman"/>
          <w:b w:val="false"/>
          <w:i w:val="false"/>
          <w:color w:val="000000"/>
          <w:sz w:val="28"/>
        </w:rPr>
        <w:t>
      5.544 В полосе 31–31,3 ГГц в службе космических исследований должны применяться ограничения плотности потока мощности, указанные в Таблице 21-4 Статьи 21.</w:t>
      </w:r>
    </w:p>
    <w:bookmarkEnd w:id="639"/>
    <w:bookmarkStart w:name="z897" w:id="640"/>
    <w:p>
      <w:pPr>
        <w:spacing w:after="0"/>
        <w:ind w:left="0"/>
        <w:jc w:val="both"/>
      </w:pPr>
      <w:r>
        <w:rPr>
          <w:rFonts w:ascii="Times New Roman"/>
          <w:b w:val="false"/>
          <w:i w:val="false"/>
          <w:color w:val="000000"/>
          <w:sz w:val="28"/>
        </w:rPr>
        <w:t>
      5.545 Другая категория службы: в Армении, Грузии, Кыргызстане, Таджикистане и Туркменистане распределение полосы 31–31,3 ГГц службе космических исследований произведено на первичной основе (см. п. 5.33). (ВКР-12)</w:t>
      </w:r>
    </w:p>
    <w:bookmarkEnd w:id="640"/>
    <w:bookmarkStart w:name="z898" w:id="641"/>
    <w:p>
      <w:pPr>
        <w:spacing w:after="0"/>
        <w:ind w:left="0"/>
        <w:jc w:val="both"/>
      </w:pPr>
      <w:r>
        <w:rPr>
          <w:rFonts w:ascii="Times New Roman"/>
          <w:b w:val="false"/>
          <w:i w:val="false"/>
          <w:color w:val="000000"/>
          <w:sz w:val="28"/>
        </w:rPr>
        <w:t>
      5.546 Другая категория службы: в Саудовской Аравии, Армении, Азербайджане, Бахрейне, Беларуси, Египте, Объединенных Арабских Эмиратах, Испании, Эстонии, Российской Федерации, Грузии, Венгрии, Исламской Республике Иран, Израиле, Иордании, Ливане, Молдове, Монголии, Омане, Узбекистане, Польше, Сирийской Арабской Республике, Кыргызстане, Румынии, Соединенном Королевстве, Южно-Африканской Республике, Таджикистане, Туркменистане и Турции распределение полосы частот 31,5–31,8 ГГц фиксированной и подвижной, за исключением воздушной подвижной, службам произведено на первичной основе (см. п. 5.33). (ВКР-19)</w:t>
      </w:r>
    </w:p>
    <w:bookmarkEnd w:id="641"/>
    <w:bookmarkStart w:name="z899" w:id="642"/>
    <w:p>
      <w:pPr>
        <w:spacing w:after="0"/>
        <w:ind w:left="0"/>
        <w:jc w:val="both"/>
      </w:pPr>
      <w:r>
        <w:rPr>
          <w:rFonts w:ascii="Times New Roman"/>
          <w:b w:val="false"/>
          <w:i w:val="false"/>
          <w:color w:val="000000"/>
          <w:sz w:val="28"/>
        </w:rPr>
        <w:t>
      5.547 Полосы 31,8–33,4 ГГц, 37–40 ГГц, 40,5–43,5 ГГц, 51,4–52,6 ГГц, 55,78–59 ГГц и 6466 ГГц могут использоваться для применений высокой плотности фиксированной службы (см. Резолюцию 75 (ВКР-2000)*). Администрациям следует учитывать это при рассмотрении регламентарных положений в отношении данных полос. Ввиду возможности развертывания применений высокой плотности фиксированной спутниковой службы в полосах 39,5–40 ГГц и 40,542 ГГц (см. п. 5.516В), администрациям следует в дальнейшем учитывать возможные ограничения применений высокой плотности фиксированной службы, в зависимости от случая. (ВКР07)</w:t>
      </w:r>
    </w:p>
    <w:bookmarkEnd w:id="642"/>
    <w:bookmarkStart w:name="z900" w:id="643"/>
    <w:p>
      <w:pPr>
        <w:spacing w:after="0"/>
        <w:ind w:left="0"/>
        <w:jc w:val="both"/>
      </w:pPr>
      <w:r>
        <w:rPr>
          <w:rFonts w:ascii="Times New Roman"/>
          <w:b w:val="false"/>
          <w:i w:val="false"/>
          <w:color w:val="000000"/>
          <w:sz w:val="28"/>
        </w:rPr>
        <w:t>
      5.547А Администрации должны принимать практические меры для минимизации возможных помех между станциями фиксированной службы и станциями, находящимися на воздушных судах, радионавигационной службы в полосе 31,8–33,4 ГГц, учитывая при этом эксплуатационные потребности находящихся на воздушных судах радарных систем. (ВКР-2000)</w:t>
      </w:r>
    </w:p>
    <w:bookmarkEnd w:id="643"/>
    <w:bookmarkStart w:name="z901" w:id="644"/>
    <w:p>
      <w:pPr>
        <w:spacing w:after="0"/>
        <w:ind w:left="0"/>
        <w:jc w:val="both"/>
      </w:pPr>
      <w:r>
        <w:rPr>
          <w:rFonts w:ascii="Times New Roman"/>
          <w:b w:val="false"/>
          <w:i w:val="false"/>
          <w:color w:val="000000"/>
          <w:sz w:val="28"/>
        </w:rPr>
        <w:t>
      5.548 При проектировании систем межспутниковой службы в полосе 32,3–33 ГГц, радионавигационной службы в полосе 32–33 ГГц и службы космических исследований (дальний космос) в полосе 31,8–32,3 ГГц администрации должны принимать все необходимые меры для предотвращения вредных помех между этими службами с учетом аспектов безопасности радионавигационной службы (см. Рекомендацию 707). (ВКР-03)</w:t>
      </w:r>
    </w:p>
    <w:bookmarkEnd w:id="644"/>
    <w:bookmarkStart w:name="z902" w:id="645"/>
    <w:p>
      <w:pPr>
        <w:spacing w:after="0"/>
        <w:ind w:left="0"/>
        <w:jc w:val="both"/>
      </w:pPr>
      <w:r>
        <w:rPr>
          <w:rFonts w:ascii="Times New Roman"/>
          <w:b w:val="false"/>
          <w:i w:val="false"/>
          <w:color w:val="000000"/>
          <w:sz w:val="28"/>
        </w:rPr>
        <w:t>
      5.549 Дополнительное распределение: в Саудовской Аравии, Бахрейне, Бангладеш, Египте, Объединенных Арабских Эмиратах, Габоне, Индонезии, Исламской Республике Иран, Ираке, Израиле, Иордании, Кувейте, Ливане, Ливии, Малайзии, Мали, Марокко, Мавритании, Непале, Нигерии, Омане, Пакистане, Филиппинах, Катаре, Сирийской Арабской Республике, Демократической Республике Конго, Сингапуре, Сомали, Судане, Южном Судане, Шри-Ланке, Того, Тунисе и Йемене полоса 33,4–36 ГГц распределена также фиксированной и подвижной службам на первичной основе. (ВКР-12)</w:t>
      </w:r>
    </w:p>
    <w:bookmarkEnd w:id="645"/>
    <w:bookmarkStart w:name="z903" w:id="646"/>
    <w:p>
      <w:pPr>
        <w:spacing w:after="0"/>
        <w:ind w:left="0"/>
        <w:jc w:val="both"/>
      </w:pPr>
      <w:r>
        <w:rPr>
          <w:rFonts w:ascii="Times New Roman"/>
          <w:b w:val="false"/>
          <w:i w:val="false"/>
          <w:color w:val="000000"/>
          <w:sz w:val="28"/>
        </w:rPr>
        <w:t>
      ___________________________________</w:t>
      </w:r>
    </w:p>
    <w:bookmarkEnd w:id="646"/>
    <w:bookmarkStart w:name="z904" w:id="647"/>
    <w:p>
      <w:pPr>
        <w:spacing w:after="0"/>
        <w:ind w:left="0"/>
        <w:jc w:val="both"/>
      </w:pPr>
      <w:r>
        <w:rPr>
          <w:rFonts w:ascii="Times New Roman"/>
          <w:b w:val="false"/>
          <w:i w:val="false"/>
          <w:color w:val="000000"/>
          <w:sz w:val="28"/>
        </w:rPr>
        <w:t>
      * Примечание Секретариата. – Эта Резолюция была пересмотрена ВКР-12.</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48"/>
          <w:p>
            <w:pPr>
              <w:spacing w:after="20"/>
              <w:ind w:left="20"/>
              <w:jc w:val="both"/>
            </w:pPr>
            <w:r>
              <w:rPr>
                <w:rFonts w:ascii="Times New Roman"/>
                <w:b w:val="false"/>
                <w:i w:val="false"/>
                <w:color w:val="000000"/>
                <w:sz w:val="20"/>
              </w:rPr>
              <w:t>
</w:t>
            </w:r>
            <w:r>
              <w:rPr>
                <w:rFonts w:ascii="Times New Roman"/>
                <w:b w:val="false"/>
                <w:i w:val="false"/>
                <w:color w:val="000000"/>
                <w:sz w:val="20"/>
              </w:rPr>
              <w:t>34,2–40 ГГц</w:t>
            </w:r>
          </w:p>
          <w:bookmarkEnd w:id="64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49"/>
          <w:p>
            <w:pPr>
              <w:spacing w:after="20"/>
              <w:ind w:left="20"/>
              <w:jc w:val="both"/>
            </w:pPr>
            <w:r>
              <w:rPr>
                <w:rFonts w:ascii="Times New Roman"/>
                <w:b w:val="false"/>
                <w:i w:val="false"/>
                <w:color w:val="000000"/>
                <w:sz w:val="20"/>
              </w:rPr>
              <w:t>
</w:t>
            </w:r>
            <w:r>
              <w:rPr>
                <w:rFonts w:ascii="Times New Roman"/>
                <w:b w:val="false"/>
                <w:i w:val="false"/>
                <w:color w:val="000000"/>
                <w:sz w:val="20"/>
              </w:rPr>
              <w:t>Регламент Радиосвязи (Район 1)</w:t>
            </w:r>
          </w:p>
          <w:bookmarkEnd w:id="6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50"/>
          <w:p>
            <w:pPr>
              <w:spacing w:after="20"/>
              <w:ind w:left="20"/>
              <w:jc w:val="both"/>
            </w:pPr>
            <w:r>
              <w:rPr>
                <w:rFonts w:ascii="Times New Roman"/>
                <w:b w:val="false"/>
                <w:i w:val="false"/>
                <w:color w:val="000000"/>
                <w:sz w:val="20"/>
              </w:rPr>
              <w:t>
</w:t>
            </w:r>
            <w:r>
              <w:rPr>
                <w:rFonts w:ascii="Times New Roman"/>
                <w:b w:val="false"/>
                <w:i w:val="false"/>
                <w:color w:val="000000"/>
                <w:sz w:val="20"/>
              </w:rPr>
              <w:t>Полоса радиочастот радиослужбы</w:t>
            </w:r>
          </w:p>
          <w:bookmarkEnd w:id="6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51"/>
          <w:p>
            <w:pPr>
              <w:spacing w:after="20"/>
              <w:ind w:left="20"/>
              <w:jc w:val="both"/>
            </w:pPr>
            <w:r>
              <w:rPr>
                <w:rFonts w:ascii="Times New Roman"/>
                <w:b w:val="false"/>
                <w:i w:val="false"/>
                <w:color w:val="000000"/>
                <w:sz w:val="20"/>
              </w:rPr>
              <w:t>
</w:t>
            </w:r>
            <w:r>
              <w:rPr>
                <w:rFonts w:ascii="Times New Roman"/>
                <w:b w:val="false"/>
                <w:i w:val="false"/>
                <w:color w:val="000000"/>
                <w:sz w:val="20"/>
              </w:rPr>
              <w:t>34,2–34,7</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КОСМИЧЕСКИХ ИССЛЕДОВАНИЙ (дальний космос) (Земля-космос)</w:t>
            </w:r>
          </w:p>
          <w:p>
            <w:pPr>
              <w:spacing w:after="20"/>
              <w:ind w:left="20"/>
              <w:jc w:val="both"/>
            </w:pPr>
            <w:r>
              <w:rPr>
                <w:rFonts w:ascii="Times New Roman"/>
                <w:b w:val="false"/>
                <w:i w:val="false"/>
                <w:color w:val="000000"/>
                <w:sz w:val="20"/>
              </w:rPr>
              <w:t>
5.549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52"/>
          <w:p>
            <w:pPr>
              <w:spacing w:after="20"/>
              <w:ind w:left="20"/>
              <w:jc w:val="both"/>
            </w:pPr>
            <w:r>
              <w:rPr>
                <w:rFonts w:ascii="Times New Roman"/>
                <w:b w:val="false"/>
                <w:i w:val="false"/>
                <w:color w:val="000000"/>
                <w:sz w:val="20"/>
              </w:rPr>
              <w:t>
34,2–34,7</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СЛУЖБА КОСМИЧЕСКИХ ИССЛЕДОВАНИЙ (дальний космос) (Земля-космос)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53"/>
          <w:p>
            <w:pPr>
              <w:spacing w:after="20"/>
              <w:ind w:left="20"/>
              <w:jc w:val="both"/>
            </w:pPr>
            <w:r>
              <w:rPr>
                <w:rFonts w:ascii="Times New Roman"/>
                <w:b w:val="false"/>
                <w:i w:val="false"/>
                <w:color w:val="000000"/>
                <w:sz w:val="20"/>
              </w:rPr>
              <w:t>
</w:t>
            </w:r>
            <w:r>
              <w:rPr>
                <w:rFonts w:ascii="Times New Roman"/>
                <w:b w:val="false"/>
                <w:i w:val="false"/>
                <w:color w:val="000000"/>
                <w:sz w:val="20"/>
              </w:rPr>
              <w:t>34,7–35,2</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космических исследований 5.550</w:t>
            </w:r>
          </w:p>
          <w:p>
            <w:pPr>
              <w:spacing w:after="20"/>
              <w:ind w:left="20"/>
              <w:jc w:val="both"/>
            </w:pPr>
            <w:r>
              <w:rPr>
                <w:rFonts w:ascii="Times New Roman"/>
                <w:b w:val="false"/>
                <w:i w:val="false"/>
                <w:color w:val="000000"/>
                <w:sz w:val="20"/>
              </w:rPr>
              <w:t>
5.549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54"/>
          <w:p>
            <w:pPr>
              <w:spacing w:after="20"/>
              <w:ind w:left="20"/>
              <w:jc w:val="both"/>
            </w:pPr>
            <w:r>
              <w:rPr>
                <w:rFonts w:ascii="Times New Roman"/>
                <w:b w:val="false"/>
                <w:i w:val="false"/>
                <w:color w:val="000000"/>
                <w:sz w:val="20"/>
              </w:rPr>
              <w:t>
34,7–35,2</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xml:space="preserve">
Служба космических исследований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55"/>
          <w:p>
            <w:pPr>
              <w:spacing w:after="20"/>
              <w:ind w:left="20"/>
              <w:jc w:val="both"/>
            </w:pPr>
            <w:r>
              <w:rPr>
                <w:rFonts w:ascii="Times New Roman"/>
                <w:b w:val="false"/>
                <w:i w:val="false"/>
                <w:color w:val="000000"/>
                <w:sz w:val="20"/>
              </w:rPr>
              <w:t>
</w:t>
            </w:r>
            <w:r>
              <w:rPr>
                <w:rFonts w:ascii="Times New Roman"/>
                <w:b w:val="false"/>
                <w:i w:val="false"/>
                <w:color w:val="000000"/>
                <w:sz w:val="20"/>
              </w:rPr>
              <w:t>35,2–35,5</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ВСПОМОГАТЕЛЬНАЯ СЛУЖБА МЕТЕОРОЛОГИИ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5.549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56"/>
          <w:p>
            <w:pPr>
              <w:spacing w:after="20"/>
              <w:ind w:left="20"/>
              <w:jc w:val="both"/>
            </w:pPr>
            <w:r>
              <w:rPr>
                <w:rFonts w:ascii="Times New Roman"/>
                <w:b w:val="false"/>
                <w:i w:val="false"/>
                <w:color w:val="000000"/>
                <w:sz w:val="20"/>
              </w:rPr>
              <w:t>
35,2–35,5</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ВСПОМОГАТЕЛЬНАЯ СЛУЖБА МЕТЕОРОЛОГИИ</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57"/>
          <w:p>
            <w:pPr>
              <w:spacing w:after="20"/>
              <w:ind w:left="20"/>
              <w:jc w:val="both"/>
            </w:pPr>
            <w:r>
              <w:rPr>
                <w:rFonts w:ascii="Times New Roman"/>
                <w:b w:val="false"/>
                <w:i w:val="false"/>
                <w:color w:val="000000"/>
                <w:sz w:val="20"/>
              </w:rPr>
              <w:t>
</w:t>
            </w:r>
            <w:r>
              <w:rPr>
                <w:rFonts w:ascii="Times New Roman"/>
                <w:b w:val="false"/>
                <w:i w:val="false"/>
                <w:color w:val="000000"/>
                <w:sz w:val="20"/>
              </w:rPr>
              <w:t>35,5–36</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ВСПОМОГАТЕЛЬНАЯ СЛУЖБА МЕТЕОРОЛОГИИ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СЛУЖБА ИССЛЕДОВАНИЯ ЗЕМЛИ (активная)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КОСМИЧЕСКИХ ИССЛЕДОВАНИЙ (активная)</w:t>
            </w:r>
          </w:p>
          <w:p>
            <w:pPr>
              <w:spacing w:after="20"/>
              <w:ind w:left="20"/>
              <w:jc w:val="both"/>
            </w:pPr>
            <w:r>
              <w:rPr>
                <w:rFonts w:ascii="Times New Roman"/>
                <w:b w:val="false"/>
                <w:i w:val="false"/>
                <w:color w:val="000000"/>
                <w:sz w:val="20"/>
              </w:rPr>
              <w:t>
5.549 5.549A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58"/>
          <w:p>
            <w:pPr>
              <w:spacing w:after="20"/>
              <w:ind w:left="20"/>
              <w:jc w:val="both"/>
            </w:pPr>
            <w:r>
              <w:rPr>
                <w:rFonts w:ascii="Times New Roman"/>
                <w:b w:val="false"/>
                <w:i w:val="false"/>
                <w:color w:val="000000"/>
                <w:sz w:val="20"/>
              </w:rPr>
              <w:t>
35,5–36</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ВСПОМОГАТЕЛЬНАЯ СЛУЖБА МЕТЕОРОЛОГИИ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СЛУЖБА ИССЛЕДОВАНИЯ ЗЕМЛИ (активная)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КОСМИЧЕСКИХ ИССЛЕДОВАНИЙ (активная)</w:t>
            </w:r>
          </w:p>
          <w:p>
            <w:pPr>
              <w:spacing w:after="20"/>
              <w:ind w:left="20"/>
              <w:jc w:val="both"/>
            </w:pPr>
            <w:r>
              <w:rPr>
                <w:rFonts w:ascii="Times New Roman"/>
                <w:b w:val="false"/>
                <w:i w:val="false"/>
                <w:color w:val="000000"/>
                <w:sz w:val="20"/>
              </w:rPr>
              <w:t>
5.549А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59"/>
          <w:p>
            <w:pPr>
              <w:spacing w:after="20"/>
              <w:ind w:left="20"/>
              <w:jc w:val="both"/>
            </w:pPr>
            <w:r>
              <w:rPr>
                <w:rFonts w:ascii="Times New Roman"/>
                <w:b w:val="false"/>
                <w:i w:val="false"/>
                <w:color w:val="000000"/>
                <w:sz w:val="20"/>
              </w:rPr>
              <w:t>
</w:t>
            </w:r>
            <w:r>
              <w:rPr>
                <w:rFonts w:ascii="Times New Roman"/>
                <w:b w:val="false"/>
                <w:i w:val="false"/>
                <w:color w:val="000000"/>
                <w:sz w:val="20"/>
              </w:rPr>
              <w:t>36–37</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СЛУЖБА ИССЛЕДОВАНИЯ ЗЕМЛИ (пассивная)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КОСМИЧЕСКИХ ИССЛЕДОВАНИЙ (пассивная)</w:t>
            </w:r>
          </w:p>
          <w:p>
            <w:pPr>
              <w:spacing w:after="20"/>
              <w:ind w:left="20"/>
              <w:jc w:val="both"/>
            </w:pPr>
            <w:r>
              <w:rPr>
                <w:rFonts w:ascii="Times New Roman"/>
                <w:b w:val="false"/>
                <w:i w:val="false"/>
                <w:color w:val="000000"/>
                <w:sz w:val="20"/>
              </w:rPr>
              <w:t>
5.149 5.550A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60"/>
          <w:p>
            <w:pPr>
              <w:spacing w:after="20"/>
              <w:ind w:left="20"/>
              <w:jc w:val="both"/>
            </w:pPr>
            <w:r>
              <w:rPr>
                <w:rFonts w:ascii="Times New Roman"/>
                <w:b w:val="false"/>
                <w:i w:val="false"/>
                <w:color w:val="000000"/>
                <w:sz w:val="20"/>
              </w:rPr>
              <w:t>
36–37</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СЛУЖБА ИССЛЕДОВАНИЯ ЗЕМЛИ (пассивная)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КОСМИЧЕСКИХ ИССЛЕДОВАНИЙ (пассивная)</w:t>
            </w:r>
          </w:p>
          <w:p>
            <w:pPr>
              <w:spacing w:after="20"/>
              <w:ind w:left="20"/>
              <w:jc w:val="both"/>
            </w:pPr>
            <w:r>
              <w:rPr>
                <w:rFonts w:ascii="Times New Roman"/>
                <w:b w:val="false"/>
                <w:i w:val="false"/>
                <w:color w:val="000000"/>
                <w:sz w:val="20"/>
              </w:rPr>
              <w:t>
5.149 5.550A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61"/>
          <w:p>
            <w:pPr>
              <w:spacing w:after="20"/>
              <w:ind w:left="20"/>
              <w:jc w:val="both"/>
            </w:pPr>
            <w:r>
              <w:rPr>
                <w:rFonts w:ascii="Times New Roman"/>
                <w:b w:val="false"/>
                <w:i w:val="false"/>
                <w:color w:val="000000"/>
                <w:sz w:val="20"/>
              </w:rPr>
              <w:t>
</w:t>
            </w:r>
            <w:r>
              <w:rPr>
                <w:rFonts w:ascii="Times New Roman"/>
                <w:b w:val="false"/>
                <w:i w:val="false"/>
                <w:color w:val="000000"/>
                <w:sz w:val="20"/>
              </w:rPr>
              <w:t>37–37,5</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за исключением воздушной подвижной 5.550B</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КОСМИЧЕСКИХ ИССЛЕДОВАНИЙ (космос-Земля)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662"/>
          <w:p>
            <w:pPr>
              <w:spacing w:after="20"/>
              <w:ind w:left="20"/>
              <w:jc w:val="both"/>
            </w:pPr>
            <w:r>
              <w:rPr>
                <w:rFonts w:ascii="Times New Roman"/>
                <w:b w:val="false"/>
                <w:i w:val="false"/>
                <w:color w:val="000000"/>
                <w:sz w:val="20"/>
              </w:rPr>
              <w:t>
37–37,5</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за исключением воздушной подвижной 5.550B</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СЛУЖБА КОСМИЧЕСКИХ ИССЛЕДОВАНИЙ (космос-Земля) </w:t>
            </w:r>
          </w:p>
          <w:p>
            <w:pPr>
              <w:spacing w:after="20"/>
              <w:ind w:left="20"/>
              <w:jc w:val="both"/>
            </w:pPr>
            <w:r>
              <w:rPr>
                <w:rFonts w:ascii="Times New Roman"/>
                <w:b w:val="false"/>
                <w:i w:val="false"/>
                <w:color w:val="000000"/>
                <w:sz w:val="20"/>
              </w:rPr>
              <w:t xml:space="preserve">
5.547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663"/>
          <w:p>
            <w:pPr>
              <w:spacing w:after="20"/>
              <w:ind w:left="20"/>
              <w:jc w:val="both"/>
            </w:pPr>
            <w:r>
              <w:rPr>
                <w:rFonts w:ascii="Times New Roman"/>
                <w:b w:val="false"/>
                <w:i w:val="false"/>
                <w:color w:val="000000"/>
                <w:sz w:val="20"/>
              </w:rPr>
              <w:t>
</w:t>
            </w:r>
            <w:r>
              <w:rPr>
                <w:rFonts w:ascii="Times New Roman"/>
                <w:b w:val="false"/>
                <w:i w:val="false"/>
                <w:color w:val="000000"/>
                <w:sz w:val="20"/>
              </w:rPr>
              <w:t>37,5–38</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(космос-Земля) 5.550C</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за исключением воздушной подвижной 5.550B</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КОСМИЧЕСКИХ ИССЛЕДОВАНИЙ (космос-Земля)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служба исследования Земли (космос-Земля)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64"/>
          <w:p>
            <w:pPr>
              <w:spacing w:after="20"/>
              <w:ind w:left="20"/>
              <w:jc w:val="both"/>
            </w:pPr>
            <w:r>
              <w:rPr>
                <w:rFonts w:ascii="Times New Roman"/>
                <w:b w:val="false"/>
                <w:i w:val="false"/>
                <w:color w:val="000000"/>
                <w:sz w:val="20"/>
              </w:rPr>
              <w:t>
37,5–38</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(космос-Земля) 5.550C</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за исключением воздушной подвижной 5.550B</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КОСМИЧЕСКИХ ИССЛЕДОВАНИЙ (космос-Земля)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служба исследования Земли (космос-Земля)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665"/>
          <w:p>
            <w:pPr>
              <w:spacing w:after="20"/>
              <w:ind w:left="20"/>
              <w:jc w:val="both"/>
            </w:pPr>
            <w:r>
              <w:rPr>
                <w:rFonts w:ascii="Times New Roman"/>
                <w:b w:val="false"/>
                <w:i w:val="false"/>
                <w:color w:val="000000"/>
                <w:sz w:val="20"/>
              </w:rPr>
              <w:t>
</w:t>
            </w:r>
            <w:r>
              <w:rPr>
                <w:rFonts w:ascii="Times New Roman"/>
                <w:b w:val="false"/>
                <w:i w:val="false"/>
                <w:color w:val="000000"/>
                <w:sz w:val="20"/>
              </w:rPr>
              <w:t>38–39,5</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5.550D</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(космос-Земля) 5.550C</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5.550B</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служба исследования Земли (космос-Земля)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666"/>
          <w:p>
            <w:pPr>
              <w:spacing w:after="20"/>
              <w:ind w:left="20"/>
              <w:jc w:val="both"/>
            </w:pPr>
            <w:r>
              <w:rPr>
                <w:rFonts w:ascii="Times New Roman"/>
                <w:b w:val="false"/>
                <w:i w:val="false"/>
                <w:color w:val="000000"/>
                <w:sz w:val="20"/>
              </w:rPr>
              <w:t>
38–39,5</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5.550D</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(космос-Земля) 5.550C</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5.550B</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служба исследования Земли (космос-Земля)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667"/>
          <w:p>
            <w:pPr>
              <w:spacing w:after="20"/>
              <w:ind w:left="20"/>
              <w:jc w:val="both"/>
            </w:pPr>
            <w:r>
              <w:rPr>
                <w:rFonts w:ascii="Times New Roman"/>
                <w:b w:val="false"/>
                <w:i w:val="false"/>
                <w:color w:val="000000"/>
                <w:sz w:val="20"/>
              </w:rPr>
              <w:t>
</w:t>
            </w:r>
            <w:r>
              <w:rPr>
                <w:rFonts w:ascii="Times New Roman"/>
                <w:b w:val="false"/>
                <w:i w:val="false"/>
                <w:color w:val="000000"/>
                <w:sz w:val="20"/>
              </w:rPr>
              <w:t>39,5–40</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(космос-Земля) 5.516B 5.550C</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5.550B</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СПУТНИКОВАЯ (космос-Земля)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служба исследования Земли (космос-Земля)</w:t>
            </w:r>
          </w:p>
          <w:p>
            <w:pPr>
              <w:spacing w:after="20"/>
              <w:ind w:left="20"/>
              <w:jc w:val="both"/>
            </w:pPr>
            <w:r>
              <w:rPr>
                <w:rFonts w:ascii="Times New Roman"/>
                <w:b w:val="false"/>
                <w:i w:val="false"/>
                <w:color w:val="000000"/>
                <w:sz w:val="20"/>
              </w:rPr>
              <w:t>
5.547 5.550E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68"/>
          <w:p>
            <w:pPr>
              <w:spacing w:after="20"/>
              <w:ind w:left="20"/>
              <w:jc w:val="both"/>
            </w:pPr>
            <w:r>
              <w:rPr>
                <w:rFonts w:ascii="Times New Roman"/>
                <w:b w:val="false"/>
                <w:i w:val="false"/>
                <w:color w:val="000000"/>
                <w:sz w:val="20"/>
              </w:rPr>
              <w:t>
39,5–40</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ФИКСИРОВАННАЯ СПУТНИКОВАЯ (космос-Земля) 5.516B 5.550C</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5.550B</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ПОДВИЖНАЯ СПУТНИКОВАЯ (космос-Земля)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служба исследования Земли (космос-Земля)</w:t>
            </w:r>
          </w:p>
          <w:p>
            <w:pPr>
              <w:spacing w:after="20"/>
              <w:ind w:left="20"/>
              <w:jc w:val="both"/>
            </w:pPr>
            <w:r>
              <w:rPr>
                <w:rFonts w:ascii="Times New Roman"/>
                <w:b w:val="false"/>
                <w:i w:val="false"/>
                <w:color w:val="000000"/>
                <w:sz w:val="20"/>
              </w:rPr>
              <w:t>
5.547 5.550E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037" w:id="669"/>
    <w:p>
      <w:pPr>
        <w:spacing w:after="0"/>
        <w:ind w:left="0"/>
        <w:jc w:val="both"/>
      </w:pPr>
      <w:r>
        <w:rPr>
          <w:rFonts w:ascii="Times New Roman"/>
          <w:b w:val="false"/>
          <w:i w:val="false"/>
          <w:color w:val="000000"/>
          <w:sz w:val="28"/>
        </w:rPr>
        <w:t>
      5.549A В полосе 35,5–36,0 ГГц средняя плотность потока мощности, создаваемого у поверхности Земли любым космическим датчиком спутниковой службы исследования Земли (активной) или службы космических исследований (активной), при любом угле больше 0,8° от центра луча не должна превышать –73,3 дБ(Вт/м2). (ВКР-03)</w:t>
      </w:r>
    </w:p>
    <w:bookmarkEnd w:id="669"/>
    <w:bookmarkStart w:name="z1038" w:id="670"/>
    <w:p>
      <w:pPr>
        <w:spacing w:after="0"/>
        <w:ind w:left="0"/>
        <w:jc w:val="both"/>
      </w:pPr>
      <w:r>
        <w:rPr>
          <w:rFonts w:ascii="Times New Roman"/>
          <w:b w:val="false"/>
          <w:i w:val="false"/>
          <w:color w:val="000000"/>
          <w:sz w:val="28"/>
        </w:rPr>
        <w:t>
      5.550 Другая категория службы: в Армении, Азербайджане, Беларуси, Российской Федерации, Грузии, Кыргызстане, Таджикистане и Туркменистане распределение полосы 34,735,2 ГГц службе космических исследований произведено на первичной основе (см. п. 5.33). (ВКР-12)</w:t>
      </w:r>
    </w:p>
    <w:bookmarkEnd w:id="670"/>
    <w:bookmarkStart w:name="z1039" w:id="671"/>
    <w:p>
      <w:pPr>
        <w:spacing w:after="0"/>
        <w:ind w:left="0"/>
        <w:jc w:val="both"/>
      </w:pPr>
      <w:r>
        <w:rPr>
          <w:rFonts w:ascii="Times New Roman"/>
          <w:b w:val="false"/>
          <w:i w:val="false"/>
          <w:color w:val="000000"/>
          <w:sz w:val="28"/>
        </w:rPr>
        <w:t>
      5.550А В отношении совместного использования частот в полосе 36–37 ГГц спутниковой службой исследования Земли (пассивной) и фиксированной и подвижной службами применяется Резолюция 752 (ВКР-07). (ВКР-07)</w:t>
      </w:r>
    </w:p>
    <w:bookmarkEnd w:id="671"/>
    <w:bookmarkStart w:name="z1040" w:id="672"/>
    <w:p>
      <w:pPr>
        <w:spacing w:after="0"/>
        <w:ind w:left="0"/>
        <w:jc w:val="both"/>
      </w:pPr>
      <w:r>
        <w:rPr>
          <w:rFonts w:ascii="Times New Roman"/>
          <w:b w:val="false"/>
          <w:i w:val="false"/>
          <w:color w:val="000000"/>
          <w:sz w:val="28"/>
        </w:rPr>
        <w:t>
      5.550B Полоса частот 37−43,5 ГГц или ее участки определены для использования администрациями, желающими внедрить наземный сегмент Международной подвижной электросвязи (IMT).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Ввиду возможного развертывания земных станций ФСС в диапазоне частот 37,5−42,5 ГГц и применений высокой плотности в фиксированной спутниковой службе в полосах частот 39,5−40 ГГц в Районе 1, 40−40,5 ГГц во всех Районах и 40,5−42 ГГц в Районе 2 (см. п. 5.516B) администрациям следует в дальнейшем учитывать потенциальные ограничения для IMT в этих полосах частот, в зависимости от случая. Применяется Резолюция 243 (ВКР19). (ВКР19)</w:t>
      </w:r>
    </w:p>
    <w:bookmarkEnd w:id="672"/>
    <w:bookmarkStart w:name="z1041" w:id="673"/>
    <w:p>
      <w:pPr>
        <w:spacing w:after="0"/>
        <w:ind w:left="0"/>
        <w:jc w:val="both"/>
      </w:pPr>
      <w:r>
        <w:rPr>
          <w:rFonts w:ascii="Times New Roman"/>
          <w:b w:val="false"/>
          <w:i w:val="false"/>
          <w:color w:val="000000"/>
          <w:sz w:val="28"/>
        </w:rPr>
        <w:t>
      5.550C При использовании полос частот 37,5−39,5 ГГц (космос-Земля), 39,5−42,5 ГГц (космос-Земля), 47,2−50,2 ГГц (Землякосмос) и 50,4−51,4 ГГц (Землякосмос) негеостационарными спутниковыми системами фиксированной спутниковой службы должны выполняться положения п. 9.12 в части координации с другими негеостационарными спутниковыми системами фиксированной спутниковой службы, но не с негеостационарными системами других служб. Наряду с этим должен применяться проект новой Резолюции 770 (ВКР-19) и попрежнему должен применяться п. 22.2. (ВКР-19)</w:t>
      </w:r>
    </w:p>
    <w:bookmarkEnd w:id="673"/>
    <w:bookmarkStart w:name="z1042" w:id="674"/>
    <w:p>
      <w:pPr>
        <w:spacing w:after="0"/>
        <w:ind w:left="0"/>
        <w:jc w:val="both"/>
      </w:pPr>
      <w:r>
        <w:rPr>
          <w:rFonts w:ascii="Times New Roman"/>
          <w:b w:val="false"/>
          <w:i w:val="false"/>
          <w:color w:val="000000"/>
          <w:sz w:val="28"/>
        </w:rPr>
        <w:t>
      5.550D Распределение фиксированной службе в полосе частот 38−39,5 ГГц определено для использования на всемирной основе администрациями, желающими внедрить станции на высотной платформе (HAPS). В направлении HAPS-Земля наземная станция HAPS не должна требовать защиты от станций фиксированной, подвижной и фиксированной спутниковой служб; п. 5.43A не применяется. Такое определение не препятствует использованию этой полосы частот другими применениями фиксированной службы или другими службами, которым эта полоса частот распределена на равной первичной основе, и не устанавливает приоритета в Регламенте радиосвязи. Кроме того, станции HAPS не должны чрезмерно ограничивать развитие фиксированной спутниковой, фиксированной и подвижной служб. Такое использование распределения фиксированной службе станциями HAPS должно осуществляться в соответствии с положениями Резолюции 168 (ВКР19). (ВКР19)</w:t>
      </w:r>
    </w:p>
    <w:bookmarkEnd w:id="674"/>
    <w:bookmarkStart w:name="z1043" w:id="675"/>
    <w:p>
      <w:pPr>
        <w:spacing w:after="0"/>
        <w:ind w:left="0"/>
        <w:jc w:val="both"/>
      </w:pPr>
      <w:r>
        <w:rPr>
          <w:rFonts w:ascii="Times New Roman"/>
          <w:b w:val="false"/>
          <w:i w:val="false"/>
          <w:color w:val="000000"/>
          <w:sz w:val="28"/>
        </w:rPr>
        <w:t>
      5.550E При использовании полос частот 39,5−40 и 40−40,5 ГГц негеостационарными спутниковыми системами подвижной спутниковой службы (космос-Земля) и негеостационарными спутниковыми системами фиксированной спутниковой службы (космос-Земля) должны выполняться положения п. 9.12 в части координации с другими негеостационарными спутниковыми системами фиксированной спутниковой и подвижной служб, но не с негеостационарными спутниковыми системами других служб. В отношении негеостационарных спутниковых систем попрежнему должен применяться п. 22.2. (ВКР-19)</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40–47,5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40–40,5</w:t>
            </w:r>
          </w:p>
          <w:p>
            <w:pPr>
              <w:spacing w:after="20"/>
              <w:ind w:left="20"/>
              <w:jc w:val="both"/>
            </w:pPr>
            <w:r>
              <w:rPr>
                <w:rFonts w:ascii="Times New Roman"/>
                <w:b w:val="false"/>
                <w:i w:val="false"/>
                <w:color w:val="000000"/>
                <w:sz w:val="20"/>
              </w:rPr>
              <w:t>
СПУТНИКОВАЯ СЛУЖБА ИССЛЕДОВАНИЯ ЗЕМЛИ (Земля-космос)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5.516B 5.550C</w:t>
            </w:r>
          </w:p>
          <w:p>
            <w:pPr>
              <w:spacing w:after="20"/>
              <w:ind w:left="20"/>
              <w:jc w:val="both"/>
            </w:pPr>
            <w:r>
              <w:rPr>
                <w:rFonts w:ascii="Times New Roman"/>
                <w:b w:val="false"/>
                <w:i w:val="false"/>
                <w:color w:val="000000"/>
                <w:sz w:val="20"/>
              </w:rPr>
              <w:t>
ПОДВИЖНАЯ 5.550B</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СЛУЖБА КОСМИЧЕСКИХ ИССЛЕДОВАНИЙ (Земля-космос)</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5.550E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40–40,5</w:t>
            </w:r>
          </w:p>
          <w:p>
            <w:pPr>
              <w:spacing w:after="20"/>
              <w:ind w:left="20"/>
              <w:jc w:val="both"/>
            </w:pPr>
            <w:r>
              <w:rPr>
                <w:rFonts w:ascii="Times New Roman"/>
                <w:b w:val="false"/>
                <w:i w:val="false"/>
                <w:color w:val="000000"/>
                <w:sz w:val="20"/>
              </w:rPr>
              <w:t>
СПУТНИКОВАЯ СЛУЖБА ИССЛЕДОВАНИЯ ЗЕМЛИ (Земля-космос)</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5.516B 5.550C</w:t>
            </w:r>
          </w:p>
          <w:p>
            <w:pPr>
              <w:spacing w:after="20"/>
              <w:ind w:left="20"/>
              <w:jc w:val="both"/>
            </w:pPr>
            <w:r>
              <w:rPr>
                <w:rFonts w:ascii="Times New Roman"/>
                <w:b w:val="false"/>
                <w:i w:val="false"/>
                <w:color w:val="000000"/>
                <w:sz w:val="20"/>
              </w:rPr>
              <w:t>
ПОДВИЖНАЯ 5.550B</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СЛУЖБА КОСМИЧЕСКИХ ИССЛЕДОВАНИЙ (Земля-космос)</w:t>
            </w:r>
          </w:p>
          <w:p>
            <w:pPr>
              <w:spacing w:after="20"/>
              <w:ind w:left="20"/>
              <w:jc w:val="both"/>
            </w:pPr>
            <w:r>
              <w:rPr>
                <w:rFonts w:ascii="Times New Roman"/>
                <w:b w:val="false"/>
                <w:i w:val="false"/>
                <w:color w:val="000000"/>
                <w:sz w:val="20"/>
              </w:rPr>
              <w:t>
Спутниковая служба исследования Земли (космос-Земля)</w:t>
            </w:r>
          </w:p>
          <w:p>
            <w:pPr>
              <w:spacing w:after="20"/>
              <w:ind w:left="20"/>
              <w:jc w:val="both"/>
            </w:pPr>
            <w:r>
              <w:rPr>
                <w:rFonts w:ascii="Times New Roman"/>
                <w:b w:val="false"/>
                <w:i w:val="false"/>
                <w:color w:val="000000"/>
                <w:sz w:val="20"/>
              </w:rPr>
              <w:t>
5.550E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5.550C</w:t>
            </w:r>
          </w:p>
          <w:p>
            <w:pPr>
              <w:spacing w:after="20"/>
              <w:ind w:left="20"/>
              <w:jc w:val="both"/>
            </w:pPr>
            <w:r>
              <w:rPr>
                <w:rFonts w:ascii="Times New Roman"/>
                <w:b w:val="false"/>
                <w:i w:val="false"/>
                <w:color w:val="000000"/>
                <w:sz w:val="20"/>
              </w:rPr>
              <w:t>
СУХОПУТНАЯ ПОДВИЖНАЯ 5.550B</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w:t>
            </w:r>
          </w:p>
          <w:p>
            <w:pPr>
              <w:spacing w:after="20"/>
              <w:ind w:left="20"/>
              <w:jc w:val="both"/>
            </w:pPr>
            <w:r>
              <w:rPr>
                <w:rFonts w:ascii="Times New Roman"/>
                <w:b w:val="false"/>
                <w:i w:val="false"/>
                <w:color w:val="000000"/>
                <w:sz w:val="20"/>
              </w:rPr>
              <w:t>
Воздушная подвижная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5.550C</w:t>
            </w:r>
          </w:p>
          <w:p>
            <w:pPr>
              <w:spacing w:after="20"/>
              <w:ind w:left="20"/>
              <w:jc w:val="both"/>
            </w:pPr>
            <w:r>
              <w:rPr>
                <w:rFonts w:ascii="Times New Roman"/>
                <w:b w:val="false"/>
                <w:i w:val="false"/>
                <w:color w:val="000000"/>
                <w:sz w:val="20"/>
              </w:rPr>
              <w:t>
СУХОПУТНАЯ ПОДВИЖНАЯ 5.550B</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w:t>
            </w:r>
          </w:p>
          <w:p>
            <w:pPr>
              <w:spacing w:after="20"/>
              <w:ind w:left="20"/>
              <w:jc w:val="both"/>
            </w:pPr>
            <w:r>
              <w:rPr>
                <w:rFonts w:ascii="Times New Roman"/>
                <w:b w:val="false"/>
                <w:i w:val="false"/>
                <w:color w:val="000000"/>
                <w:sz w:val="20"/>
              </w:rPr>
              <w:t>
Воздушная подвижная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5.516B 5.550C</w:t>
            </w:r>
          </w:p>
          <w:p>
            <w:pPr>
              <w:spacing w:after="20"/>
              <w:ind w:left="20"/>
              <w:jc w:val="both"/>
            </w:pPr>
            <w:r>
              <w:rPr>
                <w:rFonts w:ascii="Times New Roman"/>
                <w:b w:val="false"/>
                <w:i w:val="false"/>
                <w:color w:val="000000"/>
                <w:sz w:val="20"/>
              </w:rPr>
              <w:t>
СУХОПУТНАЯ ПОДВИЖНАЯ 5.550B</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w:t>
            </w:r>
          </w:p>
          <w:p>
            <w:pPr>
              <w:spacing w:after="20"/>
              <w:ind w:left="20"/>
              <w:jc w:val="both"/>
            </w:pPr>
            <w:r>
              <w:rPr>
                <w:rFonts w:ascii="Times New Roman"/>
                <w:b w:val="false"/>
                <w:i w:val="false"/>
                <w:color w:val="000000"/>
                <w:sz w:val="20"/>
              </w:rPr>
              <w:t>
Воздушная подвижная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5.547 5.551H 5.551I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 5.516B 5.550C</w:t>
            </w:r>
          </w:p>
          <w:p>
            <w:pPr>
              <w:spacing w:after="20"/>
              <w:ind w:left="20"/>
              <w:jc w:val="both"/>
            </w:pPr>
            <w:r>
              <w:rPr>
                <w:rFonts w:ascii="Times New Roman"/>
                <w:b w:val="false"/>
                <w:i w:val="false"/>
                <w:color w:val="000000"/>
                <w:sz w:val="20"/>
              </w:rPr>
              <w:t>
СУХОПУТНАЯ ПОДВИЖНАЯ 5.550B</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w:t>
            </w:r>
          </w:p>
          <w:p>
            <w:pPr>
              <w:spacing w:after="20"/>
              <w:ind w:left="20"/>
              <w:jc w:val="both"/>
            </w:pPr>
            <w:r>
              <w:rPr>
                <w:rFonts w:ascii="Times New Roman"/>
                <w:b w:val="false"/>
                <w:i w:val="false"/>
                <w:color w:val="000000"/>
                <w:sz w:val="20"/>
              </w:rPr>
              <w:t>
Воздушная подвижная</w:t>
            </w:r>
          </w:p>
          <w:p>
            <w:pPr>
              <w:spacing w:after="20"/>
              <w:ind w:left="20"/>
              <w:jc w:val="both"/>
            </w:pPr>
            <w:r>
              <w:rPr>
                <w:rFonts w:ascii="Times New Roman"/>
                <w:b w:val="false"/>
                <w:i w:val="false"/>
                <w:color w:val="000000"/>
                <w:sz w:val="20"/>
              </w:rPr>
              <w:t>
Морская подвижная</w:t>
            </w:r>
          </w:p>
          <w:p>
            <w:pPr>
              <w:spacing w:after="20"/>
              <w:ind w:left="20"/>
              <w:jc w:val="both"/>
            </w:pPr>
            <w:r>
              <w:rPr>
                <w:rFonts w:ascii="Times New Roman"/>
                <w:b w:val="false"/>
                <w:i w:val="false"/>
                <w:color w:val="000000"/>
                <w:sz w:val="20"/>
              </w:rPr>
              <w:t>
5.547 5.551H 5.551I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5.552</w:t>
            </w:r>
          </w:p>
          <w:p>
            <w:pPr>
              <w:spacing w:after="20"/>
              <w:ind w:left="20"/>
              <w:jc w:val="both"/>
            </w:pPr>
            <w:r>
              <w:rPr>
                <w:rFonts w:ascii="Times New Roman"/>
                <w:b w:val="false"/>
                <w:i w:val="false"/>
                <w:color w:val="000000"/>
                <w:sz w:val="20"/>
              </w:rPr>
              <w:t>
ПОДВИЖНАЯ, за исключением воздушной подвижной 5.550B</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5.552</w:t>
            </w:r>
          </w:p>
          <w:p>
            <w:pPr>
              <w:spacing w:after="20"/>
              <w:ind w:left="20"/>
              <w:jc w:val="both"/>
            </w:pPr>
            <w:r>
              <w:rPr>
                <w:rFonts w:ascii="Times New Roman"/>
                <w:b w:val="false"/>
                <w:i w:val="false"/>
                <w:color w:val="000000"/>
                <w:sz w:val="20"/>
              </w:rPr>
              <w:t>
ПОДВИЖНАЯ, за исключением воздушной подвижной 5.550B</w:t>
            </w:r>
          </w:p>
          <w:p>
            <w:pPr>
              <w:spacing w:after="20"/>
              <w:ind w:left="20"/>
              <w:jc w:val="both"/>
            </w:pPr>
            <w:r>
              <w:rPr>
                <w:rFonts w:ascii="Times New Roman"/>
                <w:b w:val="false"/>
                <w:i w:val="false"/>
                <w:color w:val="000000"/>
                <w:sz w:val="20"/>
              </w:rPr>
              <w:t xml:space="preserve">
РАДИОАСТРОНОМИЧЕСКАЯ </w:t>
            </w:r>
          </w:p>
          <w:p>
            <w:pPr>
              <w:spacing w:after="20"/>
              <w:ind w:left="20"/>
              <w:jc w:val="both"/>
            </w:pPr>
            <w:r>
              <w:rPr>
                <w:rFonts w:ascii="Times New Roman"/>
                <w:b w:val="false"/>
                <w:i w:val="false"/>
                <w:color w:val="000000"/>
                <w:sz w:val="20"/>
              </w:rPr>
              <w:t>
5.149 5.547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w:t>
            </w:r>
          </w:p>
          <w:p>
            <w:pPr>
              <w:spacing w:after="20"/>
              <w:ind w:left="20"/>
              <w:jc w:val="both"/>
            </w:pPr>
            <w:r>
              <w:rPr>
                <w:rFonts w:ascii="Times New Roman"/>
                <w:b w:val="false"/>
                <w:i w:val="false"/>
                <w:color w:val="000000"/>
                <w:sz w:val="20"/>
              </w:rPr>
              <w:t>
ПОДВИЖНАЯ 5.553 5.553A</w:t>
            </w:r>
          </w:p>
          <w:p>
            <w:pPr>
              <w:spacing w:after="20"/>
              <w:ind w:left="20"/>
              <w:jc w:val="both"/>
            </w:pPr>
            <w:r>
              <w:rPr>
                <w:rFonts w:ascii="Times New Roman"/>
                <w:b w:val="false"/>
                <w:i w:val="false"/>
                <w:color w:val="000000"/>
                <w:sz w:val="20"/>
              </w:rPr>
              <w:t>
ПОДВИЖНАЯ СПУТНИКОВАЯ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w:t>
            </w:r>
          </w:p>
          <w:p>
            <w:pPr>
              <w:spacing w:after="20"/>
              <w:ind w:left="20"/>
              <w:jc w:val="both"/>
            </w:pPr>
            <w:r>
              <w:rPr>
                <w:rFonts w:ascii="Times New Roman"/>
                <w:b w:val="false"/>
                <w:i w:val="false"/>
                <w:color w:val="000000"/>
                <w:sz w:val="20"/>
              </w:rPr>
              <w:t>
ПОДВИЖНАЯ 5.553</w:t>
            </w:r>
          </w:p>
          <w:p>
            <w:pPr>
              <w:spacing w:after="20"/>
              <w:ind w:left="20"/>
              <w:jc w:val="both"/>
            </w:pPr>
            <w:r>
              <w:rPr>
                <w:rFonts w:ascii="Times New Roman"/>
                <w:b w:val="false"/>
                <w:i w:val="false"/>
                <w:color w:val="000000"/>
                <w:sz w:val="20"/>
              </w:rPr>
              <w:t>
ПОДВИЖНАЯ СПУТНИКОВАЯ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47–47,2</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47–47,2</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w:t>
            </w:r>
          </w:p>
          <w:p>
            <w:pPr>
              <w:spacing w:after="20"/>
              <w:ind w:left="20"/>
              <w:jc w:val="both"/>
            </w:pPr>
            <w:r>
              <w:rPr>
                <w:rFonts w:ascii="Times New Roman"/>
                <w:b w:val="false"/>
                <w:i w:val="false"/>
                <w:color w:val="000000"/>
                <w:sz w:val="20"/>
              </w:rPr>
              <w:t>
ПОДВИЖНАЯ 5.553B</w:t>
            </w:r>
          </w:p>
          <w:p>
            <w:pPr>
              <w:spacing w:after="20"/>
              <w:ind w:left="20"/>
              <w:jc w:val="both"/>
            </w:pPr>
            <w:r>
              <w:rPr>
                <w:rFonts w:ascii="Times New Roman"/>
                <w:b w:val="false"/>
                <w:i w:val="false"/>
                <w:color w:val="000000"/>
                <w:sz w:val="20"/>
              </w:rPr>
              <w:t>
5.552A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5.552А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044" w:id="676"/>
    <w:p>
      <w:pPr>
        <w:spacing w:after="0"/>
        <w:ind w:left="0"/>
        <w:jc w:val="both"/>
      </w:pPr>
      <w:r>
        <w:rPr>
          <w:rFonts w:ascii="Times New Roman"/>
          <w:b w:val="false"/>
          <w:i w:val="false"/>
          <w:color w:val="000000"/>
          <w:sz w:val="28"/>
        </w:rPr>
        <w:t>
      5.551H Эквивалентная плотность потока мощности (э.п.п.м.), создаваемого в полосе частот 42,543,5 ГГц всеми космическими станциями любой негеостационарной спутниковой системы фиксированной спутниковой службы (космос-Земля) или радиовещательной спутниковой службы, работающей в полосе частот 42–42,5 ГГц, не должна превышать следующих значений в месте расположения любой радиоастрономической станции в течение более 2% времени:</w:t>
      </w:r>
    </w:p>
    <w:bookmarkEnd w:id="676"/>
    <w:bookmarkStart w:name="z1045" w:id="677"/>
    <w:p>
      <w:pPr>
        <w:spacing w:after="0"/>
        <w:ind w:left="0"/>
        <w:jc w:val="both"/>
      </w:pPr>
      <w:r>
        <w:rPr>
          <w:rFonts w:ascii="Times New Roman"/>
          <w:b w:val="false"/>
          <w:i w:val="false"/>
          <w:color w:val="000000"/>
          <w:sz w:val="28"/>
        </w:rPr>
        <w:t>
      –230 дБ(Вт/м2) в полосе шириной 1 ГГц и –246 дБ(Вт/м2) в любой полосе шириной 500 кГц в диапазоне 42,5–43,5 ГГц в месте расположения любой радиоастрономической станции, зарегистрированной как однозеркальный телескоп; и</w:t>
      </w:r>
    </w:p>
    <w:bookmarkEnd w:id="677"/>
    <w:bookmarkStart w:name="z1046" w:id="678"/>
    <w:p>
      <w:pPr>
        <w:spacing w:after="0"/>
        <w:ind w:left="0"/>
        <w:jc w:val="both"/>
      </w:pPr>
      <w:r>
        <w:rPr>
          <w:rFonts w:ascii="Times New Roman"/>
          <w:b w:val="false"/>
          <w:i w:val="false"/>
          <w:color w:val="000000"/>
          <w:sz w:val="28"/>
        </w:rPr>
        <w:t>
      –209 дБ(Вт/м2) в любой полосе шириной 500 кГц в диапазоне 42,5–43,5 ГГц в месте расположения любой радиоастрономической станции, зарегистрированной как интерферометр со сверхдлинной базой.</w:t>
      </w:r>
    </w:p>
    <w:bookmarkEnd w:id="678"/>
    <w:bookmarkStart w:name="z1047" w:id="679"/>
    <w:p>
      <w:pPr>
        <w:spacing w:after="0"/>
        <w:ind w:left="0"/>
        <w:jc w:val="both"/>
      </w:pPr>
      <w:r>
        <w:rPr>
          <w:rFonts w:ascii="Times New Roman"/>
          <w:b w:val="false"/>
          <w:i w:val="false"/>
          <w:color w:val="000000"/>
          <w:sz w:val="28"/>
        </w:rPr>
        <w:t xml:space="preserve">
      Эти значения э.п.п.м. должны вычисляться с использованием методики, указанной в Рекомендации МСЭR S.15861, а также эталонной диаграммы направленности антенны и максимального усиления антенны радиоастрономической службы, приведенных в Рекомендации МСЭ-R RA.1631-0, и применяются ко всему небу для углов места выше минимального рабочего угла </w:t>
      </w:r>
      <w:r>
        <w:rPr>
          <w:rFonts w:ascii="Times New Roman"/>
          <w:b w:val="false"/>
          <w:i w:val="false"/>
          <w:color w:val="000000"/>
          <w:sz w:val="28"/>
        </w:rPr>
        <w:t>q</w:t>
      </w:r>
      <w:r>
        <w:rPr>
          <w:rFonts w:ascii="Times New Roman"/>
          <w:b w:val="false"/>
          <w:i w:val="false"/>
          <w:color w:val="000000"/>
          <w:sz w:val="28"/>
        </w:rPr>
        <w:t>min радиотелескопа (для которого в отсутствие заявленной информации должно быть принято значение по умолчанию 5°).</w:t>
      </w:r>
    </w:p>
    <w:bookmarkEnd w:id="679"/>
    <w:bookmarkStart w:name="z1048" w:id="680"/>
    <w:p>
      <w:pPr>
        <w:spacing w:after="0"/>
        <w:ind w:left="0"/>
        <w:jc w:val="both"/>
      </w:pPr>
      <w:r>
        <w:rPr>
          <w:rFonts w:ascii="Times New Roman"/>
          <w:b w:val="false"/>
          <w:i w:val="false"/>
          <w:color w:val="000000"/>
          <w:sz w:val="28"/>
        </w:rPr>
        <w:t>
      Эти значения применяются для любой радиоастрономической станции, которая:</w:t>
      </w:r>
    </w:p>
    <w:bookmarkEnd w:id="680"/>
    <w:bookmarkStart w:name="z1049" w:id="681"/>
    <w:p>
      <w:pPr>
        <w:spacing w:after="0"/>
        <w:ind w:left="0"/>
        <w:jc w:val="both"/>
      </w:pPr>
      <w:r>
        <w:rPr>
          <w:rFonts w:ascii="Times New Roman"/>
          <w:b w:val="false"/>
          <w:i w:val="false"/>
          <w:color w:val="000000"/>
          <w:sz w:val="28"/>
        </w:rPr>
        <w:t>
      – находилась в эксплуатации до 5 июля 2003 года и была заявлена в Бюро до 4 января 2004 года; или</w:t>
      </w:r>
    </w:p>
    <w:bookmarkEnd w:id="681"/>
    <w:bookmarkStart w:name="z1050" w:id="682"/>
    <w:p>
      <w:pPr>
        <w:spacing w:after="0"/>
        <w:ind w:left="0"/>
        <w:jc w:val="both"/>
      </w:pPr>
      <w:r>
        <w:rPr>
          <w:rFonts w:ascii="Times New Roman"/>
          <w:b w:val="false"/>
          <w:i w:val="false"/>
          <w:color w:val="000000"/>
          <w:sz w:val="28"/>
        </w:rPr>
        <w:t>
      – была заявлена до даты получения полной информации для координации или заявления в соответствии с Приложением 4, в зависимости от обстоятельств, в отношении космической станции, к которой применяются эти пределы.</w:t>
      </w:r>
    </w:p>
    <w:bookmarkEnd w:id="682"/>
    <w:bookmarkStart w:name="z1051" w:id="683"/>
    <w:p>
      <w:pPr>
        <w:spacing w:after="0"/>
        <w:ind w:left="0"/>
        <w:jc w:val="both"/>
      </w:pPr>
      <w:r>
        <w:rPr>
          <w:rFonts w:ascii="Times New Roman"/>
          <w:b w:val="false"/>
          <w:i w:val="false"/>
          <w:color w:val="000000"/>
          <w:sz w:val="28"/>
        </w:rPr>
        <w:t>
      В отношении других радиоастрономических станций, заявленных после указанных дат, могут предприниматься попытки получить согласие администраций, давших разрешение на работу космических станций. В Районе 2 применяется Резолюция 743 (ВКР03). Предельные значения, указанные в данном примечании, могут быть превышены в месте расположения радиоастрономической станции любой страны, администрация которой дала на это согласие. (ВКР15)</w:t>
      </w:r>
    </w:p>
    <w:bookmarkEnd w:id="683"/>
    <w:bookmarkStart w:name="z1052" w:id="684"/>
    <w:p>
      <w:pPr>
        <w:spacing w:after="0"/>
        <w:ind w:left="0"/>
        <w:jc w:val="both"/>
      </w:pPr>
      <w:r>
        <w:rPr>
          <w:rFonts w:ascii="Times New Roman"/>
          <w:b w:val="false"/>
          <w:i w:val="false"/>
          <w:color w:val="000000"/>
          <w:sz w:val="28"/>
        </w:rPr>
        <w:t>
      5.551I Плотность потока мощности в полосе 42,5–43,5 ГГц, создаваемая любой геостационарной космической станцией фиксированной спутниковой службы (космос-Земля) или радиовещательной спутниковой службы, работающей в полосе 42–42,5 ГГц, не должна превышать следующих значений в месте расположения любой радиоастрономической станции:</w:t>
      </w:r>
    </w:p>
    <w:bookmarkEnd w:id="684"/>
    <w:bookmarkStart w:name="z1053" w:id="685"/>
    <w:p>
      <w:pPr>
        <w:spacing w:after="0"/>
        <w:ind w:left="0"/>
        <w:jc w:val="both"/>
      </w:pPr>
      <w:r>
        <w:rPr>
          <w:rFonts w:ascii="Times New Roman"/>
          <w:b w:val="false"/>
          <w:i w:val="false"/>
          <w:color w:val="000000"/>
          <w:sz w:val="28"/>
        </w:rPr>
        <w:t>
      –137 дБ(Вт/м2) в полосе шириной 1 ГГц и –153 дБ(Вт/м2) в любой полосе шириной 500 кГц в диапазоне 42,5–43,5 ГГц в месте расположения любой радиоастрономической станции, зарегистрированной как однозеркальный телескоп; и</w:t>
      </w:r>
    </w:p>
    <w:bookmarkEnd w:id="685"/>
    <w:bookmarkStart w:name="z1054" w:id="686"/>
    <w:p>
      <w:pPr>
        <w:spacing w:after="0"/>
        <w:ind w:left="0"/>
        <w:jc w:val="both"/>
      </w:pPr>
      <w:r>
        <w:rPr>
          <w:rFonts w:ascii="Times New Roman"/>
          <w:b w:val="false"/>
          <w:i w:val="false"/>
          <w:color w:val="000000"/>
          <w:sz w:val="28"/>
        </w:rPr>
        <w:t>
      –116 дБ(Вт/м2) в любой полосе шириной 500 кГц в диапазоне 42,5–43,5 ГГц в месте расположения любой радиоастрономической станции, зарегистрированной как интерферометр со сверхдлинной базой.</w:t>
      </w:r>
    </w:p>
    <w:bookmarkEnd w:id="686"/>
    <w:bookmarkStart w:name="z1055" w:id="687"/>
    <w:p>
      <w:pPr>
        <w:spacing w:after="0"/>
        <w:ind w:left="0"/>
        <w:jc w:val="both"/>
      </w:pPr>
      <w:r>
        <w:rPr>
          <w:rFonts w:ascii="Times New Roman"/>
          <w:b w:val="false"/>
          <w:i w:val="false"/>
          <w:color w:val="000000"/>
          <w:sz w:val="28"/>
        </w:rPr>
        <w:t>
      Эти значения должны применяться в месте расположения любой радиоастрономической станции, которая:</w:t>
      </w:r>
    </w:p>
    <w:bookmarkEnd w:id="687"/>
    <w:bookmarkStart w:name="z1056" w:id="688"/>
    <w:p>
      <w:pPr>
        <w:spacing w:after="0"/>
        <w:ind w:left="0"/>
        <w:jc w:val="both"/>
      </w:pPr>
      <w:r>
        <w:rPr>
          <w:rFonts w:ascii="Times New Roman"/>
          <w:b w:val="false"/>
          <w:i w:val="false"/>
          <w:color w:val="000000"/>
          <w:sz w:val="28"/>
        </w:rPr>
        <w:t>
      – находилась в эксплуатации до 5 июля 2003 года и была заявлена в Бюро до 4 января 2004 года; или</w:t>
      </w:r>
    </w:p>
    <w:bookmarkEnd w:id="688"/>
    <w:bookmarkStart w:name="z1057" w:id="689"/>
    <w:p>
      <w:pPr>
        <w:spacing w:after="0"/>
        <w:ind w:left="0"/>
        <w:jc w:val="both"/>
      </w:pPr>
      <w:r>
        <w:rPr>
          <w:rFonts w:ascii="Times New Roman"/>
          <w:b w:val="false"/>
          <w:i w:val="false"/>
          <w:color w:val="000000"/>
          <w:sz w:val="28"/>
        </w:rPr>
        <w:t>
      – была заявлена до даты получения полной информации для координации или заявления в соответствии с Приложением 4, в зависимости от обстоятельств, в отношении космической станции, к которой применяются эти пределы.</w:t>
      </w:r>
    </w:p>
    <w:bookmarkEnd w:id="689"/>
    <w:bookmarkStart w:name="z1058" w:id="690"/>
    <w:p>
      <w:pPr>
        <w:spacing w:after="0"/>
        <w:ind w:left="0"/>
        <w:jc w:val="both"/>
      </w:pPr>
      <w:r>
        <w:rPr>
          <w:rFonts w:ascii="Times New Roman"/>
          <w:b w:val="false"/>
          <w:i w:val="false"/>
          <w:color w:val="000000"/>
          <w:sz w:val="28"/>
        </w:rPr>
        <w:t>
      В отношении других радиоастрономических станций, заявленных после указанных дат, могут предприниматься попытки получить согласие администраций, давших разрешение на работу космических станций. В Районе 2 применяется Резолюция 743 (ВКР-03). Предельные значения, указанные в настоящем примечании, могут быть превышены в месте расположения радиоастрономической станции любой страны, администрация которой дала на это согласие. (ВКР03)</w:t>
      </w:r>
    </w:p>
    <w:bookmarkEnd w:id="690"/>
    <w:bookmarkStart w:name="z1059" w:id="691"/>
    <w:p>
      <w:pPr>
        <w:spacing w:after="0"/>
        <w:ind w:left="0"/>
        <w:jc w:val="both"/>
      </w:pPr>
      <w:r>
        <w:rPr>
          <w:rFonts w:ascii="Times New Roman"/>
          <w:b w:val="false"/>
          <w:i w:val="false"/>
          <w:color w:val="000000"/>
          <w:sz w:val="28"/>
        </w:rPr>
        <w:t>
      5.552 Суммарная ширина полос 42,5–43,5 ГГц и 47,2–50,2 ГГц, распределенных фиксированной спутниковой службе для передач в направлении Земля-космос, больше, чем полоса 37,5–39,5 ГГц для передач космос-Земля, чтобы обеспечить фидерные линии к радиовещательным спутникам. Администрации должны принимать все практически возможные меры для резервирования полосы 47,2–49,2 ГГц для фидерных линий радиовещательной спутниковой службы, работающей в полосе 40,5–42,5 ГГц.</w:t>
      </w:r>
    </w:p>
    <w:bookmarkEnd w:id="691"/>
    <w:bookmarkStart w:name="z1060" w:id="692"/>
    <w:p>
      <w:pPr>
        <w:spacing w:after="0"/>
        <w:ind w:left="0"/>
        <w:jc w:val="both"/>
      </w:pPr>
      <w:r>
        <w:rPr>
          <w:rFonts w:ascii="Times New Roman"/>
          <w:b w:val="false"/>
          <w:i w:val="false"/>
          <w:color w:val="000000"/>
          <w:sz w:val="28"/>
        </w:rPr>
        <w:t>
      5.552A Распределение фиксированной службе в полосах 47,2–47,5 ГГц и 47,948,2 ГГц определено для использования станциями на высотной платформе (HAPS). Такое определение не препятствует использованию этой полосы частот любым применениям служб, которым она распределена на равной первичной основе, и не устанавливает приоритета в Регламенте радиосвязи. Такое использование распределения фиксированной службе в полосах частот 47,247,5 ГГц и 47,948,2 ГГц станциями HAPS должно осуществляться в соответствии с положениями Резолюции 122 (Пересм. ВКР-19). (ВКР-19)</w:t>
      </w:r>
    </w:p>
    <w:bookmarkEnd w:id="692"/>
    <w:bookmarkStart w:name="z1061" w:id="693"/>
    <w:p>
      <w:pPr>
        <w:spacing w:after="0"/>
        <w:ind w:left="0"/>
        <w:jc w:val="both"/>
      </w:pPr>
      <w:r>
        <w:rPr>
          <w:rFonts w:ascii="Times New Roman"/>
          <w:b w:val="false"/>
          <w:i w:val="false"/>
          <w:color w:val="000000"/>
          <w:sz w:val="28"/>
        </w:rPr>
        <w:t>
      5.553 В полосах 43,5–47 ГГц и 66–71 ГГц могут работать станции сухопутной подвижной службы, при условии что они не будут причинять вредных помех службам космической радиосвязи, которым распределены эти полосы (см. п. 5.43). (ВКР-2000)</w:t>
      </w:r>
    </w:p>
    <w:bookmarkEnd w:id="693"/>
    <w:bookmarkStart w:name="z1062" w:id="694"/>
    <w:p>
      <w:pPr>
        <w:spacing w:after="0"/>
        <w:ind w:left="0"/>
        <w:jc w:val="both"/>
      </w:pPr>
      <w:r>
        <w:rPr>
          <w:rFonts w:ascii="Times New Roman"/>
          <w:b w:val="false"/>
          <w:i w:val="false"/>
          <w:color w:val="000000"/>
          <w:sz w:val="28"/>
        </w:rPr>
        <w:t>
      5.553A В Алжире, Анголе, Бахрейне, Беларуси, Бенине, Ботсване, Бразилии, Буркина-Фасо, Кабо-Верде, Республике Корея, ]Котд'Ивуаре, Хорватии, Объединенных Арабских Эмиратах, Эстонии, Эсватини, Габоне, Гамбии, Гане, Греции, Гвинее, Гвинее-Бисау, Венгрии, Иране (Исламской Республике), Ираке, Иордании, Кувейте, Лесото, Латвии, Либерии, Литве, на Мадагаскаре, в Малави, Мали, Марокко, на Маврикии, в Мавритании, Мозамбике, Намибии, Нигере, Нигерии, Омане, Катаре, Демократической Республике Конго, Сенегале, на Сейшельских Островах, в Сьерра-Леоне, Словении, Судане, Южной Африке, Швеции, Того, Тунисе, Замбии и Зимбабве полоса частот 45,5−47 ГГц определена для использования администрациями, желающими внедрить наземный сегмент Международной подвижной электросвязи (IMT), учитывая п. 5.553. Применительно к воздушной подвижной службе и радионавигационной службе использование этой полосы для внедрения IMT осуществляется при условии получения согласия заинтересованных администраций в соответствии с п. 9.21, а также оно не должно создавать вредных помех этим службам или требовать защиты от них.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Применяется Резолюция 244 (ВКР19). (ВКР19)</w:t>
      </w:r>
    </w:p>
    <w:bookmarkEnd w:id="694"/>
    <w:bookmarkStart w:name="z1063" w:id="695"/>
    <w:p>
      <w:pPr>
        <w:spacing w:after="0"/>
        <w:ind w:left="0"/>
        <w:jc w:val="both"/>
      </w:pPr>
      <w:r>
        <w:rPr>
          <w:rFonts w:ascii="Times New Roman"/>
          <w:b w:val="false"/>
          <w:i w:val="false"/>
          <w:color w:val="000000"/>
          <w:sz w:val="28"/>
        </w:rPr>
        <w:t>
      5.553B В Районе 2 и в Алжире, Анголе, Саудовской Аравии, Австралии, Бахрейне, Бенине, Ботсване, Буркина-Фасо, Бурунди, Камеруне, Центральноафриканской Республике, на Коморских Островах, в Республике Конго, Корее (Республике), Котд’Ивуаре, Джибути, Египте, Объединенных Арабских Эмиратах, Эсватини, Эфиопии, Габоне, Гамбии, Гане, Гвинее, Гвинее-Бисау, Экваториальной Гвинее, Индии, Иране (Исламской Республике), Ираке, Японии, Иордании, Кении, Кувейте, Лесото, Либерии, Ливии, Литве, на Мадагаскаре, в Малайзии, Малави, Мали, Марокко, на Маврикии, в Мавритании, Мозамбике, Намибии, Нигере, Нигерии, Омане, Уганде, Катаре, Сирийской Арабской Республике, Демократической Республике Конго, Руанде, СанТоме и Принсипи, Сенегале, Сьерра-Леоне, Сингапуре, Словении, Сомали, Судане, Южной Африке, Швеции, Танзании, Чаде, Тунисе, Замбии и Зимбабве полоса частот 47,2−48,2 ГГц определена для использования администрациями, желающими внедрить наземный сегмент Международной подвижной электросвязи (IMT). Данное определение не препятствует использованию этой полосы частот какимлибо применением служб, которым она распределена, и не устанавливает какого бы то ни было приоритета в Регламенте радиосвязи. Применяется Резолюция 243 (ВКР19). (ВКР19)</w:t>
      </w:r>
    </w:p>
    <w:bookmarkEnd w:id="695"/>
    <w:bookmarkStart w:name="z1064" w:id="696"/>
    <w:p>
      <w:pPr>
        <w:spacing w:after="0"/>
        <w:ind w:left="0"/>
        <w:jc w:val="both"/>
      </w:pPr>
      <w:r>
        <w:rPr>
          <w:rFonts w:ascii="Times New Roman"/>
          <w:b w:val="false"/>
          <w:i w:val="false"/>
          <w:color w:val="000000"/>
          <w:sz w:val="28"/>
        </w:rPr>
        <w:t>
      5.554 В полосах 43,5–47 ГГц, 66–71 ГГц, 95–100 ГГц, 123–130 ГГц, 191,8–200 ГГц и 252265 ГГц разрешена также работа спутниковых линий, соединяющих находящиеся в фиксированных пунктах сухопутные станции, если эти линии используются совместно с подвижной спутниковой службой или радионавигационной спутниковой службой. (ВКР-2000)</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47,5–51,4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 (космос-Земля) 5.516B 5.554A</w:t>
            </w:r>
          </w:p>
          <w:p>
            <w:pPr>
              <w:spacing w:after="20"/>
              <w:ind w:left="20"/>
              <w:jc w:val="both"/>
            </w:pPr>
            <w:r>
              <w:rPr>
                <w:rFonts w:ascii="Times New Roman"/>
                <w:b w:val="false"/>
                <w:i w:val="false"/>
                <w:color w:val="000000"/>
                <w:sz w:val="20"/>
              </w:rPr>
              <w:t>
ПОДВИЖНАЯ 5.553B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47,5–47,9</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5.552А (космос-Земля) 5.516B 5.554А</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47,9–48,2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w:t>
            </w:r>
          </w:p>
          <w:p>
            <w:pPr>
              <w:spacing w:after="20"/>
              <w:ind w:left="20"/>
              <w:jc w:val="both"/>
            </w:pPr>
            <w:r>
              <w:rPr>
                <w:rFonts w:ascii="Times New Roman"/>
                <w:b w:val="false"/>
                <w:i w:val="false"/>
                <w:color w:val="000000"/>
                <w:sz w:val="20"/>
              </w:rPr>
              <w:t>
ПОДВИЖНАЯ 5.553B</w:t>
            </w:r>
          </w:p>
          <w:p>
            <w:pPr>
              <w:spacing w:after="20"/>
              <w:ind w:left="20"/>
              <w:jc w:val="both"/>
            </w:pPr>
            <w:r>
              <w:rPr>
                <w:rFonts w:ascii="Times New Roman"/>
                <w:b w:val="false"/>
                <w:i w:val="false"/>
                <w:color w:val="000000"/>
                <w:sz w:val="20"/>
              </w:rPr>
              <w:t>
5.552A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47,9–48,2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w:t>
            </w:r>
          </w:p>
          <w:p>
            <w:pPr>
              <w:spacing w:after="20"/>
              <w:ind w:left="20"/>
              <w:jc w:val="both"/>
            </w:pPr>
            <w:r>
              <w:rPr>
                <w:rFonts w:ascii="Times New Roman"/>
                <w:b w:val="false"/>
                <w:i w:val="false"/>
                <w:color w:val="000000"/>
                <w:sz w:val="20"/>
              </w:rPr>
              <w:t xml:space="preserve">
ПОДВИЖНАЯ </w:t>
            </w:r>
          </w:p>
          <w:p>
            <w:pPr>
              <w:spacing w:after="20"/>
              <w:ind w:left="20"/>
              <w:jc w:val="both"/>
            </w:pPr>
            <w:r>
              <w:rPr>
                <w:rFonts w:ascii="Times New Roman"/>
                <w:b w:val="false"/>
                <w:i w:val="false"/>
                <w:color w:val="000000"/>
                <w:sz w:val="20"/>
              </w:rPr>
              <w:t>
5.552А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48,2–48,54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 (космос-Земля) 5.516B 5.554A 5.555B</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48,2–48,54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 (космос-Земля) 5.516B 5.554А 5.555B</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48,54–49,44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5.149 5.340 5.555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48,54–49,44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5.550C 5.552</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5.149 5.340 5.555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49,44–50,2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5.338A 5.550C 5.552 (космос-Земля) 5.516B 5.554A 5.555B</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49,44–50,2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5.338A 5.550C 5.552 (космос-Земля) 5.516B 5.554А 5.555B</w:t>
            </w:r>
          </w:p>
          <w:p>
            <w:pPr>
              <w:spacing w:after="20"/>
              <w:ind w:left="20"/>
              <w:jc w:val="both"/>
            </w:pPr>
            <w:r>
              <w:rPr>
                <w:rFonts w:ascii="Times New Roman"/>
                <w:b w:val="false"/>
                <w:i w:val="false"/>
                <w:color w:val="000000"/>
                <w:sz w:val="20"/>
              </w:rPr>
              <w:t>
ПОДВИЖНАЯ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50,2–50,4</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50,2–50,4</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xml:space="preserve">
5.340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50,4–51,4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5.338A 5.550C</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50,4–51,4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5.338A 5.550C</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065" w:id="697"/>
    <w:p>
      <w:pPr>
        <w:spacing w:after="0"/>
        <w:ind w:left="0"/>
        <w:jc w:val="both"/>
      </w:pPr>
      <w:r>
        <w:rPr>
          <w:rFonts w:ascii="Times New Roman"/>
          <w:b w:val="false"/>
          <w:i w:val="false"/>
          <w:color w:val="000000"/>
          <w:sz w:val="28"/>
        </w:rPr>
        <w:t>
      5.554A Использование полос 47,5–47,9 ГГц, 48,2–48,54 ГГц и 49,44–50,2 ГГц фиксированной спутниковой службой (космос-Земля) ограничено геостационарными спутниками. (ВКР-03)</w:t>
      </w:r>
    </w:p>
    <w:bookmarkEnd w:id="697"/>
    <w:bookmarkStart w:name="z1066" w:id="698"/>
    <w:p>
      <w:pPr>
        <w:spacing w:after="0"/>
        <w:ind w:left="0"/>
        <w:jc w:val="both"/>
      </w:pPr>
      <w:r>
        <w:rPr>
          <w:rFonts w:ascii="Times New Roman"/>
          <w:b w:val="false"/>
          <w:i w:val="false"/>
          <w:color w:val="000000"/>
          <w:sz w:val="28"/>
        </w:rPr>
        <w:t>
      5.555 Дополнительное распределение: полоса 48,94–49,04 ГГц распределена также радиоастрономической службе на первичной основе. (ВКР-2000)</w:t>
      </w:r>
    </w:p>
    <w:bookmarkEnd w:id="698"/>
    <w:bookmarkStart w:name="z1067" w:id="699"/>
    <w:p>
      <w:pPr>
        <w:spacing w:after="0"/>
        <w:ind w:left="0"/>
        <w:jc w:val="both"/>
      </w:pPr>
      <w:r>
        <w:rPr>
          <w:rFonts w:ascii="Times New Roman"/>
          <w:b w:val="false"/>
          <w:i w:val="false"/>
          <w:color w:val="000000"/>
          <w:sz w:val="28"/>
        </w:rPr>
        <w:t>
      5.555B Плотность потока мощности в полосе 48,94–49,04 ГГц, создаваемого любой геостационарной космической станцией фиксированной спутниковой службы (космос-Земля), работающей в полосах 48,2–48,54 ГГц и 49,44–50,2 ГГц, не должна превышать –151,8 дБ(Вт/м2) в любой полосе шириной 500 кГц в месте расположения любой радиоастрономической станции. (ВКР03)</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51,4–55,78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51,4–52,4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5.555C</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5.338A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51,4–52,4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 5.555C</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5.338A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52,4–52,6</w:t>
            </w:r>
          </w:p>
          <w:p>
            <w:pPr>
              <w:spacing w:after="20"/>
              <w:ind w:left="20"/>
              <w:jc w:val="both"/>
            </w:pPr>
            <w:r>
              <w:rPr>
                <w:rFonts w:ascii="Times New Roman"/>
                <w:b w:val="false"/>
                <w:i w:val="false"/>
                <w:color w:val="000000"/>
                <w:sz w:val="20"/>
              </w:rPr>
              <w:t>
ФИКСИРОВАННАЯ 5.338A</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52,4–52,6</w:t>
            </w:r>
          </w:p>
          <w:p>
            <w:pPr>
              <w:spacing w:after="20"/>
              <w:ind w:left="20"/>
              <w:jc w:val="both"/>
            </w:pPr>
            <w:r>
              <w:rPr>
                <w:rFonts w:ascii="Times New Roman"/>
                <w:b w:val="false"/>
                <w:i w:val="false"/>
                <w:color w:val="000000"/>
                <w:sz w:val="20"/>
              </w:rPr>
              <w:t>
ФИКСИРОВАННАЯ 5.338A</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52,6–54,25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52,6–54,25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54,25–55,78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5.556A</w:t>
            </w:r>
          </w:p>
          <w:p>
            <w:pPr>
              <w:spacing w:after="20"/>
              <w:ind w:left="20"/>
              <w:jc w:val="both"/>
            </w:pPr>
            <w:r>
              <w:rPr>
                <w:rFonts w:ascii="Times New Roman"/>
                <w:b w:val="false"/>
                <w:i w:val="false"/>
                <w:color w:val="000000"/>
                <w:sz w:val="20"/>
              </w:rPr>
              <w:t>
СЛУЖБА КОСМИЧЕСКИХ ИССЛЕДОВАНИЙ (пассивная)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54,25–55,78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5.556А</w:t>
            </w:r>
          </w:p>
          <w:p>
            <w:pPr>
              <w:spacing w:after="20"/>
              <w:ind w:left="20"/>
              <w:jc w:val="both"/>
            </w:pPr>
            <w:r>
              <w:rPr>
                <w:rFonts w:ascii="Times New Roman"/>
                <w:b w:val="false"/>
                <w:i w:val="false"/>
                <w:color w:val="000000"/>
                <w:sz w:val="20"/>
              </w:rPr>
              <w:t>
СЛУЖБА КОСМИЧЕСКИХ ИССЛЕДОВАНИЙ (пассивная)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068" w:id="700"/>
    <w:p>
      <w:pPr>
        <w:spacing w:after="0"/>
        <w:ind w:left="0"/>
        <w:jc w:val="both"/>
      </w:pPr>
      <w:r>
        <w:rPr>
          <w:rFonts w:ascii="Times New Roman"/>
          <w:b w:val="false"/>
          <w:i w:val="false"/>
          <w:color w:val="000000"/>
          <w:sz w:val="28"/>
        </w:rPr>
        <w:t>
      5.555C Использование полосы частот 51,4−52,4 ГГц фиксированной спутниковой службой (Землякосмос) ограничено геостационарными спутниковыми сетями. Земные станции должны быть ограничены земными станциями сопряжения с минимальным диаметром антенны 2,4 метра. (ВКР19)</w:t>
      </w:r>
    </w:p>
    <w:bookmarkEnd w:id="700"/>
    <w:bookmarkStart w:name="z1069" w:id="701"/>
    <w:p>
      <w:pPr>
        <w:spacing w:after="0"/>
        <w:ind w:left="0"/>
        <w:jc w:val="both"/>
      </w:pPr>
      <w:r>
        <w:rPr>
          <w:rFonts w:ascii="Times New Roman"/>
          <w:b w:val="false"/>
          <w:i w:val="false"/>
          <w:color w:val="000000"/>
          <w:sz w:val="28"/>
        </w:rPr>
        <w:t>
      5.556 В полосах 51,4–54,25 ГГц, 58,2–59 ГГц и 64–65 ГГц в соответствии с национальными планами могут проводиться радиоастрономические наблюдения. (ВКР-2000)</w:t>
      </w:r>
    </w:p>
    <w:bookmarkEnd w:id="701"/>
    <w:bookmarkStart w:name="z1070" w:id="702"/>
    <w:p>
      <w:pPr>
        <w:spacing w:after="0"/>
        <w:ind w:left="0"/>
        <w:jc w:val="both"/>
      </w:pPr>
      <w:r>
        <w:rPr>
          <w:rFonts w:ascii="Times New Roman"/>
          <w:b w:val="false"/>
          <w:i w:val="false"/>
          <w:color w:val="000000"/>
          <w:sz w:val="28"/>
        </w:rPr>
        <w:t>
      5.556A Использование полос 54,25–56,9 ГГц, 57–58,2 ГГц и 59–59,3 ГГц межспутниковой службой ограничено спутниками на геостационарной орбите. Плотность потока мощности единичной помехи на всех высотах от 0 до 1000 км над поверхностью Земли, создаваемого станциями межспутниковой службы, для всех условий и всех методов модуляции не должна превышать 147 дБ(Вт/(м2 100 МГц)) при всех углах прихода. (ВКР-97)</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55,78–66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55,78–56,9</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 5.557A</w:t>
            </w:r>
          </w:p>
          <w:p>
            <w:pPr>
              <w:spacing w:after="20"/>
              <w:ind w:left="20"/>
              <w:jc w:val="both"/>
            </w:pPr>
            <w:r>
              <w:rPr>
                <w:rFonts w:ascii="Times New Roman"/>
                <w:b w:val="false"/>
                <w:i w:val="false"/>
                <w:color w:val="000000"/>
                <w:sz w:val="20"/>
              </w:rPr>
              <w:t>
МЕЖСПУТНИКОВАЯ 5.556A</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55,78–56,9</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 5.557А</w:t>
            </w:r>
          </w:p>
          <w:p>
            <w:pPr>
              <w:spacing w:after="20"/>
              <w:ind w:left="20"/>
              <w:jc w:val="both"/>
            </w:pPr>
            <w:r>
              <w:rPr>
                <w:rFonts w:ascii="Times New Roman"/>
                <w:b w:val="false"/>
                <w:i w:val="false"/>
                <w:color w:val="000000"/>
                <w:sz w:val="20"/>
              </w:rPr>
              <w:t>
МЕЖСПУТНИКОВАЯ 5.556А</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56,9–57</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5.558A</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56,9–57</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5.558А</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5.556A</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5.556А</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58,2–59</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58,2–59</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59–59,3</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5.556A</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РАДИОЛОКАЦИОННАЯ 5.559</w:t>
            </w:r>
          </w:p>
          <w:p>
            <w:pPr>
              <w:spacing w:after="20"/>
              <w:ind w:left="20"/>
              <w:jc w:val="both"/>
            </w:pPr>
            <w:r>
              <w:rPr>
                <w:rFonts w:ascii="Times New Roman"/>
                <w:b w:val="false"/>
                <w:i w:val="false"/>
                <w:color w:val="000000"/>
                <w:sz w:val="20"/>
              </w:rPr>
              <w:t>
СЛУЖБА КОСМИЧЕСКИХ ИССЛЕДОВАНИЙ (пассивная)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59–59,3</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 5.556А</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РАДИОЛОКАЦИОННАЯ 5.559</w:t>
            </w:r>
          </w:p>
          <w:p>
            <w:pPr>
              <w:spacing w:after="20"/>
              <w:ind w:left="20"/>
              <w:jc w:val="both"/>
            </w:pPr>
            <w:r>
              <w:rPr>
                <w:rFonts w:ascii="Times New Roman"/>
                <w:b w:val="false"/>
                <w:i w:val="false"/>
                <w:color w:val="000000"/>
                <w:sz w:val="20"/>
              </w:rPr>
              <w:t>
СЛУЖБА КОСМИЧЕСКИХ ИССЛЕДОВАНИЙ (пассивная)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РАДИОЛОКАЦИОННАЯ 5.559</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МЕЖСПУТНИКОВАЯ </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РАДИОЛОКАЦИОННАЯ 5.559</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xml:space="preserve">
МЕЖСПУТНИКОВАЯ </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p>
            <w:pPr>
              <w:spacing w:after="20"/>
              <w:ind w:left="20"/>
              <w:jc w:val="both"/>
            </w:pPr>
            <w:r>
              <w:rPr>
                <w:rFonts w:ascii="Times New Roman"/>
                <w:b w:val="false"/>
                <w:i w:val="false"/>
                <w:color w:val="000000"/>
                <w:sz w:val="20"/>
              </w:rPr>
              <w:t>
СПУТНИКОВАЯ СЛУЖБА ИССЛЕДОВАНИЯ ЗЕМЛИ</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p>
            <w:pPr>
              <w:spacing w:after="20"/>
              <w:ind w:left="20"/>
              <w:jc w:val="both"/>
            </w:pPr>
            <w:r>
              <w:rPr>
                <w:rFonts w:ascii="Times New Roman"/>
                <w:b w:val="false"/>
                <w:i w:val="false"/>
                <w:color w:val="000000"/>
                <w:sz w:val="20"/>
              </w:rPr>
              <w:t xml:space="preserve">
СПУТНИКОВАЯ СЛУЖБА ИССЛЕДОВАНИЯ ЗЕМЛИ </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за исключением воздушной подвижной</w:t>
            </w:r>
          </w:p>
          <w:p>
            <w:pPr>
              <w:spacing w:after="20"/>
              <w:ind w:left="20"/>
              <w:jc w:val="both"/>
            </w:pPr>
            <w:r>
              <w:rPr>
                <w:rFonts w:ascii="Times New Roman"/>
                <w:b w:val="false"/>
                <w:i w:val="false"/>
                <w:color w:val="000000"/>
                <w:sz w:val="20"/>
              </w:rPr>
              <w:t>
СЛУЖБА КОСМИЧЕСКИХ ИССЛЕДОВАНИЙ</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071" w:id="703"/>
    <w:p>
      <w:pPr>
        <w:spacing w:after="0"/>
        <w:ind w:left="0"/>
        <w:jc w:val="both"/>
      </w:pPr>
      <w:r>
        <w:rPr>
          <w:rFonts w:ascii="Times New Roman"/>
          <w:b w:val="false"/>
          <w:i w:val="false"/>
          <w:color w:val="000000"/>
          <w:sz w:val="28"/>
        </w:rPr>
        <w:t>
      5.557А В полосе 55,78–56,26 ГГц с целью защиты станций спутниковой службы исследования Земли (пассивной) максимальная плотность мощности, создаваемая передатчиком на входе антенны станции фиксированной службы, ограничивается –26 дБ(Вт/МГц). (ВКР-2000)</w:t>
      </w:r>
    </w:p>
    <w:bookmarkEnd w:id="703"/>
    <w:bookmarkStart w:name="z1072" w:id="704"/>
    <w:p>
      <w:pPr>
        <w:spacing w:after="0"/>
        <w:ind w:left="0"/>
        <w:jc w:val="both"/>
      </w:pPr>
      <w:r>
        <w:rPr>
          <w:rFonts w:ascii="Times New Roman"/>
          <w:b w:val="false"/>
          <w:i w:val="false"/>
          <w:color w:val="000000"/>
          <w:sz w:val="28"/>
        </w:rPr>
        <w:t>
      5.558 В полосах 55,78–58,2 ГГц, 59–64 ГГц, 66–71 ГГц, 122,25–123 ГГц, 130–134 ГГц, 167174,8 ГГц и 191,8–200 ГГц станции воздушной подвижной службы могут работать, при условии что они не будут создавать вредных помех межспутниковой службе (см.п.5.43). (ВКР-2000)</w:t>
      </w:r>
    </w:p>
    <w:bookmarkEnd w:id="704"/>
    <w:bookmarkStart w:name="z1073" w:id="705"/>
    <w:p>
      <w:pPr>
        <w:spacing w:after="0"/>
        <w:ind w:left="0"/>
        <w:jc w:val="both"/>
      </w:pPr>
      <w:r>
        <w:rPr>
          <w:rFonts w:ascii="Times New Roman"/>
          <w:b w:val="false"/>
          <w:i w:val="false"/>
          <w:color w:val="000000"/>
          <w:sz w:val="28"/>
        </w:rPr>
        <w:t>
      5.558A Использование полосы 56,9–57 ГГц системами межспутниковой службы ограничено линиями между спутниками на геостационарной спутниковой орбите и передачами от негеостационарных спутников на высокой околоземной орбите спутникам на низкой околоземной орбите. Для межспутниковых линий на геостационарной орбите плотность потока мощности единичной помехи на всех высотах от 0 до 1000 км над поверхностью Земли для всех условий и всех методов модуляции не должна превышать –147 дБ(Вт/(м2 100 МГц)) при всех углах прихода. (ВКР97)</w:t>
      </w:r>
    </w:p>
    <w:bookmarkEnd w:id="705"/>
    <w:bookmarkStart w:name="z1074" w:id="706"/>
    <w:p>
      <w:pPr>
        <w:spacing w:after="0"/>
        <w:ind w:left="0"/>
        <w:jc w:val="both"/>
      </w:pPr>
      <w:r>
        <w:rPr>
          <w:rFonts w:ascii="Times New Roman"/>
          <w:b w:val="false"/>
          <w:i w:val="false"/>
          <w:color w:val="000000"/>
          <w:sz w:val="28"/>
        </w:rPr>
        <w:t>
      5.559 В полосе 59–64 ГГц могут работать находящиеся на воздушных судах радары радиолокационной службы, при условии что они не будут создавать вредных помех межспутниковой службе (см. п. 5.43). (ВКР-2000)</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5.553 5.558 5.559AA</w:t>
            </w:r>
          </w:p>
          <w:p>
            <w:pPr>
              <w:spacing w:after="20"/>
              <w:ind w:left="20"/>
              <w:jc w:val="both"/>
            </w:pPr>
            <w:r>
              <w:rPr>
                <w:rFonts w:ascii="Times New Roman"/>
                <w:b w:val="false"/>
                <w:i w:val="false"/>
                <w:color w:val="000000"/>
                <w:sz w:val="20"/>
              </w:rPr>
              <w:t>
ПОДВИЖНАЯ СПУТНИКОВАЯ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5.553 5.558 5.559AA</w:t>
            </w:r>
          </w:p>
          <w:p>
            <w:pPr>
              <w:spacing w:after="20"/>
              <w:ind w:left="20"/>
              <w:jc w:val="both"/>
            </w:pPr>
            <w:r>
              <w:rPr>
                <w:rFonts w:ascii="Times New Roman"/>
                <w:b w:val="false"/>
                <w:i w:val="false"/>
                <w:color w:val="000000"/>
                <w:sz w:val="20"/>
              </w:rPr>
              <w:t>
ПОДВИЖНАЯ СПУТНИКОВАЯ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(космос-Земля)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(космос-Земля)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РАДИОВЕЩАТЕЛЬНАЯ</w:t>
            </w:r>
          </w:p>
          <w:p>
            <w:pPr>
              <w:spacing w:after="20"/>
              <w:ind w:left="20"/>
              <w:jc w:val="both"/>
            </w:pPr>
            <w:r>
              <w:rPr>
                <w:rFonts w:ascii="Times New Roman"/>
                <w:b w:val="false"/>
                <w:i w:val="false"/>
                <w:color w:val="000000"/>
                <w:sz w:val="20"/>
              </w:rPr>
              <w:t>
РАДИОВЕЩАТЕЛЬНАЯ СПУТНИКОВАЯ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xml:space="preserve">
радиовещательная </w:t>
            </w:r>
          </w:p>
          <w:p>
            <w:pPr>
              <w:spacing w:after="20"/>
              <w:ind w:left="20"/>
              <w:jc w:val="both"/>
            </w:pPr>
            <w:r>
              <w:rPr>
                <w:rFonts w:ascii="Times New Roman"/>
                <w:b w:val="false"/>
                <w:i w:val="false"/>
                <w:color w:val="000000"/>
                <w:sz w:val="20"/>
              </w:rPr>
              <w:t>
радиовещательная спутниковая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xml:space="preserve">
5.561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76–77,5</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76–77,5</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РАДИОЛОКАЦИОННАЯ 5.559B</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РАДИОЛОКАЦИОННАЯ 5.559B</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5.149 5.560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5.149 5.560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075" w:id="707"/>
    <w:p>
      <w:pPr>
        <w:spacing w:after="0"/>
        <w:ind w:left="0"/>
        <w:jc w:val="both"/>
      </w:pPr>
      <w:r>
        <w:rPr>
          <w:rFonts w:ascii="Times New Roman"/>
          <w:b w:val="false"/>
          <w:i w:val="false"/>
          <w:color w:val="000000"/>
          <w:sz w:val="28"/>
        </w:rPr>
        <w:t>
      5.559AA Полоса частот 66−71 ГГц определена для использования администрациями, желающими внедрить наземный сегмент Международной подвижной электросвязи (IMT). Это определение не препятствует использованию данной полосы частот каким-либо применением служб, которым она распределена, и не устанавливает приоритета в Регламенте радиосвязи. Применяется Резолюция 241 (ВКР-19). (ВКР-19)</w:t>
      </w:r>
    </w:p>
    <w:bookmarkEnd w:id="707"/>
    <w:bookmarkStart w:name="z1076" w:id="708"/>
    <w:p>
      <w:pPr>
        <w:spacing w:after="0"/>
        <w:ind w:left="0"/>
        <w:jc w:val="both"/>
      </w:pPr>
      <w:r>
        <w:rPr>
          <w:rFonts w:ascii="Times New Roman"/>
          <w:b w:val="false"/>
          <w:i w:val="false"/>
          <w:color w:val="000000"/>
          <w:sz w:val="28"/>
        </w:rPr>
        <w:t>
      5.559B Использование полосы частот 77,5−78 ГГц радиолокационной службой должно быть ограничено радарами малого радиуса действия для применений наземного базирования, включая автомобильные радары. Технические характеристики этих радаров приведены в последней по времени версии Рекомендации МСЭR M.2057. Положения п. 4.10 не применяются. (ВКР15)</w:t>
      </w:r>
    </w:p>
    <w:bookmarkEnd w:id="708"/>
    <w:bookmarkStart w:name="z1077" w:id="709"/>
    <w:p>
      <w:pPr>
        <w:spacing w:after="0"/>
        <w:ind w:left="0"/>
        <w:jc w:val="both"/>
      </w:pPr>
      <w:r>
        <w:rPr>
          <w:rFonts w:ascii="Times New Roman"/>
          <w:b w:val="false"/>
          <w:i w:val="false"/>
          <w:color w:val="000000"/>
          <w:sz w:val="28"/>
        </w:rPr>
        <w:t>
      5.560 Находящиеся на космических станциях радары спутниковой службы исследования Земли и службы космических исследований могут работать в полосе 78–79 ГГц на первичной основе.</w:t>
      </w:r>
    </w:p>
    <w:bookmarkEnd w:id="709"/>
    <w:bookmarkStart w:name="z1078" w:id="710"/>
    <w:p>
      <w:pPr>
        <w:spacing w:after="0"/>
        <w:ind w:left="0"/>
        <w:jc w:val="both"/>
      </w:pPr>
      <w:r>
        <w:rPr>
          <w:rFonts w:ascii="Times New Roman"/>
          <w:b w:val="false"/>
          <w:i w:val="false"/>
          <w:color w:val="000000"/>
          <w:sz w:val="28"/>
        </w:rPr>
        <w:t>
      5.561 В полосе 74–76 ГГц станции фиксированной, подвижной и радиовещательной служб не должны причинять вредные помехи станциям радиовещательной спутниковой службы, работающим в соответствии с решениями соответствующей конференции по планированию частотных присвоений радиовещательной спутниковой службе. (ВКР-2000)</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p>
            <w:pPr>
              <w:spacing w:after="20"/>
              <w:ind w:left="20"/>
              <w:jc w:val="both"/>
            </w:pPr>
            <w:r>
              <w:rPr>
                <w:rFonts w:ascii="Times New Roman"/>
                <w:b w:val="false"/>
                <w:i w:val="false"/>
                <w:color w:val="000000"/>
                <w:sz w:val="20"/>
              </w:rPr>
              <w:t>
ФИКСИРОВАННАЯ 5.338A</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 5.561A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p>
            <w:pPr>
              <w:spacing w:after="20"/>
              <w:ind w:left="20"/>
              <w:jc w:val="both"/>
            </w:pPr>
            <w:r>
              <w:rPr>
                <w:rFonts w:ascii="Times New Roman"/>
                <w:b w:val="false"/>
                <w:i w:val="false"/>
                <w:color w:val="000000"/>
                <w:sz w:val="20"/>
              </w:rPr>
              <w:t>
ФИКСИРОВАННАЯ 5.338А</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(космос-Земля)</w:t>
            </w:r>
          </w:p>
          <w:p>
            <w:pPr>
              <w:spacing w:after="20"/>
              <w:ind w:left="20"/>
              <w:jc w:val="both"/>
            </w:pPr>
            <w:r>
              <w:rPr>
                <w:rFonts w:ascii="Times New Roman"/>
                <w:b w:val="false"/>
                <w:i w:val="false"/>
                <w:color w:val="000000"/>
                <w:sz w:val="20"/>
              </w:rPr>
              <w:t>
5.149 5.561А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p>
            <w:pPr>
              <w:spacing w:after="20"/>
              <w:ind w:left="20"/>
              <w:jc w:val="both"/>
            </w:pPr>
            <w:r>
              <w:rPr>
                <w:rFonts w:ascii="Times New Roman"/>
                <w:b w:val="false"/>
                <w:i w:val="false"/>
                <w:color w:val="000000"/>
                <w:sz w:val="20"/>
              </w:rPr>
              <w:t>
ФИКСИРОВАННАЯ 5.338A</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p>
            <w:pPr>
              <w:spacing w:after="20"/>
              <w:ind w:left="20"/>
              <w:jc w:val="both"/>
            </w:pPr>
            <w:r>
              <w:rPr>
                <w:rFonts w:ascii="Times New Roman"/>
                <w:b w:val="false"/>
                <w:i w:val="false"/>
                <w:color w:val="000000"/>
                <w:sz w:val="20"/>
              </w:rPr>
              <w:t>
ФИКСИРОВАННАЯ 5.338А</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079" w:id="711"/>
    <w:p>
      <w:pPr>
        <w:spacing w:after="0"/>
        <w:ind w:left="0"/>
        <w:jc w:val="both"/>
      </w:pPr>
      <w:r>
        <w:rPr>
          <w:rFonts w:ascii="Times New Roman"/>
          <w:b w:val="false"/>
          <w:i w:val="false"/>
          <w:color w:val="000000"/>
          <w:sz w:val="28"/>
        </w:rPr>
        <w:t>
      5.561А Полоса 81–81,5 ГГц распределена также любительской и любительской спутниковой службам на вторичной основе. (ВКР-2000)</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86–111,8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p>
            <w:pPr>
              <w:spacing w:after="20"/>
              <w:ind w:left="20"/>
              <w:jc w:val="both"/>
            </w:pPr>
            <w:r>
              <w:rPr>
                <w:rFonts w:ascii="Times New Roman"/>
                <w:b w:val="false"/>
                <w:i w:val="false"/>
                <w:color w:val="000000"/>
                <w:sz w:val="20"/>
              </w:rPr>
              <w:t xml:space="preserve">
СПУТНИКОВАЯ СЛУЖБА ИССЛЕДОВАНИЯ ЗЕМЛИ (пассивная) </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p>
            <w:pPr>
              <w:spacing w:after="20"/>
              <w:ind w:left="20"/>
              <w:jc w:val="both"/>
            </w:pPr>
            <w:r>
              <w:rPr>
                <w:rFonts w:ascii="Times New Roman"/>
                <w:b w:val="false"/>
                <w:i w:val="false"/>
                <w:color w:val="000000"/>
                <w:sz w:val="20"/>
              </w:rPr>
              <w:t>
ФИКСИРОВАННАЯ 5.338A</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p>
            <w:pPr>
              <w:spacing w:after="20"/>
              <w:ind w:left="20"/>
              <w:jc w:val="both"/>
            </w:pPr>
            <w:r>
              <w:rPr>
                <w:rFonts w:ascii="Times New Roman"/>
                <w:b w:val="false"/>
                <w:i w:val="false"/>
                <w:color w:val="000000"/>
                <w:sz w:val="20"/>
              </w:rPr>
              <w:t>
ФИКСИРОВАННАЯ 5.338А</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94–94,1</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5.562 5.562A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94–94,1</w:t>
            </w:r>
          </w:p>
          <w:p>
            <w:pPr>
              <w:spacing w:after="20"/>
              <w:ind w:left="20"/>
              <w:jc w:val="both"/>
            </w:pPr>
            <w:r>
              <w:rPr>
                <w:rFonts w:ascii="Times New Roman"/>
                <w:b w:val="false"/>
                <w:i w:val="false"/>
                <w:color w:val="000000"/>
                <w:sz w:val="20"/>
              </w:rPr>
              <w:t>
СПУТНИКОВАЯ СЛУЖБА ИССЛЕДОВАНИЯ ЗЕМЛИ (активная)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СЛУЖБА КОСМИЧЕСКИХ ИССЛЕДОВАНИЙ (активная)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5.562 5.562А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 5.562B</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105–109,5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 5.562В</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109,5–111,8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109,5–111,8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080" w:id="712"/>
    <w:p>
      <w:pPr>
        <w:spacing w:after="0"/>
        <w:ind w:left="0"/>
        <w:jc w:val="both"/>
      </w:pPr>
      <w:r>
        <w:rPr>
          <w:rFonts w:ascii="Times New Roman"/>
          <w:b w:val="false"/>
          <w:i w:val="false"/>
          <w:color w:val="000000"/>
          <w:sz w:val="28"/>
        </w:rPr>
        <w:t>
      5.562 Использование полосы 94–94,1 ГГц спутниковой службой исследования Земли (активной) и службой космических исследований (активной) ограничено размещенными на борту космических кораблей радарами изучения облачного покрова. (ВКР-97)</w:t>
      </w:r>
    </w:p>
    <w:bookmarkEnd w:id="712"/>
    <w:bookmarkStart w:name="z1081" w:id="713"/>
    <w:p>
      <w:pPr>
        <w:spacing w:after="0"/>
        <w:ind w:left="0"/>
        <w:jc w:val="both"/>
      </w:pPr>
      <w:r>
        <w:rPr>
          <w:rFonts w:ascii="Times New Roman"/>
          <w:b w:val="false"/>
          <w:i w:val="false"/>
          <w:color w:val="000000"/>
          <w:sz w:val="28"/>
        </w:rPr>
        <w:t>
      5.562A В полосах 94–94,1 ГГц и 130–134 ГГц передачи космических станций спутниковой службы исследования Земли (активной), направленные в главный луч антенны радиоастрономической станции, могут повредить некоторые радиоастрономические приемники. Космические агентства, эксплуатирующие такие передатчики и соответствующие радиоастрономические станции, должны взаимно планировать свою работу, с тем чтобы в максимально возможной степени исключить такие случаи. (ВКР-2000)</w:t>
      </w:r>
    </w:p>
    <w:bookmarkEnd w:id="713"/>
    <w:bookmarkStart w:name="z1082" w:id="714"/>
    <w:p>
      <w:pPr>
        <w:spacing w:after="0"/>
        <w:ind w:left="0"/>
        <w:jc w:val="both"/>
      </w:pPr>
      <w:r>
        <w:rPr>
          <w:rFonts w:ascii="Times New Roman"/>
          <w:b w:val="false"/>
          <w:i w:val="false"/>
          <w:color w:val="000000"/>
          <w:sz w:val="28"/>
        </w:rPr>
        <w:t>
      5.562B В полосах 105–109,5 ГГц, 111,8–114,25 ГГц и 217–226 ГГц использование данного распределения ограничено исключительно радиоастрономией космического базирования. (ВКР-19)</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111,8–119,98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111,8–114,25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 5.562B</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111,8–114,25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 5.562B</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114,25–116</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114,25–116</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116–119,98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5.562C</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116–119,98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5.562C</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083" w:id="715"/>
    <w:p>
      <w:pPr>
        <w:spacing w:after="0"/>
        <w:ind w:left="0"/>
        <w:jc w:val="both"/>
      </w:pPr>
      <w:r>
        <w:rPr>
          <w:rFonts w:ascii="Times New Roman"/>
          <w:b w:val="false"/>
          <w:i w:val="false"/>
          <w:color w:val="000000"/>
          <w:sz w:val="28"/>
        </w:rPr>
        <w:t>
      5.562С Использование полосы 116–122,25 ГГц межспутниковой службой ограничено спутниками на геостационарной орбите. Плотность потока мощности единичной помехи, создаваемого станцией межспутниковой службы, при всех условиях и для всех методов модуляции на всех высотах от 0 км до 1000 км над поверхностью Земли и вблизи всех геостационарных орбитальных позиций, занимаемых пассивными датчиками, не должна превышать 148 дБ(Вт/(м2 МГц)) для всех углов прихода. (ВКР-2000)</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119,98–151,5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119,98–122,25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5.562C</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5.138 5.341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119,98–122,25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5.562C</w:t>
            </w:r>
          </w:p>
          <w:p>
            <w:pPr>
              <w:spacing w:after="20"/>
              <w:ind w:left="20"/>
              <w:jc w:val="both"/>
            </w:pPr>
            <w:r>
              <w:rPr>
                <w:rFonts w:ascii="Times New Roman"/>
                <w:b w:val="false"/>
                <w:i w:val="false"/>
                <w:color w:val="000000"/>
                <w:sz w:val="20"/>
              </w:rPr>
              <w:t xml:space="preserve">
СЛУЖБА КОСМИЧЕСКИХ ИССЛЕДОВАНИЙ (пассивная) </w:t>
            </w:r>
          </w:p>
          <w:p>
            <w:pPr>
              <w:spacing w:after="20"/>
              <w:ind w:left="20"/>
              <w:jc w:val="both"/>
            </w:pPr>
            <w:r>
              <w:rPr>
                <w:rFonts w:ascii="Times New Roman"/>
                <w:b w:val="false"/>
                <w:i w:val="false"/>
                <w:color w:val="000000"/>
                <w:sz w:val="20"/>
              </w:rPr>
              <w:t>
5.138 5.341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122,25–123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122,25–123</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123–130</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123–130</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 СПУТНИКОВАЯ (космос-Земля)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130–134</w:t>
            </w:r>
          </w:p>
          <w:p>
            <w:pPr>
              <w:spacing w:after="20"/>
              <w:ind w:left="20"/>
              <w:jc w:val="both"/>
            </w:pPr>
            <w:r>
              <w:rPr>
                <w:rFonts w:ascii="Times New Roman"/>
                <w:b w:val="false"/>
                <w:i w:val="false"/>
                <w:color w:val="000000"/>
                <w:sz w:val="20"/>
              </w:rPr>
              <w:t>
СПУТНИКОВАЯ СЛУЖБА ИССЛЕДОВАНИЯ ЗЕМЛИ (активная) 5.562E</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130–134</w:t>
            </w:r>
          </w:p>
          <w:p>
            <w:pPr>
              <w:spacing w:after="20"/>
              <w:ind w:left="20"/>
              <w:jc w:val="both"/>
            </w:pPr>
            <w:r>
              <w:rPr>
                <w:rFonts w:ascii="Times New Roman"/>
                <w:b w:val="false"/>
                <w:i w:val="false"/>
                <w:color w:val="000000"/>
                <w:sz w:val="20"/>
              </w:rPr>
              <w:t>
СПУТНИКОВАЯ СЛУЖБА ИССЛЕДОВАНИЯ ЗЕМЛИ (активная) 5.562Е</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5.562А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134–136</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Радиоастрономическая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134–136</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Радиоастрономическая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136–141</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136–141</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141–148,5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141–148,5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148,5–151,5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148,5–151,5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5.562E Данное распределение спутниковой службе исследования Земли (активной) ограничено полосой 133,5–134 ГГц. (ВКР-2 000)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151,5–158,5 ГГц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151,5–155,5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155,5–158,5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155,5–158,5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158,5–200 ГГц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158,5–164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(космос-Земля)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158,5–164</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(космос-Земля)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164–167</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164–167</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167–174,5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174,5–174,8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174,5–174,8</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5.562H</w:t>
            </w:r>
          </w:p>
          <w:p>
            <w:pPr>
              <w:spacing w:after="20"/>
              <w:ind w:left="20"/>
              <w:jc w:val="both"/>
            </w:pPr>
            <w:r>
              <w:rPr>
                <w:rFonts w:ascii="Times New Roman"/>
                <w:b w:val="false"/>
                <w:i w:val="false"/>
                <w:color w:val="000000"/>
                <w:sz w:val="20"/>
              </w:rPr>
              <w:t>
СЛУЖБА КОСМИЧЕСКИХ ИССЛЕДОВАНИЙ (пассивная)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5.562H</w:t>
            </w:r>
          </w:p>
          <w:p>
            <w:pPr>
              <w:spacing w:after="20"/>
              <w:ind w:left="20"/>
              <w:jc w:val="both"/>
            </w:pPr>
            <w:r>
              <w:rPr>
                <w:rFonts w:ascii="Times New Roman"/>
                <w:b w:val="false"/>
                <w:i w:val="false"/>
                <w:color w:val="000000"/>
                <w:sz w:val="20"/>
              </w:rPr>
              <w:t>
СЛУЖБА КОСМИЧЕСКИХ ИССЛЕДОВАНИЙ (пассивная)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182–185</w:t>
            </w:r>
          </w:p>
          <w:p>
            <w:pPr>
              <w:spacing w:after="20"/>
              <w:ind w:left="20"/>
              <w:jc w:val="both"/>
            </w:pPr>
            <w:r>
              <w:rPr>
                <w:rFonts w:ascii="Times New Roman"/>
                <w:b w:val="false"/>
                <w:i w:val="false"/>
                <w:color w:val="000000"/>
                <w:sz w:val="20"/>
              </w:rPr>
              <w:t xml:space="preserve">
СПУТНИКОВАЯ СЛУЖБА ИССЛЕДОВАНИЯ ЗЕМЛИ (пассивная) </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185–190</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5.562H</w:t>
            </w:r>
          </w:p>
          <w:p>
            <w:pPr>
              <w:spacing w:after="20"/>
              <w:ind w:left="20"/>
              <w:jc w:val="both"/>
            </w:pPr>
            <w:r>
              <w:rPr>
                <w:rFonts w:ascii="Times New Roman"/>
                <w:b w:val="false"/>
                <w:i w:val="false"/>
                <w:color w:val="000000"/>
                <w:sz w:val="20"/>
              </w:rPr>
              <w:t>
СЛУЖБА КОСМИЧЕСКИХ ИССЛЕДОВАНИЙ (пассивная)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185–190</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МЕЖСПУТНИКОВАЯ 5.562H</w:t>
            </w:r>
          </w:p>
          <w:p>
            <w:pPr>
              <w:spacing w:after="20"/>
              <w:ind w:left="20"/>
              <w:jc w:val="both"/>
            </w:pPr>
            <w:r>
              <w:rPr>
                <w:rFonts w:ascii="Times New Roman"/>
                <w:b w:val="false"/>
                <w:i w:val="false"/>
                <w:color w:val="000000"/>
                <w:sz w:val="20"/>
              </w:rPr>
              <w:t>
СЛУЖБА КОСМИЧЕСКИХ ИССЛЕДОВАНИЙ (пассивная)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190–191,8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190–191,8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ПОДВИЖНАЯ СПУТНИКОВАЯ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5.149 5.341 5.554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191,8–200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МЕЖСПУТНИКОВАЯ</w:t>
            </w:r>
          </w:p>
          <w:p>
            <w:pPr>
              <w:spacing w:after="20"/>
              <w:ind w:left="20"/>
              <w:jc w:val="both"/>
            </w:pPr>
            <w:r>
              <w:rPr>
                <w:rFonts w:ascii="Times New Roman"/>
                <w:b w:val="false"/>
                <w:i w:val="false"/>
                <w:color w:val="000000"/>
                <w:sz w:val="20"/>
              </w:rPr>
              <w:t>
ПОДВИЖНАЯ 5.558</w:t>
            </w:r>
          </w:p>
          <w:p>
            <w:pPr>
              <w:spacing w:after="20"/>
              <w:ind w:left="20"/>
              <w:jc w:val="both"/>
            </w:pPr>
            <w:r>
              <w:rPr>
                <w:rFonts w:ascii="Times New Roman"/>
                <w:b w:val="false"/>
                <w:i w:val="false"/>
                <w:color w:val="000000"/>
                <w:sz w:val="20"/>
              </w:rPr>
              <w:t>
ПОДВИЖНАЯ СПУТНИКОВАЯ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5.149 5.341 5.554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084" w:id="716"/>
    <w:p>
      <w:pPr>
        <w:spacing w:after="0"/>
        <w:ind w:left="0"/>
        <w:jc w:val="both"/>
      </w:pPr>
      <w:r>
        <w:rPr>
          <w:rFonts w:ascii="Times New Roman"/>
          <w:b w:val="false"/>
          <w:i w:val="false"/>
          <w:color w:val="000000"/>
          <w:sz w:val="28"/>
        </w:rPr>
        <w:t>
      5.562H Использование полос 174,8–182 ГГц и 185–190 ГГц межспутниковой службой ограничено спутниками на геостационарной орбите. Плотность потока мощности единичной помехи, создаваемого станцией межспутниковой службы, при всех условиях и для всех методов модуляции на всех высотах от 0 км до 1000 км над поверхностью Земли и вблизи всех геостационарных орбитальных позиций, занимаемых пассивными датчиками, не должна превышать 144 дБ(Вт/(м2 МГц)) для всех углов прихода. (ВКР2000)</w:t>
      </w:r>
    </w:p>
    <w:bookmarkEnd w:id="716"/>
    <w:bookmarkStart w:name="z1085" w:id="717"/>
    <w:p>
      <w:pPr>
        <w:spacing w:after="0"/>
        <w:ind w:left="0"/>
        <w:jc w:val="both"/>
      </w:pPr>
      <w:r>
        <w:rPr>
          <w:rFonts w:ascii="Times New Roman"/>
          <w:b w:val="false"/>
          <w:i w:val="false"/>
          <w:color w:val="000000"/>
          <w:sz w:val="28"/>
        </w:rPr>
        <w:t>
      5.563А В полосах 200–209 ГГц, 235–238 ГГц, 250–252 ГГц и 265–275 ГГц осуществляется пассивное зондирование атмосферы аппаратурой наземного базирования с целью контроля состава атмосферы. (ВКР-2000)</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200–248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200–209</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 5.563A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200–209</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5.341 5.563A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209–217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209–217</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 5.562B</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217–226</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 5.562В</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226–231,5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226–231,5</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231,5–232</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232–235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5.563A 5.563B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235–238</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5.563А 5.563В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(космос-Земля)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240–241</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241–248</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5.138 5.149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241–248</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Радиолокационная</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5.138 5.149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086" w:id="718"/>
    <w:p>
      <w:pPr>
        <w:spacing w:after="0"/>
        <w:ind w:left="0"/>
        <w:jc w:val="both"/>
      </w:pPr>
      <w:r>
        <w:rPr>
          <w:rFonts w:ascii="Times New Roman"/>
          <w:b w:val="false"/>
          <w:i w:val="false"/>
          <w:color w:val="000000"/>
          <w:sz w:val="28"/>
        </w:rPr>
        <w:t>
      5.563B Полоса 237,9–238 ГГц распределена также спутниковой службе исследования Земли (активной) и службе космических исследований (активной) исключительно для размещенных на борту космических кораблей радаров изучения облачного покрова. (ВКР-2000)</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248–3 000 ГГц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Радиосвязи (Район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полос радиочастот между радиослужбами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p>
            <w:pPr>
              <w:spacing w:after="20"/>
              <w:ind w:left="20"/>
              <w:jc w:val="both"/>
            </w:pPr>
            <w:r>
              <w:rPr>
                <w:rFonts w:ascii="Times New Roman"/>
                <w:b w:val="false"/>
                <w:i w:val="false"/>
                <w:color w:val="000000"/>
                <w:sz w:val="20"/>
              </w:rPr>
              <w:t>
любительская</w:t>
            </w:r>
          </w:p>
          <w:p>
            <w:pPr>
              <w:spacing w:after="20"/>
              <w:ind w:left="20"/>
              <w:jc w:val="both"/>
            </w:pPr>
            <w:r>
              <w:rPr>
                <w:rFonts w:ascii="Times New Roman"/>
                <w:b w:val="false"/>
                <w:i w:val="false"/>
                <w:color w:val="000000"/>
                <w:sz w:val="20"/>
              </w:rPr>
              <w:t>
любительская спутниковая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5.563A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250–252</w:t>
            </w:r>
          </w:p>
          <w:p>
            <w:pPr>
              <w:spacing w:after="20"/>
              <w:ind w:left="20"/>
              <w:jc w:val="both"/>
            </w:pPr>
            <w:r>
              <w:rPr>
                <w:rFonts w:ascii="Times New Roman"/>
                <w:b w:val="false"/>
                <w:i w:val="false"/>
                <w:color w:val="000000"/>
                <w:sz w:val="20"/>
              </w:rPr>
              <w:t>
спутниковая служба исследования земли (пассивная)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СЛУЖБА КОСМИЧЕСКИХ ИССЛЕДОВАНИЙ (пассивная)</w:t>
            </w:r>
          </w:p>
          <w:p>
            <w:pPr>
              <w:spacing w:after="20"/>
              <w:ind w:left="20"/>
              <w:jc w:val="both"/>
            </w:pPr>
            <w:r>
              <w:rPr>
                <w:rFonts w:ascii="Times New Roman"/>
                <w:b w:val="false"/>
                <w:i w:val="false"/>
                <w:color w:val="000000"/>
                <w:sz w:val="20"/>
              </w:rPr>
              <w:t>
5.340 5.563А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252–265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подвижная СПУТНИКОВАЯ (Земля-космос)</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РАДИОНАВИГАЦИОННАЯ</w:t>
            </w:r>
          </w:p>
          <w:p>
            <w:pPr>
              <w:spacing w:after="20"/>
              <w:ind w:left="20"/>
              <w:jc w:val="both"/>
            </w:pPr>
            <w:r>
              <w:rPr>
                <w:rFonts w:ascii="Times New Roman"/>
                <w:b w:val="false"/>
                <w:i w:val="false"/>
                <w:color w:val="000000"/>
                <w:sz w:val="20"/>
              </w:rPr>
              <w:t>
РАДИОНАВИГАЦИОННАЯ СПУТНИКОВАЯ</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5.563A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265–275</w:t>
            </w:r>
          </w:p>
          <w:p>
            <w:pPr>
              <w:spacing w:after="20"/>
              <w:ind w:left="20"/>
              <w:jc w:val="both"/>
            </w:pPr>
            <w:r>
              <w:rPr>
                <w:rFonts w:ascii="Times New Roman"/>
                <w:b w:val="false"/>
                <w:i w:val="false"/>
                <w:color w:val="000000"/>
                <w:sz w:val="20"/>
              </w:rPr>
              <w:t>
ФИКСИРОВАННАЯ</w:t>
            </w:r>
          </w:p>
          <w:p>
            <w:pPr>
              <w:spacing w:after="20"/>
              <w:ind w:left="20"/>
              <w:jc w:val="both"/>
            </w:pPr>
            <w:r>
              <w:rPr>
                <w:rFonts w:ascii="Times New Roman"/>
                <w:b w:val="false"/>
                <w:i w:val="false"/>
                <w:color w:val="000000"/>
                <w:sz w:val="20"/>
              </w:rPr>
              <w:t>
ФИКСИРОВАННАЯ СПУТНИКОВАЯ (Земля-космос)</w:t>
            </w:r>
          </w:p>
          <w:p>
            <w:pPr>
              <w:spacing w:after="20"/>
              <w:ind w:left="20"/>
              <w:jc w:val="both"/>
            </w:pPr>
            <w:r>
              <w:rPr>
                <w:rFonts w:ascii="Times New Roman"/>
                <w:b w:val="false"/>
                <w:i w:val="false"/>
                <w:color w:val="000000"/>
                <w:sz w:val="20"/>
              </w:rPr>
              <w:t>
ПОДВИЖНАЯ</w:t>
            </w:r>
          </w:p>
          <w:p>
            <w:pPr>
              <w:spacing w:after="20"/>
              <w:ind w:left="20"/>
              <w:jc w:val="both"/>
            </w:pPr>
            <w:r>
              <w:rPr>
                <w:rFonts w:ascii="Times New Roman"/>
                <w:b w:val="false"/>
                <w:i w:val="false"/>
                <w:color w:val="000000"/>
                <w:sz w:val="20"/>
              </w:rPr>
              <w:t>
РАДИОАСТРОНОМИЧЕСКАЯ</w:t>
            </w:r>
          </w:p>
          <w:p>
            <w:pPr>
              <w:spacing w:after="20"/>
              <w:ind w:left="20"/>
              <w:jc w:val="both"/>
            </w:pPr>
            <w:r>
              <w:rPr>
                <w:rFonts w:ascii="Times New Roman"/>
                <w:b w:val="false"/>
                <w:i w:val="false"/>
                <w:color w:val="000000"/>
                <w:sz w:val="20"/>
              </w:rPr>
              <w:t>
5.149 5.563А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275–3 000</w:t>
            </w:r>
          </w:p>
          <w:p>
            <w:pPr>
              <w:spacing w:after="20"/>
              <w:ind w:left="20"/>
              <w:jc w:val="both"/>
            </w:pPr>
            <w:r>
              <w:rPr>
                <w:rFonts w:ascii="Times New Roman"/>
                <w:b w:val="false"/>
                <w:i w:val="false"/>
                <w:color w:val="000000"/>
                <w:sz w:val="20"/>
              </w:rPr>
              <w:t>
(Не распределена) 5.564A 5.565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275–3 000</w:t>
            </w:r>
          </w:p>
          <w:p>
            <w:pPr>
              <w:spacing w:after="20"/>
              <w:ind w:left="20"/>
              <w:jc w:val="both"/>
            </w:pPr>
            <w:r>
              <w:rPr>
                <w:rFonts w:ascii="Times New Roman"/>
                <w:b w:val="false"/>
                <w:i w:val="false"/>
                <w:color w:val="000000"/>
                <w:sz w:val="20"/>
              </w:rPr>
              <w:t>
(Не распределена) 5.564A 5.565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0" w:type="auto"/>
            <w:vMerge/>
            <w:tcBorders>
              <w:top w:val="nil"/>
              <w:left w:val="single" w:color="cfcfcf" w:sz="5"/>
              <w:bottom w:val="single" w:color="cfcfcf" w:sz="5"/>
              <w:right w:val="single" w:color="cfcfcf" w:sz="5"/>
            </w:tcBorders>
          </w:tcPr>
          <w:p/>
        </w:tc>
      </w:tr>
    </w:tbl>
    <w:bookmarkStart w:name="z1087" w:id="719"/>
    <w:p>
      <w:pPr>
        <w:spacing w:after="0"/>
        <w:ind w:left="0"/>
        <w:jc w:val="both"/>
      </w:pPr>
      <w:r>
        <w:rPr>
          <w:rFonts w:ascii="Times New Roman"/>
          <w:b w:val="false"/>
          <w:i w:val="false"/>
          <w:color w:val="000000"/>
          <w:sz w:val="28"/>
        </w:rPr>
        <w:t>
      5.564A Для работы применений фиксированной и сухопутной подвижной служб в полосах частот диапазона 275−450 ГГц:</w:t>
      </w:r>
    </w:p>
    <w:bookmarkEnd w:id="719"/>
    <w:bookmarkStart w:name="z1088" w:id="720"/>
    <w:p>
      <w:pPr>
        <w:spacing w:after="0"/>
        <w:ind w:left="0"/>
        <w:jc w:val="both"/>
      </w:pPr>
      <w:r>
        <w:rPr>
          <w:rFonts w:ascii="Times New Roman"/>
          <w:b w:val="false"/>
          <w:i w:val="false"/>
          <w:color w:val="000000"/>
          <w:sz w:val="28"/>
        </w:rPr>
        <w:t>
      Полосы частот 275−296 ГГц, 306−313 ГГц, 318−333 ГГц и 356−450 ГГц определены для использования администрациями, внедряющими применения сухопутной подвижной и фиксированной служб, когда не требуется каких-либо особых условий для защиты применений спутниковой службы исследования Земли (пассивной).</w:t>
      </w:r>
    </w:p>
    <w:bookmarkEnd w:id="720"/>
    <w:bookmarkStart w:name="z1089" w:id="721"/>
    <w:p>
      <w:pPr>
        <w:spacing w:after="0"/>
        <w:ind w:left="0"/>
        <w:jc w:val="both"/>
      </w:pPr>
      <w:r>
        <w:rPr>
          <w:rFonts w:ascii="Times New Roman"/>
          <w:b w:val="false"/>
          <w:i w:val="false"/>
          <w:color w:val="000000"/>
          <w:sz w:val="28"/>
        </w:rPr>
        <w:t>
      Полосы частот 296−306 ГГц, 313−318 ГГц и 333−356 ГГц могут использоваться только применениями фиксированной и сухопутной подвижной служб, когда определены конкретные условия для обеспечения защиты применений спутниковой службы исследования Земли (пассивной) согласно Резолюции 731 (Пересм. ВКР-19).</w:t>
      </w:r>
    </w:p>
    <w:bookmarkEnd w:id="721"/>
    <w:bookmarkStart w:name="z1090" w:id="722"/>
    <w:p>
      <w:pPr>
        <w:spacing w:after="0"/>
        <w:ind w:left="0"/>
        <w:jc w:val="both"/>
      </w:pPr>
      <w:r>
        <w:rPr>
          <w:rFonts w:ascii="Times New Roman"/>
          <w:b w:val="false"/>
          <w:i w:val="false"/>
          <w:color w:val="000000"/>
          <w:sz w:val="28"/>
        </w:rPr>
        <w:t>
      В тех участках диапазона частот 275−450 ГГц, в которых используются применения радиоастрономической службы, могут потребоваться особые условия (например, минимальные расстояния разноса и/или углы уклонения) для обеспечения защиты радиоастрономических станций от применений сухопутной подвижной и/или фиксированной служб, определяемые в каждом конкретном случае, согласно Резолюции 731 (Пересм. ВКР-19).</w:t>
      </w:r>
    </w:p>
    <w:bookmarkEnd w:id="722"/>
    <w:bookmarkStart w:name="z1091" w:id="723"/>
    <w:p>
      <w:pPr>
        <w:spacing w:after="0"/>
        <w:ind w:left="0"/>
        <w:jc w:val="both"/>
      </w:pPr>
      <w:r>
        <w:rPr>
          <w:rFonts w:ascii="Times New Roman"/>
          <w:b w:val="false"/>
          <w:i w:val="false"/>
          <w:color w:val="000000"/>
          <w:sz w:val="28"/>
        </w:rPr>
        <w:t>
      Использование вышеуказанных полос частот применениями сухопутной подвижной и фиксированной служб не препятствует использованию этой полосы частот какими-либо иными применениями радиослужб в диапазоне 275−450 ГГц и не устанавливает приоритета перед такими применениями в Регламенте радиосвязи. (ВКР19)</w:t>
      </w:r>
    </w:p>
    <w:bookmarkEnd w:id="723"/>
    <w:bookmarkStart w:name="z1092" w:id="724"/>
    <w:p>
      <w:pPr>
        <w:spacing w:after="0"/>
        <w:ind w:left="0"/>
        <w:jc w:val="both"/>
      </w:pPr>
      <w:r>
        <w:rPr>
          <w:rFonts w:ascii="Times New Roman"/>
          <w:b w:val="false"/>
          <w:i w:val="false"/>
          <w:color w:val="000000"/>
          <w:sz w:val="28"/>
        </w:rPr>
        <w:t>
      5.565 Следующие полосы частот в диапазоне 2751000 ГГц определены для использования администрациями для применений пассивных служб:</w:t>
      </w:r>
    </w:p>
    <w:bookmarkEnd w:id="724"/>
    <w:bookmarkStart w:name="z1093" w:id="725"/>
    <w:p>
      <w:pPr>
        <w:spacing w:after="0"/>
        <w:ind w:left="0"/>
        <w:jc w:val="both"/>
      </w:pPr>
      <w:r>
        <w:rPr>
          <w:rFonts w:ascii="Times New Roman"/>
          <w:b w:val="false"/>
          <w:i w:val="false"/>
          <w:color w:val="000000"/>
          <w:sz w:val="28"/>
        </w:rPr>
        <w:t>
      – радиоастрономическая служба: 275−323 ГГц, 327−371 ГГц, 388−424 ГГц, 426−442 ГГц, 453−510 ГГц, 623−711 ГГц, 795−909 ГГц и 926−945 ГГц;</w:t>
      </w:r>
    </w:p>
    <w:bookmarkEnd w:id="725"/>
    <w:bookmarkStart w:name="z1094" w:id="726"/>
    <w:p>
      <w:pPr>
        <w:spacing w:after="0"/>
        <w:ind w:left="0"/>
        <w:jc w:val="both"/>
      </w:pPr>
      <w:r>
        <w:rPr>
          <w:rFonts w:ascii="Times New Roman"/>
          <w:b w:val="false"/>
          <w:i w:val="false"/>
          <w:color w:val="000000"/>
          <w:sz w:val="28"/>
        </w:rPr>
        <w:t>
      – спутниковая служба исследования Земли (пассивная) и служба космических исследований (пассивная): 275–286 ГГц, 296–306 ГГц, 313–356 ГГц, 361–365 ГГц, 369–392 ГГц, 397−399 ГГц, 409–411 ГГц, 416–434 ГГц, 439–467 ГГц, 477−502 ГГц, 523–527 ГГц, 538581 ГГц, 611–630 ГГц, 634–654 ГГц, 657−692 ГГц, 713718 ГГц, 729733 ГГц, 750−754 ГГц, 771–776 ГГц, 823846 ГГц, 850854 ГГц, 857862 ГГц, 866–882 ГГц, 905−928 ГГц, 951−956 ГГц, 968–973 ГГц и 985990 ГГц.</w:t>
      </w:r>
    </w:p>
    <w:bookmarkEnd w:id="726"/>
    <w:bookmarkStart w:name="z1095" w:id="727"/>
    <w:p>
      <w:pPr>
        <w:spacing w:after="0"/>
        <w:ind w:left="0"/>
        <w:jc w:val="both"/>
      </w:pPr>
      <w:r>
        <w:rPr>
          <w:rFonts w:ascii="Times New Roman"/>
          <w:b w:val="false"/>
          <w:i w:val="false"/>
          <w:color w:val="000000"/>
          <w:sz w:val="28"/>
        </w:rPr>
        <w:t>
      Использование диапазона 2751000 ГГц пассивными службами не исключает использование этого диапазона активными службами. Администрациям, желающим предоставить частоты в диапазоне 275–1000 ГГц для применений активных служб, настоятельно предлагается принимать все практически возможные меры для защиты этих пассивных служб от вредных помех до даты принятия Таблицы распределения частот в вышеупомянутом диапазоне частот 2751000 ГГц.</w:t>
      </w:r>
    </w:p>
    <w:bookmarkEnd w:id="727"/>
    <w:bookmarkStart w:name="z1096" w:id="728"/>
    <w:p>
      <w:pPr>
        <w:spacing w:after="0"/>
        <w:ind w:left="0"/>
        <w:jc w:val="both"/>
      </w:pPr>
      <w:r>
        <w:rPr>
          <w:rFonts w:ascii="Times New Roman"/>
          <w:b w:val="false"/>
          <w:i w:val="false"/>
          <w:color w:val="000000"/>
          <w:sz w:val="28"/>
        </w:rPr>
        <w:t>
      Все частоты в диапазоне 1000−3000 ГГц могут использоваться как активными, так и пассивными службами. (ВКР-12)</w:t>
      </w:r>
    </w:p>
    <w:bookmarkEnd w:id="7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