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5075a" w14:textId="d4507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мониторинга за использованием возобновляемых источников энергии и реализацией планируемых объектов по использованию возобновляемых источников энергии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11 февраля 2015 года № 74. Зарегистрирован в Министерстве юстиции Республики Казахстан 17 марта 2015 года № 10455.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приказа Министра энергетики РК от 14.04.2021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367)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энергетики РК от 23.09.2024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мониторинга за использованием возобновляемых источников энергии и реализацией планируемых объектов по использованию возобновляемых источников энергии.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энергетики РК от 14.04.2021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возобновляемым источникам энергии Министерства энергетики Республики Казахстан в установленном законодательством порядке Республики Казахстан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2015 года № 74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мониторинга за использованием возобновляемых источников энергии и реализацией планируемых объектов по использованию возобновляемых источников энергии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приказа Министра энергетики РК от 14.04.2021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мониторинга за использованием возобновляемых источников энергии и реализацией планируемых объектов по использованию возобновляемых источников энергии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367)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и определяют порядок осуществления мониторинга за использованием возобновляемых источников энергии и реализацией планируемых объектов по использованию возобновляемых источников энергии (далее – ВИЭ).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энергетики РК от 23.09.2024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расчетно-финансовый центр по поддержке возобновляемых источников энергии (далее – расчетно-финансовый центр) – юридическое лицо, определенное уполномоченным органом, являющееся стороной договоров купли-продажи электрической энергии, производимой объектами по использованию возобновляемых источников энергии и объектами по энергетической утилизации отходов, в соответствии с законодательством Республики Казахстан, действовавшим до даты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поддержке использования возобновляемых источников энергии";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системный оператор – национальная компания, осуществляющая централизованное оперативно-диспетчерское управление, обеспечение параллельной работы с энергосистемами других государств, поддержание баланса в единой электроэнергетической системе Республики Казахстан, оказание системных услуг и приобретение вспомогательных услуг у субъектов оптового рынка электрической энергии, а также техническое обслуживание и поддержание в эксплуатационной готовности национальной электрической сети и обеспечивающая ее развитие;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 по использованию ВИЭ – технические устройства, предназначенные для производства электрической энергии с использованием ВИЭ, и взаимосвязанные с ними сооружения и инфраструктура, технологически необходимые для эксплуатации объекта по использованию ВИЭ и находящиеся на балансе собственника объекта по использованию ВИЭ;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энергопроизводящая организация, использующая ВИЭ (далее – энергопроизводящая организация) – юридическое лицо, осуществляющее производство электрической и (или) тепловой энергии с использованием ВИЭ, за исключением нетто-потребителей;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– центральный исполнительный орган, осуществляющий руководство и межотраслевую координацию в области поддержки использования ВИЭ.</w:t>
      </w:r>
    </w:p>
    <w:bookmarkEnd w:id="12"/>
    <w:bookmarkStart w:name="z1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 и термины, используемые в Правилах, применяются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поддержке использования возобновляемых источников энергии".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приказом Министра энергетики РК от 23.09.2024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мониторинга за использованием возобновляемых источников энергии и реализацией планируемых объектов по использованию возобновляемых источников энергии</w:t>
      </w:r>
    </w:p>
    <w:bookmarkEnd w:id="14"/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осуществления мониторинга за использованием возобновляемых источников энергии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ежеквартально проводит мониторинг за использованием ВИЭ для учета доли производства и отпуска электрической и (или) тепловой энергии объектами по использованию ВИЭ в общем объеме производства электрической и (или) тепловой энергии в Республике Казахстан.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обеспечения полноты проведения мониторинга за использованием ВИЭ энергопроизводящие организаций ежеквартально по запросу уполномоченного органа представляет информацию по производству и отпуску электрической и (или) тепловой энергии по каждому своему объекту по использованию ВИЭ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Системный оператор ежеквартально по запросу уполномоченного органа представляет информацию об объеме электрической энергии, произведенной в Республике Казахстан и приобретенной из-за пределов Республики Казахстан.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основе полученной информации уполномоченный орган проводит анализ и определяет долю производства электрической и (или) тепловой энергии объектами по использованию ВИЭ в общем объеме производства электрической и (или) тепловой энергии в Республике Казахстан.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мониторинга за использованием ВИЭ размещаются на интернет-ресурсе уполномоченного органа не позднее 20 числа месяца следующего квартала.</w:t>
      </w:r>
    </w:p>
    <w:bookmarkEnd w:id="20"/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осуществления мониторинга за реализацией планируемых объектов по использованию возобновляемых источников энергии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Уполномоченный орган ежеквартально проводит мониторинг за реализацией планируемых объектов по использованию ВИЭ, для прогнозирования достижения целевых показателей в области ВИЭ предусмотренных в документах системы государственного планирования.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Энергопроизводящие организации, имеющие заключенные договора с расчетно-финансовым центром, ежеквартально предоставляют расчетно-финансовому центру информацию по планируемым объектам по использованию ВИЭ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Уполномоченный орган в рамках осуществления мониторинга за реализацией планируемых объектов по использованию ВИЭ ежеквартально запрашивает у расчетно-финансового центра информацию, указанную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за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возобновляемых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 и реализацией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планируемых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возобновляемых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Представляется: в уполномоченный орган в области поддержки использования возобновляемых источников энергии.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https://www.gov.kz/memleket/entities/energo/activities/directions?lang=ru.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административных данных: Информация о производстве и отпуске электрической и (или) тепловой энергии объектами по использованию возобновляемых источников энергии.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форма № 1 ВИЭ.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следующий месяц за отчетным квартальным периодом.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энергопроизводящие организации, использующие возобновляемые источники энергии (далее – ВИЭ).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не позднее 15 (пятнадцатого) числа месяца, следующего за отчетным периодом.</w:t>
      </w:r>
    </w:p>
    <w:bookmarkEnd w:id="32"/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производстве и отпуске электрической и (или) тепловой энергии объектами по использованию возобновляемых источников энергии</w:t>
      </w:r>
    </w:p>
    <w:bookmarkEnd w:id="33"/>
    <w:p>
      <w:pPr>
        <w:spacing w:after="0"/>
        <w:ind w:left="0"/>
        <w:jc w:val="both"/>
      </w:pPr>
      <w:bookmarkStart w:name="z39" w:id="34"/>
      <w:r>
        <w:rPr>
          <w:rFonts w:ascii="Times New Roman"/>
          <w:b w:val="false"/>
          <w:i w:val="false"/>
          <w:color w:val="000000"/>
          <w:sz w:val="28"/>
        </w:rPr>
        <w:t>
      1. Наименование, бизнес-идентификационный номер энергопроизводящей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организации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Наименование объекта по использованию ВИЭ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Адрес объекта по использованию ВИЭ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Установленная мощность объекта по использованию ВИЭ (кВт)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Вид используемого ВИЭ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Форма сбора (электронная/бумажная)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7. Общее количество рабочих мест__________,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женских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мужских 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выработка за _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Прогнозная выработка за_ квартал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электрической энергии, тысяч киловатт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тепловой энергии, Гигакалория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 электрической энергии, тысяч киловатт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Отпуск тепловой энергии, Гигакалория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Средневзвешенная отпускная цена электрической энергии, тенге/киловатт час без налога на добавленную стоимость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Средневзвешенная отпускная цена тепловой энергии, тенге/ Гигакалория без налога на добавленную стоимость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0" w:id="42"/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электронной почты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Исполнитель________________________________________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его наличии)      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случае использования двух и более видов ВИЭ для производства электрической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(или) тепловой энергии, отчет представляется отдельно по каждому виду.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"Информация о производстве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отпуске электрической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тепловой энергии объектами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возобновляемых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источников энергии" </w:t>
            </w:r>
          </w:p>
        </w:tc>
      </w:tr>
    </w:tbl>
    <w:bookmarkStart w:name="z8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 "Информация о производстве и отпуске электрической и (или) тепловой энергии объектами по использованию возобновляемых источников энергии" (Индекс: форма № 1 ВИЭ, периодичность: ежеквартальная)</w:t>
      </w:r>
    </w:p>
    <w:bookmarkEnd w:id="43"/>
    <w:bookmarkStart w:name="z8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форме административных данных "Информация о производстве и отпуске электрической и (или) тепловой энергии объектами по использованию возобновляемых источников энергии" включаются следующие данные: </w:t>
      </w:r>
    </w:p>
    <w:bookmarkEnd w:id="44"/>
    <w:bookmarkStart w:name="z8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 указывается полное наименование организации, предоставляющей информацию и бизнес-идентификационный номер;</w:t>
      </w:r>
    </w:p>
    <w:bookmarkEnd w:id="45"/>
    <w:bookmarkStart w:name="z8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 указывается наименование объекта по использованию возобновляемых источников энергии (далее – ВИЭ);</w:t>
      </w:r>
    </w:p>
    <w:bookmarkEnd w:id="46"/>
    <w:bookmarkStart w:name="z8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 указывается фактический адрес объекта ВИЭ;</w:t>
      </w:r>
    </w:p>
    <w:bookmarkEnd w:id="47"/>
    <w:bookmarkStart w:name="z8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 указывается мощность объекта ВИЭ;</w:t>
      </w:r>
    </w:p>
    <w:bookmarkEnd w:id="48"/>
    <w:bookmarkStart w:name="z8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5 указывается вид объекта (солнечная, ветровая, гидроэлектростанция и биогазовая установка), использующего ВИЭ;</w:t>
      </w:r>
    </w:p>
    <w:bookmarkEnd w:id="49"/>
    <w:bookmarkStart w:name="z8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6 указывается форма предоставления информации энергопроизводящими организациями;</w:t>
      </w:r>
    </w:p>
    <w:bookmarkEnd w:id="50"/>
    <w:bookmarkStart w:name="z9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7 указывается общее количество работников, задействованных в обслуживании объекта, из них женщин и мужчин.</w:t>
      </w:r>
    </w:p>
    <w:bookmarkEnd w:id="51"/>
    <w:bookmarkStart w:name="z9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строки 1 указываются фактические данные выработки электрической энергии объектами ВИЭ за отчетный период (квартал);</w:t>
      </w:r>
    </w:p>
    <w:bookmarkEnd w:id="52"/>
    <w:bookmarkStart w:name="z9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1 указываются прогнозные данные выработки электрической энергии объектами ВИЭ на предстоящий отчетный период (квартал);</w:t>
      </w:r>
    </w:p>
    <w:bookmarkEnd w:id="53"/>
    <w:bookmarkStart w:name="z9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строки 2 указываются фактические данные выработки тепловой энергии объектами ВИЭ за отчетный период (квартал);</w:t>
      </w:r>
    </w:p>
    <w:bookmarkEnd w:id="54"/>
    <w:bookmarkStart w:name="z9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2 указываются прогнозные данные выработки тепловой энергии объектами ВИЭ на предстоящий отчетный период (квартал);</w:t>
      </w:r>
    </w:p>
    <w:bookmarkEnd w:id="55"/>
    <w:bookmarkStart w:name="z9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строки 3 указывается фактическое количество электроэнергии, отпущенной в электрическую сеть за отчетный период (квартал);</w:t>
      </w:r>
    </w:p>
    <w:bookmarkEnd w:id="56"/>
    <w:bookmarkStart w:name="z9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3 указывается прогнозное количество электроэнергии, планируемой к отпуску в электрическую сеть на предстоящий отчетный период (квартал);</w:t>
      </w:r>
    </w:p>
    <w:bookmarkEnd w:id="57"/>
    <w:bookmarkStart w:name="z9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строки 4 указывается фактическое количество тепловой энергии, отпущенной в единую тепловую систему за отчетный период (квартал);</w:t>
      </w:r>
    </w:p>
    <w:bookmarkEnd w:id="58"/>
    <w:bookmarkStart w:name="z9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4 указывается прогнозное количество тепловой энергии, планируемой к отпуску в единую тепловую систему на предстоящий отчетный период (квартал);</w:t>
      </w:r>
    </w:p>
    <w:bookmarkEnd w:id="59"/>
    <w:bookmarkStart w:name="z9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строки 5 указывается средняя цена, по которой энергопроизводящая организация продала электрическую энергию в отчетном периоде (квартал);</w:t>
      </w:r>
    </w:p>
    <w:bookmarkEnd w:id="60"/>
    <w:bookmarkStart w:name="z10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5 указывается средняя цена, по которой энергопроизводящая организация планирует продавать электрическую энергию в предстоящий отчетный период (квартал);</w:t>
      </w:r>
    </w:p>
    <w:bookmarkEnd w:id="61"/>
    <w:bookmarkStart w:name="z10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строки 6 указывается средняя цена, по которой энергопроизводящая организация продала тепловую энергию в отчетном периоде (квартал);</w:t>
      </w:r>
    </w:p>
    <w:bookmarkEnd w:id="62"/>
    <w:bookmarkStart w:name="z10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6 указывается средняя цена, по которой энергопроизводящая организация планирует продать тепловую энергию в предстоящий отчетный период (квартал).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за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возобновляемых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 и реализацией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планируемых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возобновляемых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энергии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105" w:id="64"/>
      <w:r>
        <w:rPr>
          <w:rFonts w:ascii="Times New Roman"/>
          <w:b w:val="false"/>
          <w:i w:val="false"/>
          <w:color w:val="000000"/>
          <w:sz w:val="28"/>
        </w:rPr>
        <w:t>
      Предоставляется: в расчетно-финансовый центр по поддержке возобновляемых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источников энергии.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Форма административных данных размещена на интернет-ресурсе: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https://rfc.kegoc.kz/vie/about.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формы административных данных: Информация по планируемому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проекту по использованию возобновляемых источников энергии.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Индекс формы административных данных: форма № 2 ВИЭ.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Периодичность: ежеквартальная.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Отчетный период: следующий квартал за отчетным квартальным периодом.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Круг лиц, предоставляющих информацию: энергопроизводящие организации,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использующие возобновляемые источники энергии, (далее – ВИЭ).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Срок предоставления формы административных данных: не позднее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(пятнадцатого) числа месяца, следующего за отчетным кварталом.</w:t>
      </w:r>
    </w:p>
    <w:bookmarkStart w:name="z10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планируемому проекту по использованию возобновляемых источников энергии</w:t>
      </w:r>
    </w:p>
    <w:bookmarkEnd w:id="65"/>
    <w:p>
      <w:pPr>
        <w:spacing w:after="0"/>
        <w:ind w:left="0"/>
        <w:jc w:val="both"/>
      </w:pPr>
      <w:bookmarkStart w:name="z107" w:id="66"/>
      <w:r>
        <w:rPr>
          <w:rFonts w:ascii="Times New Roman"/>
          <w:b w:val="false"/>
          <w:i w:val="false"/>
          <w:color w:val="000000"/>
          <w:sz w:val="28"/>
        </w:rPr>
        <w:t>
      1. Наименование, бизнес-идентификационный номер энергопроизводящей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организации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Адрес энергопроизводящей организации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Наименование объекта и мощность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Планируемая дата ввода в эксплуатацию (месяц, год)___________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Наличие земельного участка (№ государственного акта)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Наличие точки подключения (кем выдано техническое условие и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исполнения)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7. Сумма и источник финансирования (банк, собственные и другие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средства)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8. Данные участников от иностранной стороны (страна, данные компании)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9. Данные участников от казахстанской стороны__________________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10. Общее количество рабочих мест во время строительства _______,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женских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мужских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11. Текущая ситуация по проекту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электронной почты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Исполнитель__________________________________________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его наличии)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случае использования двух и более видов ВИЭ информация по планируемому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проекту ВИЭ, отчет предоставляется отдельно по каждому виду.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"Информация по планируемому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проекту по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возобновляемых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энергии"</w:t>
            </w:r>
          </w:p>
        </w:tc>
      </w:tr>
    </w:tbl>
    <w:bookmarkStart w:name="z10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Пояснения по заполнению формы административных данных "Информация по планируемому проекту по использованию возобновляемых источников энергии" (Индекс: форма № 2 ВИЭ, периодичность: ежеквартальная)</w:t>
      </w:r>
    </w:p>
    <w:bookmarkEnd w:id="67"/>
    <w:bookmarkStart w:name="z11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форме административных данных "Информация по планируемому проекту по использованию возобновляемых источников энергии", включаются следующие данные: </w:t>
      </w:r>
    </w:p>
    <w:bookmarkEnd w:id="68"/>
    <w:bookmarkStart w:name="z11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 указываются полное наименование организации, предоставляющей информацию и бизнес-идентификационный номер;</w:t>
      </w:r>
    </w:p>
    <w:bookmarkEnd w:id="69"/>
    <w:bookmarkStart w:name="z11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 указывается фактический адрес объекта по использованию ВИЭ (область, город/район, населенный пункт);</w:t>
      </w:r>
    </w:p>
    <w:bookmarkEnd w:id="70"/>
    <w:bookmarkStart w:name="z11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 указываются наименование объекта ВИЭ и установленная мощность;</w:t>
      </w:r>
    </w:p>
    <w:bookmarkEnd w:id="71"/>
    <w:bookmarkStart w:name="z11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 указывается планируемая дата ввода в эксплуатацию (месяц, год);</w:t>
      </w:r>
    </w:p>
    <w:bookmarkEnd w:id="72"/>
    <w:bookmarkStart w:name="z11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5 указывается информация о наличие земельного участка (№ __ государственного акта);</w:t>
      </w:r>
    </w:p>
    <w:bookmarkEnd w:id="73"/>
    <w:bookmarkStart w:name="z11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6 указываются информация о наличие точки подключения (кем выдано техническое условие и срок);</w:t>
      </w:r>
    </w:p>
    <w:bookmarkEnd w:id="74"/>
    <w:bookmarkStart w:name="z11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7 указываются информация о сумме и источниках финансирования (банк, собственные и другие средства);</w:t>
      </w:r>
    </w:p>
    <w:bookmarkEnd w:id="75"/>
    <w:bookmarkStart w:name="z11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8 указываются данные участников от иностранной стороны (страна, данные компании);</w:t>
      </w:r>
    </w:p>
    <w:bookmarkEnd w:id="76"/>
    <w:bookmarkStart w:name="z11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9 указываются данные участников от казахстанской стороны;</w:t>
      </w:r>
    </w:p>
    <w:bookmarkEnd w:id="77"/>
    <w:bookmarkStart w:name="z12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10 указывается информация о количестве рабочих мест во время строительства для женского и мужского пола;</w:t>
      </w:r>
    </w:p>
    <w:bookmarkEnd w:id="78"/>
    <w:bookmarkStart w:name="z12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11 указывается информация о текущей ситуации по проекту по состоянию на определенную дату (число, месяц, год).</w:t>
      </w:r>
    </w:p>
    <w:bookmarkEnd w:id="79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