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a55b" w14:textId="c9fa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необходимых сведений для паспорта производства этилового спирта и алкогольной продукции</w:t>
      </w:r>
    </w:p>
    <w:p>
      <w:pPr>
        <w:spacing w:after="0"/>
        <w:ind w:left="0"/>
        <w:jc w:val="both"/>
      </w:pPr>
      <w:r>
        <w:rPr>
          <w:rFonts w:ascii="Times New Roman"/>
          <w:b w:val="false"/>
          <w:i w:val="false"/>
          <w:color w:val="000000"/>
          <w:sz w:val="28"/>
        </w:rPr>
        <w:t>Приказ Министра финансов Республики Казахстан от 11 февраля 2015 года № 82. Зарегистрирован в Министерстве юстиции Республики Казахстан 17 марта 2015 года № 10461.</w:t>
      </w:r>
    </w:p>
    <w:p>
      <w:pPr>
        <w:spacing w:after="0"/>
        <w:ind w:left="0"/>
        <w:jc w:val="both"/>
      </w:pPr>
      <w:r>
        <w:rPr>
          <w:rFonts w:ascii="Times New Roman"/>
          <w:b w:val="false"/>
          <w:i w:val="false"/>
          <w:color w:val="000000"/>
          <w:sz w:val="28"/>
        </w:rPr>
        <w:t xml:space="preserve">
      В соответствии с подпунктом 5) пункта 2 статьи 4 Закона Республики Казахстан "О государственном регулировании производства и оборота этилового спирта и алкогольной продукции"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19.11.2021 </w:t>
      </w:r>
      <w:r>
        <w:rPr>
          <w:rFonts w:ascii="Times New Roman"/>
          <w:b w:val="false"/>
          <w:i w:val="false"/>
          <w:color w:val="000000"/>
          <w:sz w:val="28"/>
        </w:rPr>
        <w:t>№ 1194</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необходимых сведений для паспорта производства этилового спирта и алкогольной продукции. </w:t>
      </w:r>
    </w:p>
    <w:bookmarkEnd w:id="0"/>
    <w:bookmarkStart w:name="z2" w:id="1"/>
    <w:p>
      <w:pPr>
        <w:spacing w:after="0"/>
        <w:ind w:left="0"/>
        <w:jc w:val="both"/>
      </w:pPr>
      <w:r>
        <w:rPr>
          <w:rFonts w:ascii="Times New Roman"/>
          <w:b w:val="false"/>
          <w:i w:val="false"/>
          <w:color w:val="000000"/>
          <w:sz w:val="28"/>
        </w:rPr>
        <w:t xml:space="preserve">
      2. Комитету государственных доходов Министерства финансов Республики Казахстан (Ергожин Д.Е.) в установленном законодательством порядке обеспечить: </w:t>
      </w:r>
    </w:p>
    <w:bookmarkEnd w:id="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 </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Start w:name="z3" w:id="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2015 года № 82</w:t>
            </w:r>
          </w:p>
        </w:tc>
      </w:tr>
    </w:tbl>
    <w:bookmarkStart w:name="z5" w:id="3"/>
    <w:p>
      <w:pPr>
        <w:spacing w:after="0"/>
        <w:ind w:left="0"/>
        <w:jc w:val="left"/>
      </w:pPr>
      <w:r>
        <w:rPr>
          <w:rFonts w:ascii="Times New Roman"/>
          <w:b/>
          <w:i w:val="false"/>
          <w:color w:val="000000"/>
        </w:rPr>
        <w:t xml:space="preserve"> Перечень необходимых сведений для паспорта производства этилового спирта и алкогольной продукции</w:t>
      </w:r>
    </w:p>
    <w:bookmarkEnd w:id="3"/>
    <w:p>
      <w:pPr>
        <w:spacing w:after="0"/>
        <w:ind w:left="0"/>
        <w:jc w:val="both"/>
      </w:pPr>
      <w:r>
        <w:rPr>
          <w:rFonts w:ascii="Times New Roman"/>
          <w:b w:val="false"/>
          <w:i w:val="false"/>
          <w:color w:val="ff0000"/>
          <w:sz w:val="28"/>
        </w:rPr>
        <w:t xml:space="preserve">
      Сноска. Перечень - в редакции приказа Министра финансов РК от 19.11.2021 </w:t>
      </w:r>
      <w:r>
        <w:rPr>
          <w:rFonts w:ascii="Times New Roman"/>
          <w:b w:val="false"/>
          <w:i w:val="false"/>
          <w:color w:val="ff0000"/>
          <w:sz w:val="28"/>
        </w:rPr>
        <w:t>№ 1194</w:t>
      </w:r>
      <w:r>
        <w:rPr>
          <w:rFonts w:ascii="Times New Roman"/>
          <w:b w:val="false"/>
          <w:i w:val="false"/>
          <w:color w:val="ff0000"/>
          <w:sz w:val="28"/>
        </w:rPr>
        <w:t xml:space="preserve"> (вводится в действие с 01.01.2022).</w:t>
      </w:r>
    </w:p>
    <w:bookmarkStart w:name="z7" w:id="4"/>
    <w:p>
      <w:pPr>
        <w:spacing w:after="0"/>
        <w:ind w:left="0"/>
        <w:jc w:val="both"/>
      </w:pPr>
      <w:r>
        <w:rPr>
          <w:rFonts w:ascii="Times New Roman"/>
          <w:b w:val="false"/>
          <w:i w:val="false"/>
          <w:color w:val="000000"/>
          <w:sz w:val="28"/>
        </w:rPr>
        <w:t>
      1. В паспорте производства этилового спирта и алкогольной продукции (далее – паспорт), разработанном и утвержденном производителем этилового спирта и алкогольной продукции (далее – производитель) и подписанном руководителем, либо уполномоченным им лицом, содержатся следующие сведения:</w:t>
      </w:r>
    </w:p>
    <w:bookmarkEnd w:id="4"/>
    <w:bookmarkStart w:name="z8" w:id="5"/>
    <w:p>
      <w:pPr>
        <w:spacing w:after="0"/>
        <w:ind w:left="0"/>
        <w:jc w:val="both"/>
      </w:pPr>
      <w:r>
        <w:rPr>
          <w:rFonts w:ascii="Times New Roman"/>
          <w:b w:val="false"/>
          <w:i w:val="false"/>
          <w:color w:val="000000"/>
          <w:sz w:val="28"/>
        </w:rPr>
        <w:t>
      1) наименование производителя (юридического лица или индивидуального предпринимателя);</w:t>
      </w:r>
    </w:p>
    <w:bookmarkEnd w:id="5"/>
    <w:bookmarkStart w:name="z9" w:id="6"/>
    <w:p>
      <w:pPr>
        <w:spacing w:after="0"/>
        <w:ind w:left="0"/>
        <w:jc w:val="both"/>
      </w:pPr>
      <w:r>
        <w:rPr>
          <w:rFonts w:ascii="Times New Roman"/>
          <w:b w:val="false"/>
          <w:i w:val="false"/>
          <w:color w:val="000000"/>
          <w:sz w:val="28"/>
        </w:rPr>
        <w:t>
      2) номер и дату выдачи свидетельства* или справки о государственной регистрации (перерегистрации) юридического лица, наименование органа, выдавшего свидетельство или справку;</w:t>
      </w:r>
    </w:p>
    <w:bookmarkEnd w:id="6"/>
    <w:bookmarkStart w:name="z10" w:id="7"/>
    <w:p>
      <w:pPr>
        <w:spacing w:after="0"/>
        <w:ind w:left="0"/>
        <w:jc w:val="both"/>
      </w:pPr>
      <w:r>
        <w:rPr>
          <w:rFonts w:ascii="Times New Roman"/>
          <w:b w:val="false"/>
          <w:i w:val="false"/>
          <w:color w:val="000000"/>
          <w:sz w:val="28"/>
        </w:rPr>
        <w:t>
      3) юридический адрес производителя;</w:t>
      </w:r>
    </w:p>
    <w:bookmarkEnd w:id="7"/>
    <w:bookmarkStart w:name="z11" w:id="8"/>
    <w:p>
      <w:pPr>
        <w:spacing w:after="0"/>
        <w:ind w:left="0"/>
        <w:jc w:val="both"/>
      </w:pPr>
      <w:r>
        <w:rPr>
          <w:rFonts w:ascii="Times New Roman"/>
          <w:b w:val="false"/>
          <w:i w:val="false"/>
          <w:color w:val="000000"/>
          <w:sz w:val="28"/>
        </w:rPr>
        <w:t>
      4) данные руководителя производителя (при наличии у производителя руководителя производства отразить его данные (фамилию, имя, отчество (при его наличии), служебный номер телефона и факса);</w:t>
      </w:r>
    </w:p>
    <w:bookmarkEnd w:id="8"/>
    <w:bookmarkStart w:name="z12" w:id="9"/>
    <w:p>
      <w:pPr>
        <w:spacing w:after="0"/>
        <w:ind w:left="0"/>
        <w:jc w:val="both"/>
      </w:pPr>
      <w:r>
        <w:rPr>
          <w:rFonts w:ascii="Times New Roman"/>
          <w:b w:val="false"/>
          <w:i w:val="false"/>
          <w:color w:val="000000"/>
          <w:sz w:val="28"/>
        </w:rPr>
        <w:t>
      5) место осуществления деятельности производителя (месторасположение производства, почтовый адрес, электронный адрес (при наличии);</w:t>
      </w:r>
    </w:p>
    <w:bookmarkEnd w:id="9"/>
    <w:bookmarkStart w:name="z13" w:id="10"/>
    <w:p>
      <w:pPr>
        <w:spacing w:after="0"/>
        <w:ind w:left="0"/>
        <w:jc w:val="both"/>
      </w:pPr>
      <w:r>
        <w:rPr>
          <w:rFonts w:ascii="Times New Roman"/>
          <w:b w:val="false"/>
          <w:i w:val="false"/>
          <w:color w:val="000000"/>
          <w:sz w:val="28"/>
        </w:rPr>
        <w:t>
      6) ИИН – индивидуальный идентификационный номер/БИН – бизнес-идентификационный номер;</w:t>
      </w:r>
    </w:p>
    <w:bookmarkEnd w:id="10"/>
    <w:bookmarkStart w:name="z14" w:id="11"/>
    <w:p>
      <w:pPr>
        <w:spacing w:after="0"/>
        <w:ind w:left="0"/>
        <w:jc w:val="both"/>
      </w:pPr>
      <w:r>
        <w:rPr>
          <w:rFonts w:ascii="Times New Roman"/>
          <w:b w:val="false"/>
          <w:i w:val="false"/>
          <w:color w:val="000000"/>
          <w:sz w:val="28"/>
        </w:rPr>
        <w:t>
      7) наименование обслуживаемого банка, расчетный счет, индивидуальный идентификационный код (ИИК);</w:t>
      </w:r>
    </w:p>
    <w:bookmarkEnd w:id="11"/>
    <w:bookmarkStart w:name="z15" w:id="12"/>
    <w:p>
      <w:pPr>
        <w:spacing w:after="0"/>
        <w:ind w:left="0"/>
        <w:jc w:val="both"/>
      </w:pPr>
      <w:r>
        <w:rPr>
          <w:rFonts w:ascii="Times New Roman"/>
          <w:b w:val="false"/>
          <w:i w:val="false"/>
          <w:color w:val="000000"/>
          <w:sz w:val="28"/>
        </w:rPr>
        <w:t>
      8) форма собственности;</w:t>
      </w:r>
    </w:p>
    <w:bookmarkEnd w:id="12"/>
    <w:bookmarkStart w:name="z16" w:id="13"/>
    <w:p>
      <w:pPr>
        <w:spacing w:after="0"/>
        <w:ind w:left="0"/>
        <w:jc w:val="both"/>
      </w:pPr>
      <w:r>
        <w:rPr>
          <w:rFonts w:ascii="Times New Roman"/>
          <w:b w:val="false"/>
          <w:i w:val="false"/>
          <w:color w:val="000000"/>
          <w:sz w:val="28"/>
        </w:rPr>
        <w:t>
      9) государственная регистрации прав на недвижимое имущество;</w:t>
      </w:r>
    </w:p>
    <w:bookmarkEnd w:id="13"/>
    <w:bookmarkStart w:name="z17" w:id="14"/>
    <w:p>
      <w:pPr>
        <w:spacing w:after="0"/>
        <w:ind w:left="0"/>
        <w:jc w:val="both"/>
      </w:pPr>
      <w:r>
        <w:rPr>
          <w:rFonts w:ascii="Times New Roman"/>
          <w:b w:val="false"/>
          <w:i w:val="false"/>
          <w:color w:val="000000"/>
          <w:sz w:val="28"/>
        </w:rPr>
        <w:t>
      10) железнодорожные реквизиты производителя;</w:t>
      </w:r>
    </w:p>
    <w:bookmarkEnd w:id="14"/>
    <w:bookmarkStart w:name="z18" w:id="15"/>
    <w:p>
      <w:pPr>
        <w:spacing w:after="0"/>
        <w:ind w:left="0"/>
        <w:jc w:val="both"/>
      </w:pPr>
      <w:r>
        <w:rPr>
          <w:rFonts w:ascii="Times New Roman"/>
          <w:b w:val="false"/>
          <w:i w:val="false"/>
          <w:color w:val="000000"/>
          <w:sz w:val="28"/>
        </w:rPr>
        <w:t>
      11) год ввода производства в эксплуатацию, при проведении реконструкции (дата);</w:t>
      </w:r>
    </w:p>
    <w:bookmarkEnd w:id="15"/>
    <w:bookmarkStart w:name="z19" w:id="16"/>
    <w:p>
      <w:pPr>
        <w:spacing w:after="0"/>
        <w:ind w:left="0"/>
        <w:jc w:val="both"/>
      </w:pPr>
      <w:r>
        <w:rPr>
          <w:rFonts w:ascii="Times New Roman"/>
          <w:b w:val="false"/>
          <w:i w:val="false"/>
          <w:color w:val="000000"/>
          <w:sz w:val="28"/>
        </w:rPr>
        <w:t>
      12) генеральный план производства с экспликацией зданий и сооружений (в виде приложения к паспорту);</w:t>
      </w:r>
    </w:p>
    <w:bookmarkEnd w:id="16"/>
    <w:bookmarkStart w:name="z20" w:id="17"/>
    <w:p>
      <w:pPr>
        <w:spacing w:after="0"/>
        <w:ind w:left="0"/>
        <w:jc w:val="both"/>
      </w:pPr>
      <w:r>
        <w:rPr>
          <w:rFonts w:ascii="Times New Roman"/>
          <w:b w:val="false"/>
          <w:i w:val="false"/>
          <w:color w:val="000000"/>
          <w:sz w:val="28"/>
        </w:rPr>
        <w:t>
      13) общую площадь территории производства;</w:t>
      </w:r>
    </w:p>
    <w:bookmarkEnd w:id="17"/>
    <w:bookmarkStart w:name="z21" w:id="18"/>
    <w:p>
      <w:pPr>
        <w:spacing w:after="0"/>
        <w:ind w:left="0"/>
        <w:jc w:val="both"/>
      </w:pPr>
      <w:r>
        <w:rPr>
          <w:rFonts w:ascii="Times New Roman"/>
          <w:b w:val="false"/>
          <w:i w:val="false"/>
          <w:color w:val="000000"/>
          <w:sz w:val="28"/>
        </w:rPr>
        <w:t>
      14) площадь зданий и сооружений;</w:t>
      </w:r>
    </w:p>
    <w:bookmarkEnd w:id="18"/>
    <w:bookmarkStart w:name="z22" w:id="19"/>
    <w:p>
      <w:pPr>
        <w:spacing w:after="0"/>
        <w:ind w:left="0"/>
        <w:jc w:val="both"/>
      </w:pPr>
      <w:r>
        <w:rPr>
          <w:rFonts w:ascii="Times New Roman"/>
          <w:b w:val="false"/>
          <w:i w:val="false"/>
          <w:color w:val="000000"/>
          <w:sz w:val="28"/>
        </w:rPr>
        <w:t>
      15) виды выпускаемого спирта;</w:t>
      </w:r>
    </w:p>
    <w:bookmarkEnd w:id="19"/>
    <w:bookmarkStart w:name="z23" w:id="20"/>
    <w:p>
      <w:pPr>
        <w:spacing w:after="0"/>
        <w:ind w:left="0"/>
        <w:jc w:val="both"/>
      </w:pPr>
      <w:r>
        <w:rPr>
          <w:rFonts w:ascii="Times New Roman"/>
          <w:b w:val="false"/>
          <w:i w:val="false"/>
          <w:color w:val="000000"/>
          <w:sz w:val="28"/>
        </w:rPr>
        <w:t>
      16) ассортимент выпускаемой продукции;</w:t>
      </w:r>
    </w:p>
    <w:bookmarkEnd w:id="20"/>
    <w:bookmarkStart w:name="z24" w:id="21"/>
    <w:p>
      <w:pPr>
        <w:spacing w:after="0"/>
        <w:ind w:left="0"/>
        <w:jc w:val="both"/>
      </w:pPr>
      <w:r>
        <w:rPr>
          <w:rFonts w:ascii="Times New Roman"/>
          <w:b w:val="false"/>
          <w:i w:val="false"/>
          <w:color w:val="000000"/>
          <w:sz w:val="28"/>
        </w:rPr>
        <w:t>
      17) технологическую схему производства этилового спирта и алкогольной продукции;</w:t>
      </w:r>
    </w:p>
    <w:bookmarkEnd w:id="21"/>
    <w:bookmarkStart w:name="z25" w:id="22"/>
    <w:p>
      <w:pPr>
        <w:spacing w:after="0"/>
        <w:ind w:left="0"/>
        <w:jc w:val="both"/>
      </w:pPr>
      <w:r>
        <w:rPr>
          <w:rFonts w:ascii="Times New Roman"/>
          <w:b w:val="false"/>
          <w:i w:val="false"/>
          <w:color w:val="000000"/>
          <w:sz w:val="28"/>
        </w:rPr>
        <w:t>
      18) перечень основного технологического оборудования по цехам и участкам при производстве этилового спирта и алкогольной продукции;</w:t>
      </w:r>
    </w:p>
    <w:bookmarkEnd w:id="22"/>
    <w:bookmarkStart w:name="z26" w:id="23"/>
    <w:p>
      <w:pPr>
        <w:spacing w:after="0"/>
        <w:ind w:left="0"/>
        <w:jc w:val="both"/>
      </w:pPr>
      <w:r>
        <w:rPr>
          <w:rFonts w:ascii="Times New Roman"/>
          <w:b w:val="false"/>
          <w:i w:val="false"/>
          <w:color w:val="000000"/>
          <w:sz w:val="28"/>
        </w:rPr>
        <w:t>
      19) о спиртохранилище (открытого или закрытого типа);</w:t>
      </w:r>
    </w:p>
    <w:bookmarkEnd w:id="23"/>
    <w:bookmarkStart w:name="z27" w:id="24"/>
    <w:p>
      <w:pPr>
        <w:spacing w:after="0"/>
        <w:ind w:left="0"/>
        <w:jc w:val="both"/>
      </w:pPr>
      <w:r>
        <w:rPr>
          <w:rFonts w:ascii="Times New Roman"/>
          <w:b w:val="false"/>
          <w:i w:val="false"/>
          <w:color w:val="000000"/>
          <w:sz w:val="28"/>
        </w:rPr>
        <w:t>
      20) по технохимическому контролю производства этилового спирта и алкогольной продукции;</w:t>
      </w:r>
    </w:p>
    <w:bookmarkEnd w:id="24"/>
    <w:bookmarkStart w:name="z28" w:id="25"/>
    <w:p>
      <w:pPr>
        <w:spacing w:after="0"/>
        <w:ind w:left="0"/>
        <w:jc w:val="both"/>
      </w:pPr>
      <w:r>
        <w:rPr>
          <w:rFonts w:ascii="Times New Roman"/>
          <w:b w:val="false"/>
          <w:i w:val="false"/>
          <w:color w:val="000000"/>
          <w:sz w:val="28"/>
        </w:rPr>
        <w:t xml:space="preserve">
      21) о расходе основного сырья и вспомогательных материалов при производстве этилового спирта и алкогольной продукции; </w:t>
      </w:r>
    </w:p>
    <w:bookmarkEnd w:id="25"/>
    <w:bookmarkStart w:name="z29" w:id="26"/>
    <w:p>
      <w:pPr>
        <w:spacing w:after="0"/>
        <w:ind w:left="0"/>
        <w:jc w:val="both"/>
      </w:pPr>
      <w:r>
        <w:rPr>
          <w:rFonts w:ascii="Times New Roman"/>
          <w:b w:val="false"/>
          <w:i w:val="false"/>
          <w:color w:val="000000"/>
          <w:sz w:val="28"/>
        </w:rPr>
        <w:t xml:space="preserve">
      22) о складских помещениях при производстве этилового спирта и алкогольной продукции; </w:t>
      </w:r>
    </w:p>
    <w:bookmarkEnd w:id="26"/>
    <w:bookmarkStart w:name="z30" w:id="27"/>
    <w:p>
      <w:pPr>
        <w:spacing w:after="0"/>
        <w:ind w:left="0"/>
        <w:jc w:val="both"/>
      </w:pPr>
      <w:r>
        <w:rPr>
          <w:rFonts w:ascii="Times New Roman"/>
          <w:b w:val="false"/>
          <w:i w:val="false"/>
          <w:color w:val="000000"/>
          <w:sz w:val="28"/>
        </w:rPr>
        <w:t>
      23) о метрологическом обеспечении производства этилового спирта и алкогольной продукции;</w:t>
      </w:r>
    </w:p>
    <w:bookmarkEnd w:id="27"/>
    <w:bookmarkStart w:name="z31" w:id="28"/>
    <w:p>
      <w:pPr>
        <w:spacing w:after="0"/>
        <w:ind w:left="0"/>
        <w:jc w:val="both"/>
      </w:pPr>
      <w:r>
        <w:rPr>
          <w:rFonts w:ascii="Times New Roman"/>
          <w:b w:val="false"/>
          <w:i w:val="false"/>
          <w:color w:val="000000"/>
          <w:sz w:val="28"/>
        </w:rPr>
        <w:t>
      24) об инженерном обеспечении производства этилового спирта и алкогольной продукции.</w:t>
      </w:r>
    </w:p>
    <w:bookmarkEnd w:id="28"/>
    <w:bookmarkStart w:name="z32" w:id="29"/>
    <w:p>
      <w:pPr>
        <w:spacing w:after="0"/>
        <w:ind w:left="0"/>
        <w:jc w:val="both"/>
      </w:pPr>
      <w:r>
        <w:rPr>
          <w:rFonts w:ascii="Times New Roman"/>
          <w:b w:val="false"/>
          <w:i w:val="false"/>
          <w:color w:val="000000"/>
          <w:sz w:val="28"/>
        </w:rPr>
        <w:t>
      2. В описании технологической схемы производства этилового спирта и алкогольной продукции указываются:</w:t>
      </w:r>
    </w:p>
    <w:bookmarkEnd w:id="29"/>
    <w:bookmarkStart w:name="z33" w:id="30"/>
    <w:p>
      <w:pPr>
        <w:spacing w:after="0"/>
        <w:ind w:left="0"/>
        <w:jc w:val="both"/>
      </w:pPr>
      <w:r>
        <w:rPr>
          <w:rFonts w:ascii="Times New Roman"/>
          <w:b w:val="false"/>
          <w:i w:val="false"/>
          <w:color w:val="000000"/>
          <w:sz w:val="28"/>
        </w:rPr>
        <w:t>
      1) графические изображения аппаратурно-технологической схемы производства со спецификацией оборудования и компоновочного плана расстановки оборудования, расчет производственной мощности;</w:t>
      </w:r>
    </w:p>
    <w:bookmarkEnd w:id="30"/>
    <w:bookmarkStart w:name="z34" w:id="31"/>
    <w:p>
      <w:pPr>
        <w:spacing w:after="0"/>
        <w:ind w:left="0"/>
        <w:jc w:val="both"/>
      </w:pPr>
      <w:r>
        <w:rPr>
          <w:rFonts w:ascii="Times New Roman"/>
          <w:b w:val="false"/>
          <w:i w:val="false"/>
          <w:color w:val="000000"/>
          <w:sz w:val="28"/>
        </w:rPr>
        <w:t>
      2) при производстве этилового спирта: транспортирование зерна или мелассы (способ транспортировки, наличие автомобильных и/или железнодорожных подъездных путей, весов автомобильных и/или железнодорожных);</w:t>
      </w:r>
    </w:p>
    <w:bookmarkEnd w:id="31"/>
    <w:bookmarkStart w:name="z35" w:id="32"/>
    <w:p>
      <w:pPr>
        <w:spacing w:after="0"/>
        <w:ind w:left="0"/>
        <w:jc w:val="both"/>
      </w:pPr>
      <w:r>
        <w:rPr>
          <w:rFonts w:ascii="Times New Roman"/>
          <w:b w:val="false"/>
          <w:i w:val="false"/>
          <w:color w:val="000000"/>
          <w:sz w:val="28"/>
        </w:rPr>
        <w:t>
      доработка зерна для варки и солодоращения (применяемый метод, использование передовых способов подработки);</w:t>
      </w:r>
    </w:p>
    <w:bookmarkEnd w:id="32"/>
    <w:bookmarkStart w:name="z36" w:id="33"/>
    <w:p>
      <w:pPr>
        <w:spacing w:after="0"/>
        <w:ind w:left="0"/>
        <w:jc w:val="both"/>
      </w:pPr>
      <w:r>
        <w:rPr>
          <w:rFonts w:ascii="Times New Roman"/>
          <w:b w:val="false"/>
          <w:i w:val="false"/>
          <w:color w:val="000000"/>
          <w:sz w:val="28"/>
        </w:rPr>
        <w:t>
      дробление зерна (способ дробления, процент помола);</w:t>
      </w:r>
    </w:p>
    <w:bookmarkEnd w:id="33"/>
    <w:bookmarkStart w:name="z37" w:id="34"/>
    <w:p>
      <w:pPr>
        <w:spacing w:after="0"/>
        <w:ind w:left="0"/>
        <w:jc w:val="both"/>
      </w:pPr>
      <w:r>
        <w:rPr>
          <w:rFonts w:ascii="Times New Roman"/>
          <w:b w:val="false"/>
          <w:i w:val="false"/>
          <w:color w:val="000000"/>
          <w:sz w:val="28"/>
        </w:rPr>
        <w:t>
      разваривание сусла (метод разваривания, температурные режимы, химико-бактериологические параметры готового сусла);</w:t>
      </w:r>
    </w:p>
    <w:bookmarkEnd w:id="34"/>
    <w:bookmarkStart w:name="z38" w:id="35"/>
    <w:p>
      <w:pPr>
        <w:spacing w:after="0"/>
        <w:ind w:left="0"/>
        <w:jc w:val="both"/>
      </w:pPr>
      <w:r>
        <w:rPr>
          <w:rFonts w:ascii="Times New Roman"/>
          <w:b w:val="false"/>
          <w:i w:val="false"/>
          <w:color w:val="000000"/>
          <w:sz w:val="28"/>
        </w:rPr>
        <w:t>
      осахаривание сусла (используемый метод, параметры, время осахаривания);</w:t>
      </w:r>
    </w:p>
    <w:bookmarkEnd w:id="35"/>
    <w:bookmarkStart w:name="z39" w:id="36"/>
    <w:p>
      <w:pPr>
        <w:spacing w:after="0"/>
        <w:ind w:left="0"/>
        <w:jc w:val="both"/>
      </w:pPr>
      <w:r>
        <w:rPr>
          <w:rFonts w:ascii="Times New Roman"/>
          <w:b w:val="false"/>
          <w:i w:val="false"/>
          <w:color w:val="000000"/>
          <w:sz w:val="28"/>
        </w:rPr>
        <w:t>
      подготовка мелассы к сбраживанию (подкисление, приготовление мелассного сусла);</w:t>
      </w:r>
    </w:p>
    <w:bookmarkEnd w:id="36"/>
    <w:bookmarkStart w:name="z40" w:id="37"/>
    <w:p>
      <w:pPr>
        <w:spacing w:after="0"/>
        <w:ind w:left="0"/>
        <w:jc w:val="both"/>
      </w:pPr>
      <w:r>
        <w:rPr>
          <w:rFonts w:ascii="Times New Roman"/>
          <w:b w:val="false"/>
          <w:i w:val="false"/>
          <w:color w:val="000000"/>
          <w:sz w:val="28"/>
        </w:rPr>
        <w:t>
      приготовление дрожжей (используемая раса дрожжей, температура и время приготовления);</w:t>
      </w:r>
    </w:p>
    <w:bookmarkEnd w:id="37"/>
    <w:bookmarkStart w:name="z41" w:id="38"/>
    <w:p>
      <w:pPr>
        <w:spacing w:after="0"/>
        <w:ind w:left="0"/>
        <w:jc w:val="both"/>
      </w:pPr>
      <w:r>
        <w:rPr>
          <w:rFonts w:ascii="Times New Roman"/>
          <w:b w:val="false"/>
          <w:i w:val="false"/>
          <w:color w:val="000000"/>
          <w:sz w:val="28"/>
        </w:rPr>
        <w:t>
      брожение сусла (количество и емкость установленных чанов, температура складки, время заполнения бродильных емкостей, объем задаваемых дрожжей, температурные режимы и время брожения, используемый способ сбраживания мелассы);</w:t>
      </w:r>
    </w:p>
    <w:bookmarkEnd w:id="38"/>
    <w:bookmarkStart w:name="z42" w:id="39"/>
    <w:p>
      <w:pPr>
        <w:spacing w:after="0"/>
        <w:ind w:left="0"/>
        <w:jc w:val="both"/>
      </w:pPr>
      <w:r>
        <w:rPr>
          <w:rFonts w:ascii="Times New Roman"/>
          <w:b w:val="false"/>
          <w:i w:val="false"/>
          <w:color w:val="000000"/>
          <w:sz w:val="28"/>
        </w:rPr>
        <w:t>
      перегонка бражки на спирт (содержание спирта в зрелой бражке при переработке зерновой культуры) или концентрация мелассного сусла в процентах);</w:t>
      </w:r>
    </w:p>
    <w:bookmarkEnd w:id="39"/>
    <w:bookmarkStart w:name="z43" w:id="40"/>
    <w:p>
      <w:pPr>
        <w:spacing w:after="0"/>
        <w:ind w:left="0"/>
        <w:jc w:val="both"/>
      </w:pPr>
      <w:r>
        <w:rPr>
          <w:rFonts w:ascii="Times New Roman"/>
          <w:b w:val="false"/>
          <w:i w:val="false"/>
          <w:color w:val="000000"/>
          <w:sz w:val="28"/>
        </w:rPr>
        <w:t>
      брагоректификационная или бродильная (при переработке мелассы) установка (производительность, режим управления и регулирования процессами перегонки, использование дополнительных колонн);</w:t>
      </w:r>
    </w:p>
    <w:bookmarkEnd w:id="40"/>
    <w:bookmarkStart w:name="z44" w:id="41"/>
    <w:p>
      <w:pPr>
        <w:spacing w:after="0"/>
        <w:ind w:left="0"/>
        <w:jc w:val="both"/>
      </w:pPr>
      <w:r>
        <w:rPr>
          <w:rFonts w:ascii="Times New Roman"/>
          <w:b w:val="false"/>
          <w:i w:val="false"/>
          <w:color w:val="000000"/>
          <w:sz w:val="28"/>
        </w:rPr>
        <w:t>
      способ действия брагоректификационной установки (непрерывный, периодический);</w:t>
      </w:r>
    </w:p>
    <w:bookmarkEnd w:id="41"/>
    <w:bookmarkStart w:name="z45" w:id="42"/>
    <w:p>
      <w:pPr>
        <w:spacing w:after="0"/>
        <w:ind w:left="0"/>
        <w:jc w:val="both"/>
      </w:pPr>
      <w:r>
        <w:rPr>
          <w:rFonts w:ascii="Times New Roman"/>
          <w:b w:val="false"/>
          <w:i w:val="false"/>
          <w:color w:val="000000"/>
          <w:sz w:val="28"/>
        </w:rPr>
        <w:t>
      стабилизация температуры спирта (наличие холодильника спирта, параметры и источник используемой на охлаждение воды, направление воды из холодильника спирта, применение системы автоматического регулирования температуры спирта);</w:t>
      </w:r>
    </w:p>
    <w:bookmarkEnd w:id="42"/>
    <w:bookmarkStart w:name="z46" w:id="43"/>
    <w:p>
      <w:pPr>
        <w:spacing w:after="0"/>
        <w:ind w:left="0"/>
        <w:jc w:val="both"/>
      </w:pPr>
      <w:r>
        <w:rPr>
          <w:rFonts w:ascii="Times New Roman"/>
          <w:b w:val="false"/>
          <w:i w:val="false"/>
          <w:color w:val="000000"/>
          <w:sz w:val="28"/>
        </w:rPr>
        <w:t>
      спиртоизмеряющие аппараты (марка, их количество на отборе пастеризованного спирта и эфироальдегидной фракции, дата юстировки, передача информации в режиме реального времени уполномоченному государственному органу в сфере регулирования производства и оборота этилового спирта и алкогольной продукции об объемах выработки в готовом продукте);</w:t>
      </w:r>
    </w:p>
    <w:bookmarkEnd w:id="43"/>
    <w:bookmarkStart w:name="z47" w:id="44"/>
    <w:p>
      <w:pPr>
        <w:spacing w:after="0"/>
        <w:ind w:left="0"/>
        <w:jc w:val="both"/>
      </w:pPr>
      <w:r>
        <w:rPr>
          <w:rFonts w:ascii="Times New Roman"/>
          <w:b w:val="false"/>
          <w:i w:val="false"/>
          <w:color w:val="000000"/>
          <w:sz w:val="28"/>
        </w:rPr>
        <w:t>
      сливное отделение (хранение эфироальдегидной фракции и сивушных масел);</w:t>
      </w:r>
    </w:p>
    <w:bookmarkEnd w:id="44"/>
    <w:bookmarkStart w:name="z48" w:id="45"/>
    <w:p>
      <w:pPr>
        <w:spacing w:after="0"/>
        <w:ind w:left="0"/>
        <w:jc w:val="both"/>
      </w:pPr>
      <w:r>
        <w:rPr>
          <w:rFonts w:ascii="Times New Roman"/>
          <w:b w:val="false"/>
          <w:i w:val="false"/>
          <w:color w:val="000000"/>
          <w:sz w:val="28"/>
        </w:rPr>
        <w:t>
      спиртохранилище (тип (открытый или закрытый), единовременная емкость хранения);</w:t>
      </w:r>
    </w:p>
    <w:bookmarkEnd w:id="45"/>
    <w:bookmarkStart w:name="z49" w:id="46"/>
    <w:p>
      <w:pPr>
        <w:spacing w:after="0"/>
        <w:ind w:left="0"/>
        <w:jc w:val="both"/>
      </w:pPr>
      <w:r>
        <w:rPr>
          <w:rFonts w:ascii="Times New Roman"/>
          <w:b w:val="false"/>
          <w:i w:val="false"/>
          <w:color w:val="000000"/>
          <w:sz w:val="28"/>
        </w:rPr>
        <w:t>
      замачивание ячменя на солод;</w:t>
      </w:r>
    </w:p>
    <w:bookmarkEnd w:id="46"/>
    <w:bookmarkStart w:name="z50" w:id="47"/>
    <w:p>
      <w:pPr>
        <w:spacing w:after="0"/>
        <w:ind w:left="0"/>
        <w:jc w:val="both"/>
      </w:pPr>
      <w:r>
        <w:rPr>
          <w:rFonts w:ascii="Times New Roman"/>
          <w:b w:val="false"/>
          <w:i w:val="false"/>
          <w:color w:val="000000"/>
          <w:sz w:val="28"/>
        </w:rPr>
        <w:t>
      солодоращение (используемый способ, время ращения, температурно-влажностные режимы);</w:t>
      </w:r>
    </w:p>
    <w:bookmarkEnd w:id="47"/>
    <w:bookmarkStart w:name="z51" w:id="48"/>
    <w:p>
      <w:pPr>
        <w:spacing w:after="0"/>
        <w:ind w:left="0"/>
        <w:jc w:val="both"/>
      </w:pPr>
      <w:r>
        <w:rPr>
          <w:rFonts w:ascii="Times New Roman"/>
          <w:b w:val="false"/>
          <w:i w:val="false"/>
          <w:color w:val="000000"/>
          <w:sz w:val="28"/>
        </w:rPr>
        <w:t>
      дробление солода и подготовка солодового молочка;</w:t>
      </w:r>
    </w:p>
    <w:bookmarkEnd w:id="48"/>
    <w:bookmarkStart w:name="z52" w:id="49"/>
    <w:p>
      <w:pPr>
        <w:spacing w:after="0"/>
        <w:ind w:left="0"/>
        <w:jc w:val="both"/>
      </w:pPr>
      <w:r>
        <w:rPr>
          <w:rFonts w:ascii="Times New Roman"/>
          <w:b w:val="false"/>
          <w:i w:val="false"/>
          <w:color w:val="000000"/>
          <w:sz w:val="28"/>
        </w:rPr>
        <w:t>
      использование ферментов (наименование, страна изготовитель);</w:t>
      </w:r>
    </w:p>
    <w:bookmarkEnd w:id="49"/>
    <w:bookmarkStart w:name="z53" w:id="50"/>
    <w:p>
      <w:pPr>
        <w:spacing w:after="0"/>
        <w:ind w:left="0"/>
        <w:jc w:val="both"/>
      </w:pPr>
      <w:r>
        <w:rPr>
          <w:rFonts w:ascii="Times New Roman"/>
          <w:b w:val="false"/>
          <w:i w:val="false"/>
          <w:color w:val="000000"/>
          <w:sz w:val="28"/>
        </w:rPr>
        <w:t>
      реализация отходов производства спирта (углекислота, барда, эфироальдегидная фракция, сивушные масла);</w:t>
      </w:r>
    </w:p>
    <w:bookmarkEnd w:id="50"/>
    <w:bookmarkStart w:name="z54" w:id="51"/>
    <w:p>
      <w:pPr>
        <w:spacing w:after="0"/>
        <w:ind w:left="0"/>
        <w:jc w:val="both"/>
      </w:pPr>
      <w:r>
        <w:rPr>
          <w:rFonts w:ascii="Times New Roman"/>
          <w:b w:val="false"/>
          <w:i w:val="false"/>
          <w:color w:val="000000"/>
          <w:sz w:val="28"/>
        </w:rPr>
        <w:t>
      перегонка вина наливом на дистиллят (скорость сгонки, контроль за прозрачностью спирта, температурой, крепостью и органолептическим качеством);</w:t>
      </w:r>
    </w:p>
    <w:bookmarkEnd w:id="51"/>
    <w:bookmarkStart w:name="z55" w:id="52"/>
    <w:p>
      <w:pPr>
        <w:spacing w:after="0"/>
        <w:ind w:left="0"/>
        <w:jc w:val="both"/>
      </w:pPr>
      <w:r>
        <w:rPr>
          <w:rFonts w:ascii="Times New Roman"/>
          <w:b w:val="false"/>
          <w:i w:val="false"/>
          <w:color w:val="000000"/>
          <w:sz w:val="28"/>
        </w:rPr>
        <w:t>
      при перегонке вина наливом на дистиллят: наименование применяемой установки и оборудования, их тип, марка, количество, производительность, завод-изготовитель, год выпуска и ввода;</w:t>
      </w:r>
    </w:p>
    <w:bookmarkEnd w:id="52"/>
    <w:bookmarkStart w:name="z56" w:id="53"/>
    <w:p>
      <w:pPr>
        <w:spacing w:after="0"/>
        <w:ind w:left="0"/>
        <w:jc w:val="both"/>
      </w:pPr>
      <w:r>
        <w:rPr>
          <w:rFonts w:ascii="Times New Roman"/>
          <w:b w:val="false"/>
          <w:i w:val="false"/>
          <w:color w:val="000000"/>
          <w:sz w:val="28"/>
        </w:rPr>
        <w:t>
      выдержка дистиллятов (вид используемого резервуара, эгализация партий, режим выдержки, использование дубовых бочек, клепок или стружек, ежедневная регистрация температуры и влажности воздуха помещения, инвентаризация дистиллята);</w:t>
      </w:r>
    </w:p>
    <w:bookmarkEnd w:id="53"/>
    <w:bookmarkStart w:name="z57" w:id="54"/>
    <w:p>
      <w:pPr>
        <w:spacing w:after="0"/>
        <w:ind w:left="0"/>
        <w:jc w:val="both"/>
      </w:pPr>
      <w:r>
        <w:rPr>
          <w:rFonts w:ascii="Times New Roman"/>
          <w:b w:val="false"/>
          <w:i w:val="false"/>
          <w:color w:val="000000"/>
          <w:sz w:val="28"/>
        </w:rPr>
        <w:t>
      транспортировка дистиллята (вид используемого транспорта и наличие защитного покрытия емкости);</w:t>
      </w:r>
    </w:p>
    <w:bookmarkEnd w:id="54"/>
    <w:bookmarkStart w:name="z58" w:id="55"/>
    <w:p>
      <w:pPr>
        <w:spacing w:after="0"/>
        <w:ind w:left="0"/>
        <w:jc w:val="both"/>
      </w:pPr>
      <w:r>
        <w:rPr>
          <w:rFonts w:ascii="Times New Roman"/>
          <w:b w:val="false"/>
          <w:i w:val="false"/>
          <w:color w:val="000000"/>
          <w:sz w:val="28"/>
        </w:rPr>
        <w:t>
      3)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способ умягчения воды;</w:t>
      </w:r>
    </w:p>
    <w:bookmarkEnd w:id="55"/>
    <w:bookmarkStart w:name="z59" w:id="56"/>
    <w:p>
      <w:pPr>
        <w:spacing w:after="0"/>
        <w:ind w:left="0"/>
        <w:jc w:val="both"/>
      </w:pPr>
      <w:r>
        <w:rPr>
          <w:rFonts w:ascii="Times New Roman"/>
          <w:b w:val="false"/>
          <w:i w:val="false"/>
          <w:color w:val="000000"/>
          <w:sz w:val="28"/>
        </w:rPr>
        <w:t>
      приготовление водно-спиртовой смеси (используемый способ приготовления и перемешивания);</w:t>
      </w:r>
    </w:p>
    <w:bookmarkEnd w:id="56"/>
    <w:bookmarkStart w:name="z60" w:id="57"/>
    <w:p>
      <w:pPr>
        <w:spacing w:after="0"/>
        <w:ind w:left="0"/>
        <w:jc w:val="both"/>
      </w:pPr>
      <w:r>
        <w:rPr>
          <w:rFonts w:ascii="Times New Roman"/>
          <w:b w:val="false"/>
          <w:i w:val="false"/>
          <w:color w:val="000000"/>
          <w:sz w:val="28"/>
        </w:rPr>
        <w:t>
      перекачка водно-спиртовой смеси в напорную емкость;</w:t>
      </w:r>
    </w:p>
    <w:bookmarkEnd w:id="57"/>
    <w:bookmarkStart w:name="z61" w:id="58"/>
    <w:p>
      <w:pPr>
        <w:spacing w:after="0"/>
        <w:ind w:left="0"/>
        <w:jc w:val="both"/>
      </w:pPr>
      <w:r>
        <w:rPr>
          <w:rFonts w:ascii="Times New Roman"/>
          <w:b w:val="false"/>
          <w:i w:val="false"/>
          <w:color w:val="000000"/>
          <w:sz w:val="28"/>
        </w:rPr>
        <w:t>
      режим и скорость обработки водно-спиртовой смеси в угольно-очистительной батарее (для водок);</w:t>
      </w:r>
    </w:p>
    <w:bookmarkEnd w:id="58"/>
    <w:bookmarkStart w:name="z62" w:id="59"/>
    <w:p>
      <w:pPr>
        <w:spacing w:after="0"/>
        <w:ind w:left="0"/>
        <w:jc w:val="both"/>
      </w:pPr>
      <w:r>
        <w:rPr>
          <w:rFonts w:ascii="Times New Roman"/>
          <w:b w:val="false"/>
          <w:i w:val="false"/>
          <w:color w:val="000000"/>
          <w:sz w:val="28"/>
        </w:rPr>
        <w:t>
      используемый фильтр водно-спиртовой смеси (для ликероводочных изделий);</w:t>
      </w:r>
    </w:p>
    <w:bookmarkEnd w:id="59"/>
    <w:bookmarkStart w:name="z63" w:id="60"/>
    <w:p>
      <w:pPr>
        <w:spacing w:after="0"/>
        <w:ind w:left="0"/>
        <w:jc w:val="both"/>
      </w:pPr>
      <w:r>
        <w:rPr>
          <w:rFonts w:ascii="Times New Roman"/>
          <w:b w:val="false"/>
          <w:i w:val="false"/>
          <w:color w:val="000000"/>
          <w:sz w:val="28"/>
        </w:rPr>
        <w:t>
      доведение водно-спиртовой смеси до требуемых кондиций (внесение ингредиентов) и крепости;</w:t>
      </w:r>
    </w:p>
    <w:bookmarkEnd w:id="60"/>
    <w:bookmarkStart w:name="z64" w:id="61"/>
    <w:p>
      <w:pPr>
        <w:spacing w:after="0"/>
        <w:ind w:left="0"/>
        <w:jc w:val="both"/>
      </w:pPr>
      <w:r>
        <w:rPr>
          <w:rFonts w:ascii="Times New Roman"/>
          <w:b w:val="false"/>
          <w:i w:val="false"/>
          <w:color w:val="000000"/>
          <w:sz w:val="28"/>
        </w:rPr>
        <w:t>
      использование новых методов обработки водно-спиртовой смеси (очистка, полировка);</w:t>
      </w:r>
    </w:p>
    <w:bookmarkEnd w:id="61"/>
    <w:bookmarkStart w:name="z65" w:id="62"/>
    <w:p>
      <w:pPr>
        <w:spacing w:after="0"/>
        <w:ind w:left="0"/>
        <w:jc w:val="both"/>
      </w:pPr>
      <w:r>
        <w:rPr>
          <w:rFonts w:ascii="Times New Roman"/>
          <w:b w:val="false"/>
          <w:i w:val="false"/>
          <w:color w:val="000000"/>
          <w:sz w:val="28"/>
        </w:rPr>
        <w:t>
      розлив (количество и производительность линии розлива, ее оснащенность контрольными приборами учета (кроме газированной алкогольной продукции) и передача информации в режиме реального времени уполномоченному государственному органу в сфере регулирования производства и оборота этилового спирта и алкогольной продукции об объемах выработки в готовом продукте;</w:t>
      </w:r>
    </w:p>
    <w:bookmarkEnd w:id="62"/>
    <w:bookmarkStart w:name="z66" w:id="63"/>
    <w:p>
      <w:pPr>
        <w:spacing w:after="0"/>
        <w:ind w:left="0"/>
        <w:jc w:val="both"/>
      </w:pPr>
      <w:r>
        <w:rPr>
          <w:rFonts w:ascii="Times New Roman"/>
          <w:b w:val="false"/>
          <w:i w:val="false"/>
          <w:color w:val="000000"/>
          <w:sz w:val="28"/>
        </w:rPr>
        <w:t>
      способ упаковки;</w:t>
      </w:r>
    </w:p>
    <w:bookmarkEnd w:id="63"/>
    <w:bookmarkStart w:name="z67" w:id="64"/>
    <w:p>
      <w:pPr>
        <w:spacing w:after="0"/>
        <w:ind w:left="0"/>
        <w:jc w:val="both"/>
      </w:pPr>
      <w:r>
        <w:rPr>
          <w:rFonts w:ascii="Times New Roman"/>
          <w:b w:val="false"/>
          <w:i w:val="false"/>
          <w:color w:val="000000"/>
          <w:sz w:val="28"/>
        </w:rPr>
        <w:t>
      4) при производстве вина наливом и винодельческой продукции:</w:t>
      </w:r>
    </w:p>
    <w:bookmarkEnd w:id="64"/>
    <w:bookmarkStart w:name="z68" w:id="65"/>
    <w:p>
      <w:pPr>
        <w:spacing w:after="0"/>
        <w:ind w:left="0"/>
        <w:jc w:val="both"/>
      </w:pPr>
      <w:r>
        <w:rPr>
          <w:rFonts w:ascii="Times New Roman"/>
          <w:b w:val="false"/>
          <w:i w:val="false"/>
          <w:color w:val="000000"/>
          <w:sz w:val="28"/>
        </w:rPr>
        <w:t>
      перерабатываемое сырье (используемые сорта винограда, плодов);</w:t>
      </w:r>
    </w:p>
    <w:bookmarkEnd w:id="65"/>
    <w:bookmarkStart w:name="z69" w:id="66"/>
    <w:p>
      <w:pPr>
        <w:spacing w:after="0"/>
        <w:ind w:left="0"/>
        <w:jc w:val="both"/>
      </w:pPr>
      <w:r>
        <w:rPr>
          <w:rFonts w:ascii="Times New Roman"/>
          <w:b w:val="false"/>
          <w:i w:val="false"/>
          <w:color w:val="000000"/>
          <w:sz w:val="28"/>
        </w:rPr>
        <w:t>
      транспортирование сырья (используемая тара, специализированный транспорт);</w:t>
      </w:r>
    </w:p>
    <w:bookmarkEnd w:id="66"/>
    <w:bookmarkStart w:name="z70" w:id="67"/>
    <w:p>
      <w:pPr>
        <w:spacing w:after="0"/>
        <w:ind w:left="0"/>
        <w:jc w:val="both"/>
      </w:pPr>
      <w:r>
        <w:rPr>
          <w:rFonts w:ascii="Times New Roman"/>
          <w:b w:val="false"/>
          <w:i w:val="false"/>
          <w:color w:val="000000"/>
          <w:sz w:val="28"/>
        </w:rPr>
        <w:t>
      приемка и взвешивание сырья;</w:t>
      </w:r>
    </w:p>
    <w:bookmarkEnd w:id="67"/>
    <w:bookmarkStart w:name="z71" w:id="68"/>
    <w:p>
      <w:pPr>
        <w:spacing w:after="0"/>
        <w:ind w:left="0"/>
        <w:jc w:val="both"/>
      </w:pPr>
      <w:r>
        <w:rPr>
          <w:rFonts w:ascii="Times New Roman"/>
          <w:b w:val="false"/>
          <w:i w:val="false"/>
          <w:color w:val="000000"/>
          <w:sz w:val="28"/>
        </w:rPr>
        <w:t>
      переработка сырья (время между сбором и переработкой сырья, сортировка сырья);</w:t>
      </w:r>
    </w:p>
    <w:bookmarkEnd w:id="68"/>
    <w:bookmarkStart w:name="z72" w:id="69"/>
    <w:p>
      <w:pPr>
        <w:spacing w:after="0"/>
        <w:ind w:left="0"/>
        <w:jc w:val="both"/>
      </w:pPr>
      <w:r>
        <w:rPr>
          <w:rFonts w:ascii="Times New Roman"/>
          <w:b w:val="false"/>
          <w:i w:val="false"/>
          <w:color w:val="000000"/>
          <w:sz w:val="28"/>
        </w:rPr>
        <w:t>
      отбор сусла по фракциям;</w:t>
      </w:r>
    </w:p>
    <w:bookmarkEnd w:id="69"/>
    <w:bookmarkStart w:name="z73" w:id="70"/>
    <w:p>
      <w:pPr>
        <w:spacing w:after="0"/>
        <w:ind w:left="0"/>
        <w:jc w:val="both"/>
      </w:pPr>
      <w:r>
        <w:rPr>
          <w:rFonts w:ascii="Times New Roman"/>
          <w:b w:val="false"/>
          <w:i w:val="false"/>
          <w:color w:val="000000"/>
          <w:sz w:val="28"/>
        </w:rPr>
        <w:t>
      способы осветления сусла (охлаждение, сульфитация, центрифугирование, обработка бентонитом, использование ферментных препаратов);</w:t>
      </w:r>
    </w:p>
    <w:bookmarkEnd w:id="70"/>
    <w:bookmarkStart w:name="z74" w:id="71"/>
    <w:p>
      <w:pPr>
        <w:spacing w:after="0"/>
        <w:ind w:left="0"/>
        <w:jc w:val="both"/>
      </w:pPr>
      <w:r>
        <w:rPr>
          <w:rFonts w:ascii="Times New Roman"/>
          <w:b w:val="false"/>
          <w:i w:val="false"/>
          <w:color w:val="000000"/>
          <w:sz w:val="28"/>
        </w:rPr>
        <w:t>
      подготовка чистой культуры дрожжей;</w:t>
      </w:r>
    </w:p>
    <w:bookmarkEnd w:id="71"/>
    <w:bookmarkStart w:name="z75" w:id="72"/>
    <w:p>
      <w:pPr>
        <w:spacing w:after="0"/>
        <w:ind w:left="0"/>
        <w:jc w:val="both"/>
      </w:pPr>
      <w:r>
        <w:rPr>
          <w:rFonts w:ascii="Times New Roman"/>
          <w:b w:val="false"/>
          <w:i w:val="false"/>
          <w:color w:val="000000"/>
          <w:sz w:val="28"/>
        </w:rPr>
        <w:t>
      способы брожения (температура, защитное покрытие внутренней поверхности емкости);</w:t>
      </w:r>
    </w:p>
    <w:bookmarkEnd w:id="72"/>
    <w:bookmarkStart w:name="z76" w:id="73"/>
    <w:p>
      <w:pPr>
        <w:spacing w:after="0"/>
        <w:ind w:left="0"/>
        <w:jc w:val="both"/>
      </w:pPr>
      <w:r>
        <w:rPr>
          <w:rFonts w:ascii="Times New Roman"/>
          <w:b w:val="false"/>
          <w:i w:val="false"/>
          <w:color w:val="000000"/>
          <w:sz w:val="28"/>
        </w:rPr>
        <w:t>
      способы спиртования;</w:t>
      </w:r>
    </w:p>
    <w:bookmarkEnd w:id="73"/>
    <w:bookmarkStart w:name="z77" w:id="74"/>
    <w:p>
      <w:pPr>
        <w:spacing w:after="0"/>
        <w:ind w:left="0"/>
        <w:jc w:val="both"/>
      </w:pPr>
      <w:r>
        <w:rPr>
          <w:rFonts w:ascii="Times New Roman"/>
          <w:b w:val="false"/>
          <w:i w:val="false"/>
          <w:color w:val="000000"/>
          <w:sz w:val="28"/>
        </w:rPr>
        <w:t>
      снятие с осадка;</w:t>
      </w:r>
    </w:p>
    <w:bookmarkEnd w:id="74"/>
    <w:bookmarkStart w:name="z78" w:id="75"/>
    <w:p>
      <w:pPr>
        <w:spacing w:after="0"/>
        <w:ind w:left="0"/>
        <w:jc w:val="both"/>
      </w:pPr>
      <w:r>
        <w:rPr>
          <w:rFonts w:ascii="Times New Roman"/>
          <w:b w:val="false"/>
          <w:i w:val="false"/>
          <w:color w:val="000000"/>
          <w:sz w:val="28"/>
        </w:rPr>
        <w:t>
      обработка вина наливом (схемы обработки, защитное покрытие внутренней поверхности емкости);</w:t>
      </w:r>
    </w:p>
    <w:bookmarkEnd w:id="75"/>
    <w:bookmarkStart w:name="z79" w:id="76"/>
    <w:p>
      <w:pPr>
        <w:spacing w:after="0"/>
        <w:ind w:left="0"/>
        <w:jc w:val="both"/>
      </w:pPr>
      <w:r>
        <w:rPr>
          <w:rFonts w:ascii="Times New Roman"/>
          <w:b w:val="false"/>
          <w:i w:val="false"/>
          <w:color w:val="000000"/>
          <w:sz w:val="28"/>
        </w:rPr>
        <w:t>
      введение вторичного брожения;</w:t>
      </w:r>
    </w:p>
    <w:bookmarkEnd w:id="76"/>
    <w:bookmarkStart w:name="z80" w:id="77"/>
    <w:p>
      <w:pPr>
        <w:spacing w:after="0"/>
        <w:ind w:left="0"/>
        <w:jc w:val="both"/>
      </w:pPr>
      <w:r>
        <w:rPr>
          <w:rFonts w:ascii="Times New Roman"/>
          <w:b w:val="false"/>
          <w:i w:val="false"/>
          <w:color w:val="000000"/>
          <w:sz w:val="28"/>
        </w:rPr>
        <w:t>
      хранение вина наливом (условия и режим хранения, защитное покрытие внутренней поверхности емкости);</w:t>
      </w:r>
    </w:p>
    <w:bookmarkEnd w:id="77"/>
    <w:bookmarkStart w:name="z81" w:id="78"/>
    <w:p>
      <w:pPr>
        <w:spacing w:after="0"/>
        <w:ind w:left="0"/>
        <w:jc w:val="both"/>
      </w:pPr>
      <w:r>
        <w:rPr>
          <w:rFonts w:ascii="Times New Roman"/>
          <w:b w:val="false"/>
          <w:i w:val="false"/>
          <w:color w:val="000000"/>
          <w:sz w:val="28"/>
        </w:rPr>
        <w:t>
      способ розлива и упаковки винодельческой продукции;</w:t>
      </w:r>
    </w:p>
    <w:bookmarkEnd w:id="78"/>
    <w:bookmarkStart w:name="z82" w:id="79"/>
    <w:p>
      <w:pPr>
        <w:spacing w:after="0"/>
        <w:ind w:left="0"/>
        <w:jc w:val="both"/>
      </w:pPr>
      <w:r>
        <w:rPr>
          <w:rFonts w:ascii="Times New Roman"/>
          <w:b w:val="false"/>
          <w:i w:val="false"/>
          <w:color w:val="000000"/>
          <w:sz w:val="28"/>
        </w:rPr>
        <w:t>
      транспортировка вина наливом (вид используемого транспорта, наличие у него защитного покрытия внутренней поверхности емкости);</w:t>
      </w:r>
    </w:p>
    <w:bookmarkEnd w:id="79"/>
    <w:bookmarkStart w:name="z83" w:id="80"/>
    <w:p>
      <w:pPr>
        <w:spacing w:after="0"/>
        <w:ind w:left="0"/>
        <w:jc w:val="both"/>
      </w:pPr>
      <w:r>
        <w:rPr>
          <w:rFonts w:ascii="Times New Roman"/>
          <w:b w:val="false"/>
          <w:i w:val="false"/>
          <w:color w:val="000000"/>
          <w:sz w:val="28"/>
        </w:rPr>
        <w:t>
      5) при производстве пивоваренной продукции:</w:t>
      </w:r>
    </w:p>
    <w:bookmarkEnd w:id="80"/>
    <w:bookmarkStart w:name="z84" w:id="81"/>
    <w:p>
      <w:pPr>
        <w:spacing w:after="0"/>
        <w:ind w:left="0"/>
        <w:jc w:val="both"/>
      </w:pPr>
      <w:r>
        <w:rPr>
          <w:rFonts w:ascii="Times New Roman"/>
          <w:b w:val="false"/>
          <w:i w:val="false"/>
          <w:color w:val="000000"/>
          <w:sz w:val="28"/>
        </w:rPr>
        <w:t>
      применяемый способ и режим затирания солода;</w:t>
      </w:r>
    </w:p>
    <w:bookmarkEnd w:id="81"/>
    <w:bookmarkStart w:name="z85" w:id="82"/>
    <w:p>
      <w:pPr>
        <w:spacing w:after="0"/>
        <w:ind w:left="0"/>
        <w:jc w:val="both"/>
      </w:pPr>
      <w:r>
        <w:rPr>
          <w:rFonts w:ascii="Times New Roman"/>
          <w:b w:val="false"/>
          <w:i w:val="false"/>
          <w:color w:val="000000"/>
          <w:sz w:val="28"/>
        </w:rPr>
        <w:t>
      схема задачи хмеля и хмелепродуктов при производстве пивоваренной продукции;</w:t>
      </w:r>
    </w:p>
    <w:bookmarkEnd w:id="82"/>
    <w:bookmarkStart w:name="z86" w:id="83"/>
    <w:p>
      <w:pPr>
        <w:spacing w:after="0"/>
        <w:ind w:left="0"/>
        <w:jc w:val="both"/>
      </w:pPr>
      <w:r>
        <w:rPr>
          <w:rFonts w:ascii="Times New Roman"/>
          <w:b w:val="false"/>
          <w:i w:val="false"/>
          <w:color w:val="000000"/>
          <w:sz w:val="28"/>
        </w:rPr>
        <w:t>
      способ осветления и охлаждения сусла;</w:t>
      </w:r>
    </w:p>
    <w:bookmarkEnd w:id="83"/>
    <w:bookmarkStart w:name="z87" w:id="84"/>
    <w:p>
      <w:pPr>
        <w:spacing w:after="0"/>
        <w:ind w:left="0"/>
        <w:jc w:val="both"/>
      </w:pPr>
      <w:r>
        <w:rPr>
          <w:rFonts w:ascii="Times New Roman"/>
          <w:b w:val="false"/>
          <w:i w:val="false"/>
          <w:color w:val="000000"/>
          <w:sz w:val="28"/>
        </w:rPr>
        <w:t>
      температурные параметры варки сусла;</w:t>
      </w:r>
    </w:p>
    <w:bookmarkEnd w:id="84"/>
    <w:bookmarkStart w:name="z88" w:id="85"/>
    <w:p>
      <w:pPr>
        <w:spacing w:after="0"/>
        <w:ind w:left="0"/>
        <w:jc w:val="both"/>
      </w:pPr>
      <w:r>
        <w:rPr>
          <w:rFonts w:ascii="Times New Roman"/>
          <w:b w:val="false"/>
          <w:i w:val="false"/>
          <w:color w:val="000000"/>
          <w:sz w:val="28"/>
        </w:rPr>
        <w:t>
      автоматическое регулирование процесса варки сусла;</w:t>
      </w:r>
    </w:p>
    <w:bookmarkEnd w:id="85"/>
    <w:bookmarkStart w:name="z89" w:id="86"/>
    <w:p>
      <w:pPr>
        <w:spacing w:after="0"/>
        <w:ind w:left="0"/>
        <w:jc w:val="both"/>
      </w:pPr>
      <w:r>
        <w:rPr>
          <w:rFonts w:ascii="Times New Roman"/>
          <w:b w:val="false"/>
          <w:i w:val="false"/>
          <w:color w:val="000000"/>
          <w:sz w:val="28"/>
        </w:rPr>
        <w:t>
      использование ферментных препаратов;</w:t>
      </w:r>
    </w:p>
    <w:bookmarkEnd w:id="86"/>
    <w:bookmarkStart w:name="z90" w:id="87"/>
    <w:p>
      <w:pPr>
        <w:spacing w:after="0"/>
        <w:ind w:left="0"/>
        <w:jc w:val="both"/>
      </w:pPr>
      <w:r>
        <w:rPr>
          <w:rFonts w:ascii="Times New Roman"/>
          <w:b w:val="false"/>
          <w:i w:val="false"/>
          <w:color w:val="000000"/>
          <w:sz w:val="28"/>
        </w:rPr>
        <w:t>
      виды семенных дрожжей и условия их хранения;</w:t>
      </w:r>
    </w:p>
    <w:bookmarkEnd w:id="87"/>
    <w:bookmarkStart w:name="z91" w:id="88"/>
    <w:p>
      <w:pPr>
        <w:spacing w:after="0"/>
        <w:ind w:left="0"/>
        <w:jc w:val="both"/>
      </w:pPr>
      <w:r>
        <w:rPr>
          <w:rFonts w:ascii="Times New Roman"/>
          <w:b w:val="false"/>
          <w:i w:val="false"/>
          <w:color w:val="000000"/>
          <w:sz w:val="28"/>
        </w:rPr>
        <w:t>
      температурные режимы и количество дней главного брожения и дображивания;</w:t>
      </w:r>
    </w:p>
    <w:bookmarkEnd w:id="88"/>
    <w:bookmarkStart w:name="z92" w:id="89"/>
    <w:p>
      <w:pPr>
        <w:spacing w:after="0"/>
        <w:ind w:left="0"/>
        <w:jc w:val="both"/>
      </w:pPr>
      <w:r>
        <w:rPr>
          <w:rFonts w:ascii="Times New Roman"/>
          <w:b w:val="false"/>
          <w:i w:val="false"/>
          <w:color w:val="000000"/>
          <w:sz w:val="28"/>
        </w:rPr>
        <w:t>
      принятая схема контроля за температурными режимами;</w:t>
      </w:r>
    </w:p>
    <w:bookmarkEnd w:id="89"/>
    <w:bookmarkStart w:name="z93" w:id="90"/>
    <w:p>
      <w:pPr>
        <w:spacing w:after="0"/>
        <w:ind w:left="0"/>
        <w:jc w:val="both"/>
      </w:pPr>
      <w:r>
        <w:rPr>
          <w:rFonts w:ascii="Times New Roman"/>
          <w:b w:val="false"/>
          <w:i w:val="false"/>
          <w:color w:val="000000"/>
          <w:sz w:val="28"/>
        </w:rPr>
        <w:t>
      способ фильтрации и контроль качества;</w:t>
      </w:r>
    </w:p>
    <w:bookmarkEnd w:id="90"/>
    <w:bookmarkStart w:name="z94" w:id="91"/>
    <w:p>
      <w:pPr>
        <w:spacing w:after="0"/>
        <w:ind w:left="0"/>
        <w:jc w:val="both"/>
      </w:pPr>
      <w:r>
        <w:rPr>
          <w:rFonts w:ascii="Times New Roman"/>
          <w:b w:val="false"/>
          <w:i w:val="false"/>
          <w:color w:val="000000"/>
          <w:sz w:val="28"/>
        </w:rPr>
        <w:t>
      температурный режим хранения фильтрованного пивоваренной продукции;</w:t>
      </w:r>
    </w:p>
    <w:bookmarkEnd w:id="91"/>
    <w:bookmarkStart w:name="z95" w:id="92"/>
    <w:p>
      <w:pPr>
        <w:spacing w:after="0"/>
        <w:ind w:left="0"/>
        <w:jc w:val="both"/>
      </w:pPr>
      <w:r>
        <w:rPr>
          <w:rFonts w:ascii="Times New Roman"/>
          <w:b w:val="false"/>
          <w:i w:val="false"/>
          <w:color w:val="000000"/>
          <w:sz w:val="28"/>
        </w:rPr>
        <w:t>
      в форфасах;</w:t>
      </w:r>
    </w:p>
    <w:bookmarkEnd w:id="92"/>
    <w:bookmarkStart w:name="z96" w:id="93"/>
    <w:p>
      <w:pPr>
        <w:spacing w:after="0"/>
        <w:ind w:left="0"/>
        <w:jc w:val="both"/>
      </w:pPr>
      <w:r>
        <w:rPr>
          <w:rFonts w:ascii="Times New Roman"/>
          <w:b w:val="false"/>
          <w:i w:val="false"/>
          <w:color w:val="000000"/>
          <w:sz w:val="28"/>
        </w:rPr>
        <w:t>
      пастеризация пивоваренной продукции и сроки его хранения;</w:t>
      </w:r>
    </w:p>
    <w:bookmarkEnd w:id="93"/>
    <w:bookmarkStart w:name="z97" w:id="94"/>
    <w:p>
      <w:pPr>
        <w:spacing w:after="0"/>
        <w:ind w:left="0"/>
        <w:jc w:val="both"/>
      </w:pPr>
      <w:r>
        <w:rPr>
          <w:rFonts w:ascii="Times New Roman"/>
          <w:b w:val="false"/>
          <w:i w:val="false"/>
          <w:color w:val="000000"/>
          <w:sz w:val="28"/>
        </w:rPr>
        <w:t>
      используемый способ доставки и хранения углекислого газа;</w:t>
      </w:r>
    </w:p>
    <w:bookmarkEnd w:id="94"/>
    <w:bookmarkStart w:name="z98" w:id="95"/>
    <w:p>
      <w:pPr>
        <w:spacing w:after="0"/>
        <w:ind w:left="0"/>
        <w:jc w:val="both"/>
      </w:pPr>
      <w:r>
        <w:rPr>
          <w:rFonts w:ascii="Times New Roman"/>
          <w:b w:val="false"/>
          <w:i w:val="false"/>
          <w:color w:val="000000"/>
          <w:sz w:val="28"/>
        </w:rPr>
        <w:t>
      розлив (количество и производительность линии розлива в стеклобутылку и/или жестяную банку, установки розлива в кеги);</w:t>
      </w:r>
    </w:p>
    <w:bookmarkEnd w:id="95"/>
    <w:bookmarkStart w:name="z99" w:id="96"/>
    <w:p>
      <w:pPr>
        <w:spacing w:after="0"/>
        <w:ind w:left="0"/>
        <w:jc w:val="both"/>
      </w:pPr>
      <w:r>
        <w:rPr>
          <w:rFonts w:ascii="Times New Roman"/>
          <w:b w:val="false"/>
          <w:i w:val="false"/>
          <w:color w:val="000000"/>
          <w:sz w:val="28"/>
        </w:rPr>
        <w:t>
      6) при производстве медоваренной продукции и слабоалкогольной продукции:</w:t>
      </w:r>
    </w:p>
    <w:bookmarkEnd w:id="96"/>
    <w:bookmarkStart w:name="z100" w:id="97"/>
    <w:p>
      <w:pPr>
        <w:spacing w:after="0"/>
        <w:ind w:left="0"/>
        <w:jc w:val="both"/>
      </w:pPr>
      <w:r>
        <w:rPr>
          <w:rFonts w:ascii="Times New Roman"/>
          <w:b w:val="false"/>
          <w:i w:val="false"/>
          <w:color w:val="000000"/>
          <w:sz w:val="28"/>
        </w:rPr>
        <w:t>
      перерабатываемое сырье;</w:t>
      </w:r>
    </w:p>
    <w:bookmarkEnd w:id="97"/>
    <w:bookmarkStart w:name="z101" w:id="98"/>
    <w:p>
      <w:pPr>
        <w:spacing w:after="0"/>
        <w:ind w:left="0"/>
        <w:jc w:val="both"/>
      </w:pPr>
      <w:r>
        <w:rPr>
          <w:rFonts w:ascii="Times New Roman"/>
          <w:b w:val="false"/>
          <w:i w:val="false"/>
          <w:color w:val="000000"/>
          <w:sz w:val="28"/>
        </w:rPr>
        <w:t>
      транспортирование сырья (используемая тара, специализированный транспорт);</w:t>
      </w:r>
    </w:p>
    <w:bookmarkEnd w:id="98"/>
    <w:bookmarkStart w:name="z102" w:id="99"/>
    <w:p>
      <w:pPr>
        <w:spacing w:after="0"/>
        <w:ind w:left="0"/>
        <w:jc w:val="both"/>
      </w:pPr>
      <w:r>
        <w:rPr>
          <w:rFonts w:ascii="Times New Roman"/>
          <w:b w:val="false"/>
          <w:i w:val="false"/>
          <w:color w:val="000000"/>
          <w:sz w:val="28"/>
        </w:rPr>
        <w:t>
      приемка и взвешивание сырья;</w:t>
      </w:r>
    </w:p>
    <w:bookmarkEnd w:id="99"/>
    <w:bookmarkStart w:name="z103" w:id="100"/>
    <w:p>
      <w:pPr>
        <w:spacing w:after="0"/>
        <w:ind w:left="0"/>
        <w:jc w:val="both"/>
      </w:pPr>
      <w:r>
        <w:rPr>
          <w:rFonts w:ascii="Times New Roman"/>
          <w:b w:val="false"/>
          <w:i w:val="false"/>
          <w:color w:val="000000"/>
          <w:sz w:val="28"/>
        </w:rPr>
        <w:t>
      переработка сырья (время между сбором и переработкой сырья, сортировка сырья);</w:t>
      </w:r>
    </w:p>
    <w:bookmarkEnd w:id="100"/>
    <w:bookmarkStart w:name="z104" w:id="101"/>
    <w:p>
      <w:pPr>
        <w:spacing w:after="0"/>
        <w:ind w:left="0"/>
        <w:jc w:val="both"/>
      </w:pPr>
      <w:r>
        <w:rPr>
          <w:rFonts w:ascii="Times New Roman"/>
          <w:b w:val="false"/>
          <w:i w:val="false"/>
          <w:color w:val="000000"/>
          <w:sz w:val="28"/>
        </w:rPr>
        <w:t>
      подготовка сусла (внесение расчетного количества сырья в соответствии с рецептурой, водоподготовка);</w:t>
      </w:r>
    </w:p>
    <w:bookmarkEnd w:id="101"/>
    <w:bookmarkStart w:name="z105" w:id="102"/>
    <w:p>
      <w:pPr>
        <w:spacing w:after="0"/>
        <w:ind w:left="0"/>
        <w:jc w:val="both"/>
      </w:pPr>
      <w:r>
        <w:rPr>
          <w:rFonts w:ascii="Times New Roman"/>
          <w:b w:val="false"/>
          <w:i w:val="false"/>
          <w:color w:val="000000"/>
          <w:sz w:val="28"/>
        </w:rPr>
        <w:t>
      подготовка чистой культуры дрожжей;</w:t>
      </w:r>
    </w:p>
    <w:bookmarkEnd w:id="102"/>
    <w:bookmarkStart w:name="z106" w:id="103"/>
    <w:p>
      <w:pPr>
        <w:spacing w:after="0"/>
        <w:ind w:left="0"/>
        <w:jc w:val="both"/>
      </w:pPr>
      <w:r>
        <w:rPr>
          <w:rFonts w:ascii="Times New Roman"/>
          <w:b w:val="false"/>
          <w:i w:val="false"/>
          <w:color w:val="000000"/>
          <w:sz w:val="28"/>
        </w:rPr>
        <w:t>
      способы брожения (температурный режим, количество дней брожения, защитное покрытие внутренней поверхности емкости);</w:t>
      </w:r>
    </w:p>
    <w:bookmarkEnd w:id="103"/>
    <w:bookmarkStart w:name="z107" w:id="104"/>
    <w:p>
      <w:pPr>
        <w:spacing w:after="0"/>
        <w:ind w:left="0"/>
        <w:jc w:val="both"/>
      </w:pPr>
      <w:r>
        <w:rPr>
          <w:rFonts w:ascii="Times New Roman"/>
          <w:b w:val="false"/>
          <w:i w:val="false"/>
          <w:color w:val="000000"/>
          <w:sz w:val="28"/>
        </w:rPr>
        <w:t>
      способы спиртования;</w:t>
      </w:r>
    </w:p>
    <w:bookmarkEnd w:id="104"/>
    <w:bookmarkStart w:name="z108" w:id="105"/>
    <w:p>
      <w:pPr>
        <w:spacing w:after="0"/>
        <w:ind w:left="0"/>
        <w:jc w:val="both"/>
      </w:pPr>
      <w:r>
        <w:rPr>
          <w:rFonts w:ascii="Times New Roman"/>
          <w:b w:val="false"/>
          <w:i w:val="false"/>
          <w:color w:val="000000"/>
          <w:sz w:val="28"/>
        </w:rPr>
        <w:t>
      снятие с осадка;</w:t>
      </w:r>
    </w:p>
    <w:bookmarkEnd w:id="105"/>
    <w:bookmarkStart w:name="z109" w:id="106"/>
    <w:p>
      <w:pPr>
        <w:spacing w:after="0"/>
        <w:ind w:left="0"/>
        <w:jc w:val="both"/>
      </w:pPr>
      <w:r>
        <w:rPr>
          <w:rFonts w:ascii="Times New Roman"/>
          <w:b w:val="false"/>
          <w:i w:val="false"/>
          <w:color w:val="000000"/>
          <w:sz w:val="28"/>
        </w:rPr>
        <w:t>
      отбор сусла по фракциям;</w:t>
      </w:r>
    </w:p>
    <w:bookmarkEnd w:id="106"/>
    <w:bookmarkStart w:name="z110" w:id="107"/>
    <w:p>
      <w:pPr>
        <w:spacing w:after="0"/>
        <w:ind w:left="0"/>
        <w:jc w:val="both"/>
      </w:pPr>
      <w:r>
        <w:rPr>
          <w:rFonts w:ascii="Times New Roman"/>
          <w:b w:val="false"/>
          <w:i w:val="false"/>
          <w:color w:val="000000"/>
          <w:sz w:val="28"/>
        </w:rPr>
        <w:t>
      способы осветления сусла (охлаждение, сульфитация, центрифугирование, обработка бентонитом, использование ферментных препаратов, фильтрация);</w:t>
      </w:r>
    </w:p>
    <w:bookmarkEnd w:id="107"/>
    <w:bookmarkStart w:name="z111" w:id="108"/>
    <w:p>
      <w:pPr>
        <w:spacing w:after="0"/>
        <w:ind w:left="0"/>
        <w:jc w:val="both"/>
      </w:pPr>
      <w:r>
        <w:rPr>
          <w:rFonts w:ascii="Times New Roman"/>
          <w:b w:val="false"/>
          <w:i w:val="false"/>
          <w:color w:val="000000"/>
          <w:sz w:val="28"/>
        </w:rPr>
        <w:t>
      обработка (схемы обработки, защитное покрытие внутренней поверхности емкости);</w:t>
      </w:r>
    </w:p>
    <w:bookmarkEnd w:id="108"/>
    <w:bookmarkStart w:name="z112" w:id="109"/>
    <w:p>
      <w:pPr>
        <w:spacing w:after="0"/>
        <w:ind w:left="0"/>
        <w:jc w:val="both"/>
      </w:pPr>
      <w:r>
        <w:rPr>
          <w:rFonts w:ascii="Times New Roman"/>
          <w:b w:val="false"/>
          <w:i w:val="false"/>
          <w:color w:val="000000"/>
          <w:sz w:val="28"/>
        </w:rPr>
        <w:t>
      введение вторичного брожения, дображивание;</w:t>
      </w:r>
    </w:p>
    <w:bookmarkEnd w:id="109"/>
    <w:bookmarkStart w:name="z113" w:id="110"/>
    <w:p>
      <w:pPr>
        <w:spacing w:after="0"/>
        <w:ind w:left="0"/>
        <w:jc w:val="both"/>
      </w:pPr>
      <w:r>
        <w:rPr>
          <w:rFonts w:ascii="Times New Roman"/>
          <w:b w:val="false"/>
          <w:i w:val="false"/>
          <w:color w:val="000000"/>
          <w:sz w:val="28"/>
        </w:rPr>
        <w:t>
      хранение (условия и режим хранения, защитное покрытие внутренней поверхности емкости);</w:t>
      </w:r>
    </w:p>
    <w:bookmarkEnd w:id="110"/>
    <w:bookmarkStart w:name="z114" w:id="111"/>
    <w:p>
      <w:pPr>
        <w:spacing w:after="0"/>
        <w:ind w:left="0"/>
        <w:jc w:val="both"/>
      </w:pPr>
      <w:r>
        <w:rPr>
          <w:rFonts w:ascii="Times New Roman"/>
          <w:b w:val="false"/>
          <w:i w:val="false"/>
          <w:color w:val="000000"/>
          <w:sz w:val="28"/>
        </w:rPr>
        <w:t>
      способ розлива и упаковки продукции;</w:t>
      </w:r>
    </w:p>
    <w:bookmarkEnd w:id="111"/>
    <w:bookmarkStart w:name="z115" w:id="112"/>
    <w:p>
      <w:pPr>
        <w:spacing w:after="0"/>
        <w:ind w:left="0"/>
        <w:jc w:val="both"/>
      </w:pPr>
      <w:r>
        <w:rPr>
          <w:rFonts w:ascii="Times New Roman"/>
          <w:b w:val="false"/>
          <w:i w:val="false"/>
          <w:color w:val="000000"/>
          <w:sz w:val="28"/>
        </w:rPr>
        <w:t>
      транспортировка продукции (условия и температурный режим).</w:t>
      </w:r>
    </w:p>
    <w:bookmarkEnd w:id="112"/>
    <w:bookmarkStart w:name="z116" w:id="113"/>
    <w:p>
      <w:pPr>
        <w:spacing w:after="0"/>
        <w:ind w:left="0"/>
        <w:jc w:val="both"/>
      </w:pPr>
      <w:r>
        <w:rPr>
          <w:rFonts w:ascii="Times New Roman"/>
          <w:b w:val="false"/>
          <w:i w:val="false"/>
          <w:color w:val="000000"/>
          <w:sz w:val="28"/>
        </w:rPr>
        <w:t>
      3. В перечне основного технологического оборудования по цехам и участкам при производстве этилового спирта указываются:</w:t>
      </w:r>
    </w:p>
    <w:bookmarkEnd w:id="113"/>
    <w:bookmarkStart w:name="z117" w:id="114"/>
    <w:p>
      <w:pPr>
        <w:spacing w:after="0"/>
        <w:ind w:left="0"/>
        <w:jc w:val="both"/>
      </w:pPr>
      <w:r>
        <w:rPr>
          <w:rFonts w:ascii="Times New Roman"/>
          <w:b w:val="false"/>
          <w:i w:val="false"/>
          <w:color w:val="000000"/>
          <w:sz w:val="28"/>
        </w:rPr>
        <w:t>
      1) при приемке и подработке сырья – наименование, тип, марка платформенных весов, силоса, сборника мелассы, воздушно-ситового сепаратора, магнитного сепаратора, камнеотделителя, нории, систем противопожарной безопасности (производительность, количество, завод-изготовитель, год выпуска и год ввода в эксплуатацию, устройство для местного обогрева (при переработке мелассы);</w:t>
      </w:r>
    </w:p>
    <w:bookmarkEnd w:id="114"/>
    <w:bookmarkStart w:name="z118" w:id="115"/>
    <w:p>
      <w:pPr>
        <w:spacing w:after="0"/>
        <w:ind w:left="0"/>
        <w:jc w:val="both"/>
      </w:pPr>
      <w:r>
        <w:rPr>
          <w:rFonts w:ascii="Times New Roman"/>
          <w:b w:val="false"/>
          <w:i w:val="false"/>
          <w:color w:val="000000"/>
          <w:sz w:val="28"/>
        </w:rPr>
        <w:t>
      2) в варочном отделении – наименование, тип, марка дробилки, агрегата разваривания, осахаривателя, разведение и приготовление ферментов, контактной головки, стерилизатора сусла (при переработке мелассы), теплообменника для охлаждения осахаренного сусла (производительность, количество, завод-изготовитель, год выпуска и ввода в эксплуатацию);</w:t>
      </w:r>
    </w:p>
    <w:bookmarkEnd w:id="115"/>
    <w:bookmarkStart w:name="z119" w:id="116"/>
    <w:p>
      <w:pPr>
        <w:spacing w:after="0"/>
        <w:ind w:left="0"/>
        <w:jc w:val="both"/>
      </w:pPr>
      <w:r>
        <w:rPr>
          <w:rFonts w:ascii="Times New Roman"/>
          <w:b w:val="false"/>
          <w:i w:val="false"/>
          <w:color w:val="000000"/>
          <w:sz w:val="28"/>
        </w:rPr>
        <w:t xml:space="preserve">
      3) в бродильном отделении – наименование, тип, марка бродильных чанов, передаточного резервуара, дрожжанки или дрожжегенераторы (при переработке мелассы), спиртоловушки, насоса, приточно-вытяжного вентилятора (производительность, емкость, количество, завод-изготовитель, год, выпуска и год ввода в эксплуатацию, устройство для охлаждения); </w:t>
      </w:r>
    </w:p>
    <w:bookmarkEnd w:id="116"/>
    <w:bookmarkStart w:name="z120" w:id="117"/>
    <w:p>
      <w:pPr>
        <w:spacing w:after="0"/>
        <w:ind w:left="0"/>
        <w:jc w:val="both"/>
      </w:pPr>
      <w:r>
        <w:rPr>
          <w:rFonts w:ascii="Times New Roman"/>
          <w:b w:val="false"/>
          <w:i w:val="false"/>
          <w:color w:val="000000"/>
          <w:sz w:val="28"/>
        </w:rPr>
        <w:t>
      4) в брагоректификационном или бражном (при производстве мелассы) отделении – наименование, тип, марка бражной, эпюрационной и ректификационной колонны, рассиропника (при переработке мелассы) бардоотводчика, дефлегматоров, конденсаторов, колонны для разгонки эфироальдегидной фракции, спиртоловушки, пеноловушки (при переработке мелассы) холодильника головной фракции, фонаря смотрового, ротаметров, расходомера стеклянного для непастеризованного спирта, спиртоизмеряющих аппаратов, насосов (производительность, количество, диаметр (миллиметр (мм), тип и количество тарелок, поверхность теплообмена (метр квадратный (м</w:t>
      </w:r>
      <w:r>
        <w:rPr>
          <w:rFonts w:ascii="Times New Roman"/>
          <w:b w:val="false"/>
          <w:i w:val="false"/>
          <w:color w:val="000000"/>
          <w:vertAlign w:val="superscript"/>
        </w:rPr>
        <w:t>2</w:t>
      </w:r>
      <w:r>
        <w:rPr>
          <w:rFonts w:ascii="Times New Roman"/>
          <w:b w:val="false"/>
          <w:i w:val="false"/>
          <w:color w:val="000000"/>
          <w:sz w:val="28"/>
        </w:rPr>
        <w:t>), завод-изготовитель, год выпуска и ввода в эксплуатацию;</w:t>
      </w:r>
    </w:p>
    <w:bookmarkEnd w:id="117"/>
    <w:bookmarkStart w:name="z121" w:id="118"/>
    <w:p>
      <w:pPr>
        <w:spacing w:after="0"/>
        <w:ind w:left="0"/>
        <w:jc w:val="both"/>
      </w:pPr>
      <w:r>
        <w:rPr>
          <w:rFonts w:ascii="Times New Roman"/>
          <w:b w:val="false"/>
          <w:i w:val="false"/>
          <w:color w:val="000000"/>
          <w:sz w:val="28"/>
        </w:rPr>
        <w:t>
      5) в сливном отделении – спиртоприемники основные и дополнительные, тип (вертикальный, горизонтальный) мерника для спирта технического стационарного первого класса, наличие сборщика для слива спирта с коммуникацией, насоса вихревого самовсасывающего, резервуаров для хранения эфироальдегидной фракции и сивушного масла, датчика паров спирта, дыхательного клапана, огнепреградителя на газовой коммуникации, вентиляторов (производительность, емкость (вместимость), количество, завод-изготовитель, год выпуска и ввода в эксплуатацию), заземления (дата замера).</w:t>
      </w:r>
    </w:p>
    <w:bookmarkEnd w:id="118"/>
    <w:bookmarkStart w:name="z122" w:id="119"/>
    <w:p>
      <w:pPr>
        <w:spacing w:after="0"/>
        <w:ind w:left="0"/>
        <w:jc w:val="both"/>
      </w:pPr>
      <w:r>
        <w:rPr>
          <w:rFonts w:ascii="Times New Roman"/>
          <w:b w:val="false"/>
          <w:i w:val="false"/>
          <w:color w:val="000000"/>
          <w:sz w:val="28"/>
        </w:rPr>
        <w:t xml:space="preserve">
      4. В перечне основного технологического оборудования по цехам и участкам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указываются: </w:t>
      </w:r>
    </w:p>
    <w:bookmarkEnd w:id="119"/>
    <w:bookmarkStart w:name="z123" w:id="120"/>
    <w:p>
      <w:pPr>
        <w:spacing w:after="0"/>
        <w:ind w:left="0"/>
        <w:jc w:val="both"/>
      </w:pPr>
      <w:r>
        <w:rPr>
          <w:rFonts w:ascii="Times New Roman"/>
          <w:b w:val="false"/>
          <w:i w:val="false"/>
          <w:color w:val="000000"/>
          <w:sz w:val="28"/>
        </w:rPr>
        <w:t>
      1) в цехе приготовления продукции – наименование, тип, марка емкости для водно-спиртовой смеси, купажного, напорного, доводного чанов, колероварки, песочника грубой и тонкой очистки, угольной колонки, ротаметра, фильтр-пресса, аламбика, насоса, дополнительные фильтра (количество, производительность, завод-изготовитель, емкость (в декалитрах (дал), диаметр и высота (в мм), год замера);</w:t>
      </w:r>
    </w:p>
    <w:bookmarkEnd w:id="120"/>
    <w:bookmarkStart w:name="z124" w:id="121"/>
    <w:p>
      <w:pPr>
        <w:spacing w:after="0"/>
        <w:ind w:left="0"/>
        <w:jc w:val="both"/>
      </w:pPr>
      <w:r>
        <w:rPr>
          <w:rFonts w:ascii="Times New Roman"/>
          <w:b w:val="false"/>
          <w:i w:val="false"/>
          <w:color w:val="000000"/>
          <w:sz w:val="28"/>
        </w:rPr>
        <w:t>
      2) в цехе розлива – тип, марка бутыломоечной машины, устройства для ополаскивания новых стеклобутылок, автомата расфасовочного, автомата укупорочного, бракеража бутылок, автомата этикетировочного, автомата для наклейки учетно-контрольных марок, термоусадочного устройства, автомата выемки бутылок из тары, автомата для укладки бутылок в тару, устройство для обандероливания бутылок полимерной пленкой,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номер абонента, источник бесперебойного питания). При использовании моноблока для розлива и укупорки продукции в потребительскую тару его характеристика (наименование, количество, номер абонента, источник бесперебойного питания).</w:t>
      </w:r>
    </w:p>
    <w:bookmarkEnd w:id="121"/>
    <w:bookmarkStart w:name="z125" w:id="122"/>
    <w:p>
      <w:pPr>
        <w:spacing w:after="0"/>
        <w:ind w:left="0"/>
        <w:jc w:val="both"/>
      </w:pPr>
      <w:r>
        <w:rPr>
          <w:rFonts w:ascii="Times New Roman"/>
          <w:b w:val="false"/>
          <w:i w:val="false"/>
          <w:color w:val="000000"/>
          <w:sz w:val="28"/>
        </w:rPr>
        <w:t xml:space="preserve">
      5. В перечне основного технологического оборудования по цехам и участкам при производстве вина наливом и винодельческой продукции указывается: </w:t>
      </w:r>
    </w:p>
    <w:bookmarkEnd w:id="122"/>
    <w:bookmarkStart w:name="z126" w:id="123"/>
    <w:p>
      <w:pPr>
        <w:spacing w:after="0"/>
        <w:ind w:left="0"/>
        <w:jc w:val="both"/>
      </w:pPr>
      <w:r>
        <w:rPr>
          <w:rFonts w:ascii="Times New Roman"/>
          <w:b w:val="false"/>
          <w:i w:val="false"/>
          <w:color w:val="000000"/>
          <w:sz w:val="28"/>
        </w:rPr>
        <w:t>
      1) при переработке сырья – наименование, тип, марка весов, бункера, дробилки, насоса, стекателя, пресса, транспортера (производительность, количество, завод-изготовитель, год выпуска и год ввода в эксплуатацию);</w:t>
      </w:r>
    </w:p>
    <w:bookmarkEnd w:id="123"/>
    <w:bookmarkStart w:name="z127" w:id="124"/>
    <w:p>
      <w:pPr>
        <w:spacing w:after="0"/>
        <w:ind w:left="0"/>
        <w:jc w:val="both"/>
      </w:pPr>
      <w:r>
        <w:rPr>
          <w:rFonts w:ascii="Times New Roman"/>
          <w:b w:val="false"/>
          <w:i w:val="false"/>
          <w:color w:val="000000"/>
          <w:sz w:val="28"/>
        </w:rPr>
        <w:t>
      2) в отделении отстоя и брожения – наименование, тип, марка емкости для отстоя, емкости для брожения с защитным внутренним покрытием, дрожжанок, сульфодозатора, насоса (вместимость, производительность, количество, завод-изготовитель, год ввода в эксплуатацию и замера, обеспеченность шпунт аппаратами танков);</w:t>
      </w:r>
    </w:p>
    <w:bookmarkEnd w:id="124"/>
    <w:bookmarkStart w:name="z128" w:id="125"/>
    <w:p>
      <w:pPr>
        <w:spacing w:after="0"/>
        <w:ind w:left="0"/>
        <w:jc w:val="both"/>
      </w:pPr>
      <w:r>
        <w:rPr>
          <w:rFonts w:ascii="Times New Roman"/>
          <w:b w:val="false"/>
          <w:i w:val="false"/>
          <w:color w:val="000000"/>
          <w:sz w:val="28"/>
        </w:rPr>
        <w:t>
      3) по винохранилищу – наименование, тип, марка емкости для хранения вина наливом и винодельческой продукции с защитным внутренним покрытием, пастеризатора, насоса, фильтр-пресса (вместимость, производительность, тип, марка, поверхности (метр кубический (м3) количество, завод-изготовитель, год замера, обеспеченность шпунт аппаратами танков);</w:t>
      </w:r>
    </w:p>
    <w:bookmarkEnd w:id="125"/>
    <w:bookmarkStart w:name="z129" w:id="126"/>
    <w:p>
      <w:pPr>
        <w:spacing w:after="0"/>
        <w:ind w:left="0"/>
        <w:jc w:val="both"/>
      </w:pPr>
      <w:r>
        <w:rPr>
          <w:rFonts w:ascii="Times New Roman"/>
          <w:b w:val="false"/>
          <w:i w:val="false"/>
          <w:color w:val="000000"/>
          <w:sz w:val="28"/>
        </w:rPr>
        <w:t>
      4) наименование устройств и приборов, обеспечивающее в винохранилище требуемый режим хранения продукции;</w:t>
      </w:r>
    </w:p>
    <w:bookmarkEnd w:id="126"/>
    <w:bookmarkStart w:name="z130" w:id="127"/>
    <w:p>
      <w:pPr>
        <w:spacing w:after="0"/>
        <w:ind w:left="0"/>
        <w:jc w:val="both"/>
      </w:pPr>
      <w:r>
        <w:rPr>
          <w:rFonts w:ascii="Times New Roman"/>
          <w:b w:val="false"/>
          <w:i w:val="false"/>
          <w:color w:val="000000"/>
          <w:sz w:val="28"/>
        </w:rPr>
        <w:t>
      5) в цехе розлива – тип, марка бутылкомоечной машины, автомата расфасовочного, сатуратора, автомата укупорочного, бракеража бутылок, автомата этикетировочного, автомата для наклейки учетно-контрольных марок, автомата выемки бутылок из тары, автомата для укладки бутылок в тару, термоусадочного устройства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номер абонента, источник бесперебойного питания, режим работы, ведение журнала, количество и оттиск наложенных пломб). При использовании моноблока для розлива и укупорки продукции в потребительскую тару его характеристика (наименование, количество, номер абонента, источник бесперебойного питания).</w:t>
      </w:r>
    </w:p>
    <w:bookmarkEnd w:id="127"/>
    <w:bookmarkStart w:name="z131" w:id="128"/>
    <w:p>
      <w:pPr>
        <w:spacing w:after="0"/>
        <w:ind w:left="0"/>
        <w:jc w:val="both"/>
      </w:pPr>
      <w:r>
        <w:rPr>
          <w:rFonts w:ascii="Times New Roman"/>
          <w:b w:val="false"/>
          <w:i w:val="false"/>
          <w:color w:val="000000"/>
          <w:sz w:val="28"/>
        </w:rPr>
        <w:t>
      6. В перечне основного технологического оборудования по цехам и участкам при производстве пивоваренной продукции указывается:</w:t>
      </w:r>
    </w:p>
    <w:bookmarkEnd w:id="128"/>
    <w:bookmarkStart w:name="z132" w:id="129"/>
    <w:p>
      <w:pPr>
        <w:spacing w:after="0"/>
        <w:ind w:left="0"/>
        <w:jc w:val="both"/>
      </w:pPr>
      <w:r>
        <w:rPr>
          <w:rFonts w:ascii="Times New Roman"/>
          <w:b w:val="false"/>
          <w:i w:val="false"/>
          <w:color w:val="000000"/>
          <w:sz w:val="28"/>
        </w:rPr>
        <w:t>
      1) в варочном отделении – наименование, тип, марка дробилки, заторного (отварного) чана, фильтров, сусловарочного котла, теплообменника, гидроциклона, хмелецедильника, полировочной машины, емкости для дробленного солода (вместимость, производительность, количество, завод-изготовитель, год выпуска, ввода в эксплуатацию и замера);</w:t>
      </w:r>
    </w:p>
    <w:bookmarkEnd w:id="129"/>
    <w:bookmarkStart w:name="z133" w:id="130"/>
    <w:p>
      <w:pPr>
        <w:spacing w:after="0"/>
        <w:ind w:left="0"/>
        <w:jc w:val="both"/>
      </w:pPr>
      <w:r>
        <w:rPr>
          <w:rFonts w:ascii="Times New Roman"/>
          <w:b w:val="false"/>
          <w:i w:val="false"/>
          <w:color w:val="000000"/>
          <w:sz w:val="28"/>
        </w:rPr>
        <w:t>
      2) в бродильном отделении – наименование, тип, марка резервуара для главного брожения, танка дображивания, обеспеченность танков шпунт аппаратами, дрожжанки, сборника фильтрованного пива и пивного напитка, фильтра, приемного мерника для сусла, теплообменника, насоса, (вместимость, производительность, количество, завод-изготовитель, год выпуска, ввода в эксплуатацию и замера);</w:t>
      </w:r>
    </w:p>
    <w:bookmarkEnd w:id="130"/>
    <w:bookmarkStart w:name="z134" w:id="131"/>
    <w:p>
      <w:pPr>
        <w:spacing w:after="0"/>
        <w:ind w:left="0"/>
        <w:jc w:val="both"/>
      </w:pPr>
      <w:r>
        <w:rPr>
          <w:rFonts w:ascii="Times New Roman"/>
          <w:b w:val="false"/>
          <w:i w:val="false"/>
          <w:color w:val="000000"/>
          <w:sz w:val="28"/>
        </w:rPr>
        <w:t>
      3) в цехе розлива – тип, марка бутыломоечной машины, устройство для ополаскивания новой стеклобутылки, автомата расфасовочного, автомата укупорочного, бракеража бутылок, автомата этикетировочного, автомата выемки бутылок из тары, автомата для укладки бутылок в тару, устройства для обандероливания бутылок полимерной пленкой, устройства для заполнения кег-бочек, установка для мойки кег-бочек (производительность, количество, завод-изготовитель, год выпуска и ввода в эксплуатацию).</w:t>
      </w:r>
    </w:p>
    <w:bookmarkEnd w:id="131"/>
    <w:bookmarkStart w:name="z135" w:id="132"/>
    <w:p>
      <w:pPr>
        <w:spacing w:after="0"/>
        <w:ind w:left="0"/>
        <w:jc w:val="both"/>
      </w:pPr>
      <w:r>
        <w:rPr>
          <w:rFonts w:ascii="Times New Roman"/>
          <w:b w:val="false"/>
          <w:i w:val="false"/>
          <w:color w:val="000000"/>
          <w:sz w:val="28"/>
        </w:rPr>
        <w:t>
      7. В перечне основного технологического оборудования по цехам и участкам при производстве медоваренной продукции и слабоалкогольной продукции указывается:</w:t>
      </w:r>
    </w:p>
    <w:bookmarkEnd w:id="132"/>
    <w:bookmarkStart w:name="z136" w:id="133"/>
    <w:p>
      <w:pPr>
        <w:spacing w:after="0"/>
        <w:ind w:left="0"/>
        <w:jc w:val="both"/>
      </w:pPr>
      <w:r>
        <w:rPr>
          <w:rFonts w:ascii="Times New Roman"/>
          <w:b w:val="false"/>
          <w:i w:val="false"/>
          <w:color w:val="000000"/>
          <w:sz w:val="28"/>
        </w:rPr>
        <w:t>
      1) при переработке сырья – наименование, тип, марка весов, бункера, емкость, дробилки, насоса, стекателя, пресса, транспортера (производительность, количество, завод-изготовитель, год выпуска и год ввода в эксплуатацию);</w:t>
      </w:r>
    </w:p>
    <w:bookmarkEnd w:id="133"/>
    <w:bookmarkStart w:name="z137" w:id="134"/>
    <w:p>
      <w:pPr>
        <w:spacing w:after="0"/>
        <w:ind w:left="0"/>
        <w:jc w:val="both"/>
      </w:pPr>
      <w:r>
        <w:rPr>
          <w:rFonts w:ascii="Times New Roman"/>
          <w:b w:val="false"/>
          <w:i w:val="false"/>
          <w:color w:val="000000"/>
          <w:sz w:val="28"/>
        </w:rPr>
        <w:t>
      2) в отделении отстоя и брожения – наименование, тип, марка емкости для отстоя, емкости для брожения с защитным внутренним покрытием, дрожжанок, сульфодозатора, насоса (вместимость, производительность, количество, завод-изготовитель, год ввода в эксплуатацию и замера, обеспеченность шпунт аппаратами танков);</w:t>
      </w:r>
    </w:p>
    <w:bookmarkEnd w:id="134"/>
    <w:bookmarkStart w:name="z138" w:id="135"/>
    <w:p>
      <w:pPr>
        <w:spacing w:after="0"/>
        <w:ind w:left="0"/>
        <w:jc w:val="both"/>
      </w:pPr>
      <w:r>
        <w:rPr>
          <w:rFonts w:ascii="Times New Roman"/>
          <w:b w:val="false"/>
          <w:i w:val="false"/>
          <w:color w:val="000000"/>
          <w:sz w:val="28"/>
        </w:rPr>
        <w:t>
      3) по хранилищу – наименование, тип, марка емкости для хранения продукции, с защитным внутренним покрытием, пастеризатора, насоса, фильтр-пресса (вместимость, производительность, тип, марка, поверхности (м3) количество, завод-изготовитель, год замера, обеспеченность шпунт аппаратами танков);</w:t>
      </w:r>
    </w:p>
    <w:bookmarkEnd w:id="135"/>
    <w:bookmarkStart w:name="z139" w:id="136"/>
    <w:p>
      <w:pPr>
        <w:spacing w:after="0"/>
        <w:ind w:left="0"/>
        <w:jc w:val="both"/>
      </w:pPr>
      <w:r>
        <w:rPr>
          <w:rFonts w:ascii="Times New Roman"/>
          <w:b w:val="false"/>
          <w:i w:val="false"/>
          <w:color w:val="000000"/>
          <w:sz w:val="28"/>
        </w:rPr>
        <w:t>
      4) наименование устройств и приборов, обеспечивающее в хранилище требуемый режим температуры хранения продукции;</w:t>
      </w:r>
    </w:p>
    <w:bookmarkEnd w:id="136"/>
    <w:bookmarkStart w:name="z140" w:id="137"/>
    <w:p>
      <w:pPr>
        <w:spacing w:after="0"/>
        <w:ind w:left="0"/>
        <w:jc w:val="both"/>
      </w:pPr>
      <w:r>
        <w:rPr>
          <w:rFonts w:ascii="Times New Roman"/>
          <w:b w:val="false"/>
          <w:i w:val="false"/>
          <w:color w:val="000000"/>
          <w:sz w:val="28"/>
        </w:rPr>
        <w:t>
      5) в цехе розлива – тип, марка бутылкомоечной машины, автомата расфасовочного, сатуратора, автомата укупорочного, бракеража бутылок, автомата этикетировочного, автомата для наклейки учетно-контрольных марок, термоусадочного устройства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номер абонента, источник бесперебойного питания, режим работы, ведение журнала, количество и оттиск наложенных пломб). При использовании моноблока для розлива и укупорки продукции в потребительскую тару его характеристика (наименование, количество, номер абонента, источник бесперебойного питания).</w:t>
      </w:r>
    </w:p>
    <w:bookmarkEnd w:id="137"/>
    <w:bookmarkStart w:name="z141" w:id="138"/>
    <w:p>
      <w:pPr>
        <w:spacing w:after="0"/>
        <w:ind w:left="0"/>
        <w:jc w:val="both"/>
      </w:pPr>
      <w:r>
        <w:rPr>
          <w:rFonts w:ascii="Times New Roman"/>
          <w:b w:val="false"/>
          <w:i w:val="false"/>
          <w:color w:val="000000"/>
          <w:sz w:val="28"/>
        </w:rPr>
        <w:t>
      8. В описании спиртохранилища (открытого или закрытого типа) отражаются сведения о спиртоприемном отделении и хранилище спирта.</w:t>
      </w:r>
    </w:p>
    <w:bookmarkEnd w:id="138"/>
    <w:bookmarkStart w:name="z142" w:id="139"/>
    <w:p>
      <w:pPr>
        <w:spacing w:after="0"/>
        <w:ind w:left="0"/>
        <w:jc w:val="both"/>
      </w:pPr>
      <w:r>
        <w:rPr>
          <w:rFonts w:ascii="Times New Roman"/>
          <w:b w:val="false"/>
          <w:i w:val="false"/>
          <w:color w:val="000000"/>
          <w:sz w:val="28"/>
        </w:rPr>
        <w:t>
      В сведениях о спиртоприемном отделении указывается наличие:</w:t>
      </w:r>
    </w:p>
    <w:bookmarkEnd w:id="139"/>
    <w:bookmarkStart w:name="z143" w:id="140"/>
    <w:p>
      <w:pPr>
        <w:spacing w:after="0"/>
        <w:ind w:left="0"/>
        <w:jc w:val="both"/>
      </w:pPr>
      <w:r>
        <w:rPr>
          <w:rFonts w:ascii="Times New Roman"/>
          <w:b w:val="false"/>
          <w:i w:val="false"/>
          <w:color w:val="000000"/>
          <w:sz w:val="28"/>
        </w:rPr>
        <w:t>
      1) мерника для спирта технического стационарного 1 класса (тип, марка, вместимость, количество, завод-изготовитель, год выпуска и ввода в эксплуатацию);</w:t>
      </w:r>
    </w:p>
    <w:bookmarkEnd w:id="140"/>
    <w:bookmarkStart w:name="z144" w:id="141"/>
    <w:p>
      <w:pPr>
        <w:spacing w:after="0"/>
        <w:ind w:left="0"/>
        <w:jc w:val="both"/>
      </w:pPr>
      <w:r>
        <w:rPr>
          <w:rFonts w:ascii="Times New Roman"/>
          <w:b w:val="false"/>
          <w:i w:val="false"/>
          <w:color w:val="000000"/>
          <w:sz w:val="28"/>
        </w:rPr>
        <w:t>
      2) два поверенных термометра в мернике;</w:t>
      </w:r>
    </w:p>
    <w:bookmarkEnd w:id="141"/>
    <w:bookmarkStart w:name="z145" w:id="142"/>
    <w:p>
      <w:pPr>
        <w:spacing w:after="0"/>
        <w:ind w:left="0"/>
        <w:jc w:val="both"/>
      </w:pPr>
      <w:r>
        <w:rPr>
          <w:rFonts w:ascii="Times New Roman"/>
          <w:b w:val="false"/>
          <w:i w:val="false"/>
          <w:color w:val="000000"/>
          <w:sz w:val="28"/>
        </w:rPr>
        <w:t xml:space="preserve">
      3) насоса вихревого самовсасывающего для перекачки спирта (тип, марка, производительность, количество, завод-изготовитель, год выпуска и ввода в эксплуатацию); </w:t>
      </w:r>
    </w:p>
    <w:bookmarkEnd w:id="142"/>
    <w:bookmarkStart w:name="z146" w:id="143"/>
    <w:p>
      <w:pPr>
        <w:spacing w:after="0"/>
        <w:ind w:left="0"/>
        <w:jc w:val="both"/>
      </w:pPr>
      <w:r>
        <w:rPr>
          <w:rFonts w:ascii="Times New Roman"/>
          <w:b w:val="false"/>
          <w:i w:val="false"/>
          <w:color w:val="000000"/>
          <w:sz w:val="28"/>
        </w:rPr>
        <w:t>
      4) вентилятора, обеспечивающего механическую вентиляцию;</w:t>
      </w:r>
    </w:p>
    <w:bookmarkEnd w:id="143"/>
    <w:bookmarkStart w:name="z147" w:id="144"/>
    <w:p>
      <w:pPr>
        <w:spacing w:after="0"/>
        <w:ind w:left="0"/>
        <w:jc w:val="both"/>
      </w:pPr>
      <w:r>
        <w:rPr>
          <w:rFonts w:ascii="Times New Roman"/>
          <w:b w:val="false"/>
          <w:i w:val="false"/>
          <w:color w:val="000000"/>
          <w:sz w:val="28"/>
        </w:rPr>
        <w:t>
      5) вентилятора, обеспечивающего восьмикратную вентиляцию;</w:t>
      </w:r>
    </w:p>
    <w:bookmarkEnd w:id="144"/>
    <w:bookmarkStart w:name="z148" w:id="145"/>
    <w:p>
      <w:pPr>
        <w:spacing w:after="0"/>
        <w:ind w:left="0"/>
        <w:jc w:val="both"/>
      </w:pPr>
      <w:r>
        <w:rPr>
          <w:rFonts w:ascii="Times New Roman"/>
          <w:b w:val="false"/>
          <w:i w:val="false"/>
          <w:color w:val="000000"/>
          <w:sz w:val="28"/>
        </w:rPr>
        <w:t>
      6) заземления (дата замера);</w:t>
      </w:r>
    </w:p>
    <w:bookmarkEnd w:id="145"/>
    <w:bookmarkStart w:name="z149" w:id="146"/>
    <w:p>
      <w:pPr>
        <w:spacing w:after="0"/>
        <w:ind w:left="0"/>
        <w:jc w:val="both"/>
      </w:pPr>
      <w:r>
        <w:rPr>
          <w:rFonts w:ascii="Times New Roman"/>
          <w:b w:val="false"/>
          <w:i w:val="false"/>
          <w:color w:val="000000"/>
          <w:sz w:val="28"/>
        </w:rPr>
        <w:t>
      7) перегородки, отделяющей спиртоприемное отделение от хранилища спирта;</w:t>
      </w:r>
    </w:p>
    <w:bookmarkEnd w:id="146"/>
    <w:bookmarkStart w:name="z150" w:id="147"/>
    <w:p>
      <w:pPr>
        <w:spacing w:after="0"/>
        <w:ind w:left="0"/>
        <w:jc w:val="both"/>
      </w:pPr>
      <w:r>
        <w:rPr>
          <w:rFonts w:ascii="Times New Roman"/>
          <w:b w:val="false"/>
          <w:i w:val="false"/>
          <w:color w:val="000000"/>
          <w:sz w:val="28"/>
        </w:rPr>
        <w:t>
      8) средств пожаротушения.</w:t>
      </w:r>
    </w:p>
    <w:bookmarkEnd w:id="147"/>
    <w:bookmarkStart w:name="z151" w:id="148"/>
    <w:p>
      <w:pPr>
        <w:spacing w:after="0"/>
        <w:ind w:left="0"/>
        <w:jc w:val="both"/>
      </w:pPr>
      <w:r>
        <w:rPr>
          <w:rFonts w:ascii="Times New Roman"/>
          <w:b w:val="false"/>
          <w:i w:val="false"/>
          <w:color w:val="000000"/>
          <w:sz w:val="28"/>
        </w:rPr>
        <w:t>
      В сведениях о хранилище спирта указывается наличие:</w:t>
      </w:r>
    </w:p>
    <w:bookmarkEnd w:id="148"/>
    <w:bookmarkStart w:name="z152" w:id="149"/>
    <w:p>
      <w:pPr>
        <w:spacing w:after="0"/>
        <w:ind w:left="0"/>
        <w:jc w:val="both"/>
      </w:pPr>
      <w:r>
        <w:rPr>
          <w:rFonts w:ascii="Times New Roman"/>
          <w:b w:val="false"/>
          <w:i w:val="false"/>
          <w:color w:val="000000"/>
          <w:sz w:val="28"/>
        </w:rPr>
        <w:t>
      1) резервуаров для хранения спирта (вместимость, количество, год замера);</w:t>
      </w:r>
    </w:p>
    <w:bookmarkEnd w:id="149"/>
    <w:bookmarkStart w:name="z153" w:id="150"/>
    <w:p>
      <w:pPr>
        <w:spacing w:after="0"/>
        <w:ind w:left="0"/>
        <w:jc w:val="both"/>
      </w:pPr>
      <w:r>
        <w:rPr>
          <w:rFonts w:ascii="Times New Roman"/>
          <w:b w:val="false"/>
          <w:i w:val="false"/>
          <w:color w:val="000000"/>
          <w:sz w:val="28"/>
        </w:rPr>
        <w:t>
      2) площадки для обслуживания резервуаров;</w:t>
      </w:r>
    </w:p>
    <w:bookmarkEnd w:id="150"/>
    <w:bookmarkStart w:name="z154" w:id="151"/>
    <w:p>
      <w:pPr>
        <w:spacing w:after="0"/>
        <w:ind w:left="0"/>
        <w:jc w:val="both"/>
      </w:pPr>
      <w:r>
        <w:rPr>
          <w:rFonts w:ascii="Times New Roman"/>
          <w:b w:val="false"/>
          <w:i w:val="false"/>
          <w:color w:val="000000"/>
          <w:sz w:val="28"/>
        </w:rPr>
        <w:t>
      3) устройств и документов для замера спирта в резервуарах;</w:t>
      </w:r>
    </w:p>
    <w:bookmarkEnd w:id="151"/>
    <w:bookmarkStart w:name="z155" w:id="152"/>
    <w:p>
      <w:pPr>
        <w:spacing w:after="0"/>
        <w:ind w:left="0"/>
        <w:jc w:val="both"/>
      </w:pPr>
      <w:r>
        <w:rPr>
          <w:rFonts w:ascii="Times New Roman"/>
          <w:b w:val="false"/>
          <w:i w:val="false"/>
          <w:color w:val="000000"/>
          <w:sz w:val="28"/>
        </w:rPr>
        <w:t>
      4) средств автоматической сигнализации предельного уровня спирта в резервуарах;</w:t>
      </w:r>
    </w:p>
    <w:bookmarkEnd w:id="152"/>
    <w:bookmarkStart w:name="z156" w:id="153"/>
    <w:p>
      <w:pPr>
        <w:spacing w:after="0"/>
        <w:ind w:left="0"/>
        <w:jc w:val="both"/>
      </w:pPr>
      <w:r>
        <w:rPr>
          <w:rFonts w:ascii="Times New Roman"/>
          <w:b w:val="false"/>
          <w:i w:val="false"/>
          <w:color w:val="000000"/>
          <w:sz w:val="28"/>
        </w:rPr>
        <w:t>
      5) орошения резервуаров;</w:t>
      </w:r>
    </w:p>
    <w:bookmarkEnd w:id="153"/>
    <w:bookmarkStart w:name="z157" w:id="154"/>
    <w:p>
      <w:pPr>
        <w:spacing w:after="0"/>
        <w:ind w:left="0"/>
        <w:jc w:val="both"/>
      </w:pPr>
      <w:r>
        <w:rPr>
          <w:rFonts w:ascii="Times New Roman"/>
          <w:b w:val="false"/>
          <w:i w:val="false"/>
          <w:color w:val="000000"/>
          <w:sz w:val="28"/>
        </w:rPr>
        <w:t>
      6) датчика паров спирта;</w:t>
      </w:r>
    </w:p>
    <w:bookmarkEnd w:id="154"/>
    <w:bookmarkStart w:name="z158" w:id="155"/>
    <w:p>
      <w:pPr>
        <w:spacing w:after="0"/>
        <w:ind w:left="0"/>
        <w:jc w:val="both"/>
      </w:pPr>
      <w:r>
        <w:rPr>
          <w:rFonts w:ascii="Times New Roman"/>
          <w:b w:val="false"/>
          <w:i w:val="false"/>
          <w:color w:val="000000"/>
          <w:sz w:val="28"/>
        </w:rPr>
        <w:t>
      7) дыхательного клапана и огнепреградителя на газовой коммуникации;</w:t>
      </w:r>
    </w:p>
    <w:bookmarkEnd w:id="155"/>
    <w:bookmarkStart w:name="z159" w:id="156"/>
    <w:p>
      <w:pPr>
        <w:spacing w:after="0"/>
        <w:ind w:left="0"/>
        <w:jc w:val="both"/>
      </w:pPr>
      <w:r>
        <w:rPr>
          <w:rFonts w:ascii="Times New Roman"/>
          <w:b w:val="false"/>
          <w:i w:val="false"/>
          <w:color w:val="000000"/>
          <w:sz w:val="28"/>
        </w:rPr>
        <w:t>
      8) вентилятора, обеспечивающего механическую вентиляцию;</w:t>
      </w:r>
    </w:p>
    <w:bookmarkEnd w:id="156"/>
    <w:bookmarkStart w:name="z160" w:id="157"/>
    <w:p>
      <w:pPr>
        <w:spacing w:after="0"/>
        <w:ind w:left="0"/>
        <w:jc w:val="both"/>
      </w:pPr>
      <w:r>
        <w:rPr>
          <w:rFonts w:ascii="Times New Roman"/>
          <w:b w:val="false"/>
          <w:i w:val="false"/>
          <w:color w:val="000000"/>
          <w:sz w:val="28"/>
        </w:rPr>
        <w:t>
      9) вентилятора, обеспечивающего восьмикратную вентиляцию;</w:t>
      </w:r>
    </w:p>
    <w:bookmarkEnd w:id="157"/>
    <w:bookmarkStart w:name="z161" w:id="158"/>
    <w:p>
      <w:pPr>
        <w:spacing w:after="0"/>
        <w:ind w:left="0"/>
        <w:jc w:val="both"/>
      </w:pPr>
      <w:r>
        <w:rPr>
          <w:rFonts w:ascii="Times New Roman"/>
          <w:b w:val="false"/>
          <w:i w:val="false"/>
          <w:color w:val="000000"/>
          <w:sz w:val="28"/>
        </w:rPr>
        <w:t>
      10) заземления (дата замера);</w:t>
      </w:r>
    </w:p>
    <w:bookmarkEnd w:id="158"/>
    <w:bookmarkStart w:name="z162" w:id="159"/>
    <w:p>
      <w:pPr>
        <w:spacing w:after="0"/>
        <w:ind w:left="0"/>
        <w:jc w:val="both"/>
      </w:pPr>
      <w:r>
        <w:rPr>
          <w:rFonts w:ascii="Times New Roman"/>
          <w:b w:val="false"/>
          <w:i w:val="false"/>
          <w:color w:val="000000"/>
          <w:sz w:val="28"/>
        </w:rPr>
        <w:t>
      11) молниеотвода;</w:t>
      </w:r>
    </w:p>
    <w:bookmarkEnd w:id="159"/>
    <w:bookmarkStart w:name="z163" w:id="160"/>
    <w:p>
      <w:pPr>
        <w:spacing w:after="0"/>
        <w:ind w:left="0"/>
        <w:jc w:val="both"/>
      </w:pPr>
      <w:r>
        <w:rPr>
          <w:rFonts w:ascii="Times New Roman"/>
          <w:b w:val="false"/>
          <w:i w:val="false"/>
          <w:color w:val="000000"/>
          <w:sz w:val="28"/>
        </w:rPr>
        <w:t>
      12) резервного (эвакуационного) выхода;</w:t>
      </w:r>
    </w:p>
    <w:bookmarkEnd w:id="160"/>
    <w:bookmarkStart w:name="z164" w:id="161"/>
    <w:p>
      <w:pPr>
        <w:spacing w:after="0"/>
        <w:ind w:left="0"/>
        <w:jc w:val="both"/>
      </w:pPr>
      <w:r>
        <w:rPr>
          <w:rFonts w:ascii="Times New Roman"/>
          <w:b w:val="false"/>
          <w:i w:val="false"/>
          <w:color w:val="000000"/>
          <w:sz w:val="28"/>
        </w:rPr>
        <w:t>
      13) контруклона пола;</w:t>
      </w:r>
    </w:p>
    <w:bookmarkEnd w:id="161"/>
    <w:bookmarkStart w:name="z165" w:id="162"/>
    <w:p>
      <w:pPr>
        <w:spacing w:after="0"/>
        <w:ind w:left="0"/>
        <w:jc w:val="both"/>
      </w:pPr>
      <w:r>
        <w:rPr>
          <w:rFonts w:ascii="Times New Roman"/>
          <w:b w:val="false"/>
          <w:i w:val="false"/>
          <w:color w:val="000000"/>
          <w:sz w:val="28"/>
        </w:rPr>
        <w:t>
      14) приемка для сбора, пролитого спирта;</w:t>
      </w:r>
    </w:p>
    <w:bookmarkEnd w:id="162"/>
    <w:bookmarkStart w:name="z166" w:id="163"/>
    <w:p>
      <w:pPr>
        <w:spacing w:after="0"/>
        <w:ind w:left="0"/>
        <w:jc w:val="both"/>
      </w:pPr>
      <w:r>
        <w:rPr>
          <w:rFonts w:ascii="Times New Roman"/>
          <w:b w:val="false"/>
          <w:i w:val="false"/>
          <w:color w:val="000000"/>
          <w:sz w:val="28"/>
        </w:rPr>
        <w:t>
      15) легкосбрасываемой кровли (только для закрытого типа), за исключением хранилища дистиллята;</w:t>
      </w:r>
    </w:p>
    <w:bookmarkEnd w:id="163"/>
    <w:bookmarkStart w:name="z167" w:id="164"/>
    <w:p>
      <w:pPr>
        <w:spacing w:after="0"/>
        <w:ind w:left="0"/>
        <w:jc w:val="both"/>
      </w:pPr>
      <w:r>
        <w:rPr>
          <w:rFonts w:ascii="Times New Roman"/>
          <w:b w:val="false"/>
          <w:i w:val="false"/>
          <w:color w:val="000000"/>
          <w:sz w:val="28"/>
        </w:rPr>
        <w:t>
      16) средств пожаротушения;</w:t>
      </w:r>
    </w:p>
    <w:bookmarkEnd w:id="164"/>
    <w:bookmarkStart w:name="z168" w:id="165"/>
    <w:p>
      <w:pPr>
        <w:spacing w:after="0"/>
        <w:ind w:left="0"/>
        <w:jc w:val="both"/>
      </w:pPr>
      <w:r>
        <w:rPr>
          <w:rFonts w:ascii="Times New Roman"/>
          <w:b w:val="false"/>
          <w:i w:val="false"/>
          <w:color w:val="000000"/>
          <w:sz w:val="28"/>
        </w:rPr>
        <w:t>
      17) пожарно-охранной сигнализации;</w:t>
      </w:r>
    </w:p>
    <w:bookmarkEnd w:id="165"/>
    <w:bookmarkStart w:name="z169" w:id="166"/>
    <w:p>
      <w:pPr>
        <w:spacing w:after="0"/>
        <w:ind w:left="0"/>
        <w:jc w:val="both"/>
      </w:pPr>
      <w:r>
        <w:rPr>
          <w:rFonts w:ascii="Times New Roman"/>
          <w:b w:val="false"/>
          <w:i w:val="false"/>
          <w:color w:val="000000"/>
          <w:sz w:val="28"/>
        </w:rPr>
        <w:t>
      18) обваловки и асфальтирования площадки (только для открытого типа);</w:t>
      </w:r>
    </w:p>
    <w:bookmarkEnd w:id="166"/>
    <w:bookmarkStart w:name="z170" w:id="167"/>
    <w:p>
      <w:pPr>
        <w:spacing w:after="0"/>
        <w:ind w:left="0"/>
        <w:jc w:val="both"/>
      </w:pPr>
      <w:r>
        <w:rPr>
          <w:rFonts w:ascii="Times New Roman"/>
          <w:b w:val="false"/>
          <w:i w:val="false"/>
          <w:color w:val="000000"/>
          <w:sz w:val="28"/>
        </w:rPr>
        <w:t>
      19) железнения пола.</w:t>
      </w:r>
    </w:p>
    <w:bookmarkEnd w:id="167"/>
    <w:bookmarkStart w:name="z171" w:id="168"/>
    <w:p>
      <w:pPr>
        <w:spacing w:after="0"/>
        <w:ind w:left="0"/>
        <w:jc w:val="both"/>
      </w:pPr>
      <w:r>
        <w:rPr>
          <w:rFonts w:ascii="Times New Roman"/>
          <w:b w:val="false"/>
          <w:i w:val="false"/>
          <w:color w:val="000000"/>
          <w:sz w:val="28"/>
        </w:rPr>
        <w:t>
      9. В описании технохимического контроля производства отражаются сведения о производственной лаборатории, перечне проводимых анализов и используемых нормативных документов и технической документации:</w:t>
      </w:r>
    </w:p>
    <w:bookmarkEnd w:id="168"/>
    <w:bookmarkStart w:name="z172" w:id="169"/>
    <w:p>
      <w:pPr>
        <w:spacing w:after="0"/>
        <w:ind w:left="0"/>
        <w:jc w:val="both"/>
      </w:pPr>
      <w:r>
        <w:rPr>
          <w:rFonts w:ascii="Times New Roman"/>
          <w:b w:val="false"/>
          <w:i w:val="false"/>
          <w:color w:val="000000"/>
          <w:sz w:val="28"/>
        </w:rPr>
        <w:t>
      1) аттестационное свидетельство производственной лаборатории (номер, дата, орган его выдавший, срок действия);</w:t>
      </w:r>
    </w:p>
    <w:bookmarkEnd w:id="169"/>
    <w:bookmarkStart w:name="z173" w:id="170"/>
    <w:p>
      <w:pPr>
        <w:spacing w:after="0"/>
        <w:ind w:left="0"/>
        <w:jc w:val="both"/>
      </w:pPr>
      <w:r>
        <w:rPr>
          <w:rFonts w:ascii="Times New Roman"/>
          <w:b w:val="false"/>
          <w:i w:val="false"/>
          <w:color w:val="000000"/>
          <w:sz w:val="28"/>
        </w:rPr>
        <w:t>
      2) номенклатура сырья и готовой продукции, подлежащей аналитическому контролю;</w:t>
      </w:r>
    </w:p>
    <w:bookmarkEnd w:id="170"/>
    <w:bookmarkStart w:name="z174" w:id="171"/>
    <w:p>
      <w:pPr>
        <w:spacing w:after="0"/>
        <w:ind w:left="0"/>
        <w:jc w:val="both"/>
      </w:pPr>
      <w:r>
        <w:rPr>
          <w:rFonts w:ascii="Times New Roman"/>
          <w:b w:val="false"/>
          <w:i w:val="false"/>
          <w:color w:val="000000"/>
          <w:sz w:val="28"/>
        </w:rPr>
        <w:t>
      3) наличие и наименование утвержденных технологических инструкций;</w:t>
      </w:r>
    </w:p>
    <w:bookmarkEnd w:id="171"/>
    <w:bookmarkStart w:name="z175" w:id="172"/>
    <w:p>
      <w:pPr>
        <w:spacing w:after="0"/>
        <w:ind w:left="0"/>
        <w:jc w:val="both"/>
      </w:pPr>
      <w:r>
        <w:rPr>
          <w:rFonts w:ascii="Times New Roman"/>
          <w:b w:val="false"/>
          <w:i w:val="false"/>
          <w:color w:val="000000"/>
          <w:sz w:val="28"/>
        </w:rPr>
        <w:t>
      4) перечень проводимых анализов:</w:t>
      </w:r>
    </w:p>
    <w:bookmarkEnd w:id="172"/>
    <w:bookmarkStart w:name="z176" w:id="173"/>
    <w:p>
      <w:pPr>
        <w:spacing w:after="0"/>
        <w:ind w:left="0"/>
        <w:jc w:val="both"/>
      </w:pPr>
      <w:r>
        <w:rPr>
          <w:rFonts w:ascii="Times New Roman"/>
          <w:b w:val="false"/>
          <w:i w:val="false"/>
          <w:color w:val="000000"/>
          <w:sz w:val="28"/>
        </w:rPr>
        <w:t>
      при производстве этилового спирта-сырья (зерновых культур и патоки), солода, солодового молочка, дрожжей, сусла, бражки, спирта, барды, эфироальдегидной фракции, сивушного масла, вспомогательных материалов, воды;</w:t>
      </w:r>
    </w:p>
    <w:bookmarkEnd w:id="173"/>
    <w:bookmarkStart w:name="z177" w:id="174"/>
    <w:p>
      <w:pPr>
        <w:spacing w:after="0"/>
        <w:ind w:left="0"/>
        <w:jc w:val="both"/>
      </w:pPr>
      <w:r>
        <w:rPr>
          <w:rFonts w:ascii="Times New Roman"/>
          <w:b w:val="false"/>
          <w:i w:val="false"/>
          <w:color w:val="000000"/>
          <w:sz w:val="28"/>
        </w:rPr>
        <w:t>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 воды, спирта, водноспиртовой смеси, ингредиентов и другого вспомогательного материала, активированного угля, ароматных спиртов, готовой продукции, неисправимого брака;</w:t>
      </w:r>
    </w:p>
    <w:bookmarkEnd w:id="174"/>
    <w:bookmarkStart w:name="z178" w:id="175"/>
    <w:p>
      <w:pPr>
        <w:spacing w:after="0"/>
        <w:ind w:left="0"/>
        <w:jc w:val="both"/>
      </w:pPr>
      <w:r>
        <w:rPr>
          <w:rFonts w:ascii="Times New Roman"/>
          <w:b w:val="false"/>
          <w:i w:val="false"/>
          <w:color w:val="000000"/>
          <w:sz w:val="28"/>
        </w:rPr>
        <w:t>
      при производстве вина наливом и винодельческой продукции – сырья, сусла, дрожжей, вина наливом и винодельческой продукции, вспомогательного материала, отходов производства, воды, спирта, готовой продукции;</w:t>
      </w:r>
    </w:p>
    <w:bookmarkEnd w:id="175"/>
    <w:bookmarkStart w:name="z179" w:id="176"/>
    <w:p>
      <w:pPr>
        <w:spacing w:after="0"/>
        <w:ind w:left="0"/>
        <w:jc w:val="both"/>
      </w:pPr>
      <w:r>
        <w:rPr>
          <w:rFonts w:ascii="Times New Roman"/>
          <w:b w:val="false"/>
          <w:i w:val="false"/>
          <w:color w:val="000000"/>
          <w:sz w:val="28"/>
        </w:rPr>
        <w:t>
      при производстве пивоваренной продукции – сырья, солода и несоложенных материалов, хмеля, хмелевого продукта, сусла, дрожжей, вспомогательного материала, воды, готовой продукции;</w:t>
      </w:r>
    </w:p>
    <w:bookmarkEnd w:id="176"/>
    <w:bookmarkStart w:name="z180" w:id="177"/>
    <w:p>
      <w:pPr>
        <w:spacing w:after="0"/>
        <w:ind w:left="0"/>
        <w:jc w:val="both"/>
      </w:pPr>
      <w:r>
        <w:rPr>
          <w:rFonts w:ascii="Times New Roman"/>
          <w:b w:val="false"/>
          <w:i w:val="false"/>
          <w:color w:val="000000"/>
          <w:sz w:val="28"/>
        </w:rPr>
        <w:t>
      при производстве медоваренной продукции и слабоалкогольной продукции – сырья, несоложенных материалов, меда, сусла, дрожжей, вспомогательного материала, воды, готовой продукции;</w:t>
      </w:r>
    </w:p>
    <w:bookmarkEnd w:id="177"/>
    <w:bookmarkStart w:name="z181" w:id="178"/>
    <w:p>
      <w:pPr>
        <w:spacing w:after="0"/>
        <w:ind w:left="0"/>
        <w:jc w:val="both"/>
      </w:pPr>
      <w:r>
        <w:rPr>
          <w:rFonts w:ascii="Times New Roman"/>
          <w:b w:val="false"/>
          <w:i w:val="false"/>
          <w:color w:val="000000"/>
          <w:sz w:val="28"/>
        </w:rPr>
        <w:t>
      5) наличие нормативно-технической документации;</w:t>
      </w:r>
    </w:p>
    <w:bookmarkEnd w:id="178"/>
    <w:bookmarkStart w:name="z182" w:id="179"/>
    <w:p>
      <w:pPr>
        <w:spacing w:after="0"/>
        <w:ind w:left="0"/>
        <w:jc w:val="both"/>
      </w:pPr>
      <w:r>
        <w:rPr>
          <w:rFonts w:ascii="Times New Roman"/>
          <w:b w:val="false"/>
          <w:i w:val="false"/>
          <w:color w:val="000000"/>
          <w:sz w:val="28"/>
        </w:rPr>
        <w:t>
      6) наличие договора с аккредитованной лабораторией на проведение технохимического контроля (наименование, срок действия).</w:t>
      </w:r>
    </w:p>
    <w:bookmarkEnd w:id="179"/>
    <w:bookmarkStart w:name="z183" w:id="180"/>
    <w:p>
      <w:pPr>
        <w:spacing w:after="0"/>
        <w:ind w:left="0"/>
        <w:jc w:val="both"/>
      </w:pPr>
      <w:r>
        <w:rPr>
          <w:rFonts w:ascii="Times New Roman"/>
          <w:b w:val="false"/>
          <w:i w:val="false"/>
          <w:color w:val="000000"/>
          <w:sz w:val="28"/>
        </w:rPr>
        <w:t>
      10. В сведениях о расходе основного сырья и вспомогательных материалов при производстве этилового спирта и дистиллята указываются:</w:t>
      </w:r>
    </w:p>
    <w:bookmarkEnd w:id="180"/>
    <w:bookmarkStart w:name="z184" w:id="181"/>
    <w:p>
      <w:pPr>
        <w:spacing w:after="0"/>
        <w:ind w:left="0"/>
        <w:jc w:val="both"/>
      </w:pPr>
      <w:r>
        <w:rPr>
          <w:rFonts w:ascii="Times New Roman"/>
          <w:b w:val="false"/>
          <w:i w:val="false"/>
          <w:color w:val="000000"/>
          <w:sz w:val="28"/>
        </w:rPr>
        <w:t>
      1) выход спирта из тонны условного крахмала перерабатываемого сырья по культурам (в дал/тонн):</w:t>
      </w:r>
    </w:p>
    <w:bookmarkEnd w:id="181"/>
    <w:bookmarkStart w:name="z185" w:id="182"/>
    <w:p>
      <w:pPr>
        <w:spacing w:after="0"/>
        <w:ind w:left="0"/>
        <w:jc w:val="both"/>
      </w:pPr>
      <w:r>
        <w:rPr>
          <w:rFonts w:ascii="Times New Roman"/>
          <w:b w:val="false"/>
          <w:i w:val="false"/>
          <w:color w:val="000000"/>
          <w:sz w:val="28"/>
        </w:rPr>
        <w:t>
      кукуруза;</w:t>
      </w:r>
    </w:p>
    <w:bookmarkEnd w:id="182"/>
    <w:bookmarkStart w:name="z186" w:id="183"/>
    <w:p>
      <w:pPr>
        <w:spacing w:after="0"/>
        <w:ind w:left="0"/>
        <w:jc w:val="both"/>
      </w:pPr>
      <w:r>
        <w:rPr>
          <w:rFonts w:ascii="Times New Roman"/>
          <w:b w:val="false"/>
          <w:i w:val="false"/>
          <w:color w:val="000000"/>
          <w:sz w:val="28"/>
        </w:rPr>
        <w:t>
      пшеница;</w:t>
      </w:r>
    </w:p>
    <w:bookmarkEnd w:id="183"/>
    <w:bookmarkStart w:name="z187" w:id="184"/>
    <w:p>
      <w:pPr>
        <w:spacing w:after="0"/>
        <w:ind w:left="0"/>
        <w:jc w:val="both"/>
      </w:pPr>
      <w:r>
        <w:rPr>
          <w:rFonts w:ascii="Times New Roman"/>
          <w:b w:val="false"/>
          <w:i w:val="false"/>
          <w:color w:val="000000"/>
          <w:sz w:val="28"/>
        </w:rPr>
        <w:t>
      просо;</w:t>
      </w:r>
    </w:p>
    <w:bookmarkEnd w:id="184"/>
    <w:bookmarkStart w:name="z188" w:id="185"/>
    <w:p>
      <w:pPr>
        <w:spacing w:after="0"/>
        <w:ind w:left="0"/>
        <w:jc w:val="both"/>
      </w:pPr>
      <w:r>
        <w:rPr>
          <w:rFonts w:ascii="Times New Roman"/>
          <w:b w:val="false"/>
          <w:i w:val="false"/>
          <w:color w:val="000000"/>
          <w:sz w:val="28"/>
        </w:rPr>
        <w:t>
      рожь;</w:t>
      </w:r>
    </w:p>
    <w:bookmarkEnd w:id="185"/>
    <w:bookmarkStart w:name="z189" w:id="186"/>
    <w:p>
      <w:pPr>
        <w:spacing w:after="0"/>
        <w:ind w:left="0"/>
        <w:jc w:val="both"/>
      </w:pPr>
      <w:r>
        <w:rPr>
          <w:rFonts w:ascii="Times New Roman"/>
          <w:b w:val="false"/>
          <w:i w:val="false"/>
          <w:color w:val="000000"/>
          <w:sz w:val="28"/>
        </w:rPr>
        <w:t>
      ячмень;</w:t>
      </w:r>
    </w:p>
    <w:bookmarkEnd w:id="186"/>
    <w:bookmarkStart w:name="z190" w:id="187"/>
    <w:p>
      <w:pPr>
        <w:spacing w:after="0"/>
        <w:ind w:left="0"/>
        <w:jc w:val="both"/>
      </w:pPr>
      <w:r>
        <w:rPr>
          <w:rFonts w:ascii="Times New Roman"/>
          <w:b w:val="false"/>
          <w:i w:val="false"/>
          <w:color w:val="000000"/>
          <w:sz w:val="28"/>
        </w:rPr>
        <w:t>
      овес;</w:t>
      </w:r>
    </w:p>
    <w:bookmarkEnd w:id="187"/>
    <w:bookmarkStart w:name="z191" w:id="188"/>
    <w:p>
      <w:pPr>
        <w:spacing w:after="0"/>
        <w:ind w:left="0"/>
        <w:jc w:val="both"/>
      </w:pPr>
      <w:r>
        <w:rPr>
          <w:rFonts w:ascii="Times New Roman"/>
          <w:b w:val="false"/>
          <w:i w:val="false"/>
          <w:color w:val="000000"/>
          <w:sz w:val="28"/>
        </w:rPr>
        <w:t>
      2) выход спирта при переработке мелассы (в дал/тонн условного крахмала);</w:t>
      </w:r>
    </w:p>
    <w:bookmarkEnd w:id="188"/>
    <w:bookmarkStart w:name="z192" w:id="189"/>
    <w:p>
      <w:pPr>
        <w:spacing w:after="0"/>
        <w:ind w:left="0"/>
        <w:jc w:val="both"/>
      </w:pPr>
      <w:r>
        <w:rPr>
          <w:rFonts w:ascii="Times New Roman"/>
          <w:b w:val="false"/>
          <w:i w:val="false"/>
          <w:color w:val="000000"/>
          <w:sz w:val="28"/>
        </w:rPr>
        <w:t>
      3) выход этилового спирта (дистиллята), выработанного из вина наливом путем прямой или двойной перегонки;</w:t>
      </w:r>
    </w:p>
    <w:bookmarkEnd w:id="189"/>
    <w:bookmarkStart w:name="z193" w:id="190"/>
    <w:p>
      <w:pPr>
        <w:spacing w:after="0"/>
        <w:ind w:left="0"/>
        <w:jc w:val="both"/>
      </w:pPr>
      <w:r>
        <w:rPr>
          <w:rFonts w:ascii="Times New Roman"/>
          <w:b w:val="false"/>
          <w:i w:val="false"/>
          <w:color w:val="000000"/>
          <w:sz w:val="28"/>
        </w:rPr>
        <w:t>
      4) расход зерна на приготовление солода по видам культур (в процентах к массе перерабатываемого условного крахмала сырья, включая условный крахмал солода):</w:t>
      </w:r>
    </w:p>
    <w:bookmarkEnd w:id="190"/>
    <w:bookmarkStart w:name="z194" w:id="191"/>
    <w:p>
      <w:pPr>
        <w:spacing w:after="0"/>
        <w:ind w:left="0"/>
        <w:jc w:val="both"/>
      </w:pPr>
      <w:r>
        <w:rPr>
          <w:rFonts w:ascii="Times New Roman"/>
          <w:b w:val="false"/>
          <w:i w:val="false"/>
          <w:color w:val="000000"/>
          <w:sz w:val="28"/>
        </w:rPr>
        <w:t>
      зерно;</w:t>
      </w:r>
    </w:p>
    <w:bookmarkEnd w:id="191"/>
    <w:bookmarkStart w:name="z195" w:id="192"/>
    <w:p>
      <w:pPr>
        <w:spacing w:after="0"/>
        <w:ind w:left="0"/>
        <w:jc w:val="both"/>
      </w:pPr>
      <w:r>
        <w:rPr>
          <w:rFonts w:ascii="Times New Roman"/>
          <w:b w:val="false"/>
          <w:i w:val="false"/>
          <w:color w:val="000000"/>
          <w:sz w:val="28"/>
        </w:rPr>
        <w:t>
      овес;</w:t>
      </w:r>
    </w:p>
    <w:bookmarkEnd w:id="192"/>
    <w:bookmarkStart w:name="z196" w:id="193"/>
    <w:p>
      <w:pPr>
        <w:spacing w:after="0"/>
        <w:ind w:left="0"/>
        <w:jc w:val="both"/>
      </w:pPr>
      <w:r>
        <w:rPr>
          <w:rFonts w:ascii="Times New Roman"/>
          <w:b w:val="false"/>
          <w:i w:val="false"/>
          <w:color w:val="000000"/>
          <w:sz w:val="28"/>
        </w:rPr>
        <w:t>
      сорго;</w:t>
      </w:r>
    </w:p>
    <w:bookmarkEnd w:id="193"/>
    <w:bookmarkStart w:name="z197" w:id="194"/>
    <w:p>
      <w:pPr>
        <w:spacing w:after="0"/>
        <w:ind w:left="0"/>
        <w:jc w:val="both"/>
      </w:pPr>
      <w:r>
        <w:rPr>
          <w:rFonts w:ascii="Times New Roman"/>
          <w:b w:val="false"/>
          <w:i w:val="false"/>
          <w:color w:val="000000"/>
          <w:sz w:val="28"/>
        </w:rPr>
        <w:t>
      рис;</w:t>
      </w:r>
    </w:p>
    <w:bookmarkEnd w:id="194"/>
    <w:bookmarkStart w:name="z198" w:id="195"/>
    <w:p>
      <w:pPr>
        <w:spacing w:after="0"/>
        <w:ind w:left="0"/>
        <w:jc w:val="both"/>
      </w:pPr>
      <w:r>
        <w:rPr>
          <w:rFonts w:ascii="Times New Roman"/>
          <w:b w:val="false"/>
          <w:i w:val="false"/>
          <w:color w:val="000000"/>
          <w:sz w:val="28"/>
        </w:rPr>
        <w:t>
      5) расход ферментных препаратов при полной замене солода по видам (в литрах/1000 дал спирта): амилосубтилин, глюковамарин, сансупер, термомил;</w:t>
      </w:r>
    </w:p>
    <w:bookmarkEnd w:id="195"/>
    <w:bookmarkStart w:name="z199" w:id="196"/>
    <w:p>
      <w:pPr>
        <w:spacing w:after="0"/>
        <w:ind w:left="0"/>
        <w:jc w:val="both"/>
      </w:pPr>
      <w:r>
        <w:rPr>
          <w:rFonts w:ascii="Times New Roman"/>
          <w:b w:val="false"/>
          <w:i w:val="false"/>
          <w:color w:val="000000"/>
          <w:sz w:val="28"/>
        </w:rPr>
        <w:t>
      6) расход вина наливом;</w:t>
      </w:r>
    </w:p>
    <w:bookmarkEnd w:id="196"/>
    <w:bookmarkStart w:name="z200" w:id="197"/>
    <w:p>
      <w:pPr>
        <w:spacing w:after="0"/>
        <w:ind w:left="0"/>
        <w:jc w:val="both"/>
      </w:pPr>
      <w:r>
        <w:rPr>
          <w:rFonts w:ascii="Times New Roman"/>
          <w:b w:val="false"/>
          <w:i w:val="false"/>
          <w:color w:val="000000"/>
          <w:sz w:val="28"/>
        </w:rPr>
        <w:t>
      7) выход углекислоты (в килограмм (кг) /1000 дал спирта);</w:t>
      </w:r>
    </w:p>
    <w:bookmarkEnd w:id="197"/>
    <w:bookmarkStart w:name="z201" w:id="198"/>
    <w:p>
      <w:pPr>
        <w:spacing w:after="0"/>
        <w:ind w:left="0"/>
        <w:jc w:val="both"/>
      </w:pPr>
      <w:r>
        <w:rPr>
          <w:rFonts w:ascii="Times New Roman"/>
          <w:b w:val="false"/>
          <w:i w:val="false"/>
          <w:color w:val="000000"/>
          <w:sz w:val="28"/>
        </w:rPr>
        <w:t>
      8) выход барды (в литрах/1000 дал спирта);</w:t>
      </w:r>
    </w:p>
    <w:bookmarkEnd w:id="198"/>
    <w:bookmarkStart w:name="z202" w:id="199"/>
    <w:p>
      <w:pPr>
        <w:spacing w:after="0"/>
        <w:ind w:left="0"/>
        <w:jc w:val="both"/>
      </w:pPr>
      <w:r>
        <w:rPr>
          <w:rFonts w:ascii="Times New Roman"/>
          <w:b w:val="false"/>
          <w:i w:val="false"/>
          <w:color w:val="000000"/>
          <w:sz w:val="28"/>
        </w:rPr>
        <w:t>
      9) выход эфироальдегидной фракции (в дал/1000 дал спирта);</w:t>
      </w:r>
    </w:p>
    <w:bookmarkEnd w:id="199"/>
    <w:bookmarkStart w:name="z203" w:id="200"/>
    <w:p>
      <w:pPr>
        <w:spacing w:after="0"/>
        <w:ind w:left="0"/>
        <w:jc w:val="both"/>
      </w:pPr>
      <w:r>
        <w:rPr>
          <w:rFonts w:ascii="Times New Roman"/>
          <w:b w:val="false"/>
          <w:i w:val="false"/>
          <w:color w:val="000000"/>
          <w:sz w:val="28"/>
        </w:rPr>
        <w:t>
      10) выход сивушного масла (в дал/1000 дал спирта);</w:t>
      </w:r>
    </w:p>
    <w:bookmarkEnd w:id="200"/>
    <w:bookmarkStart w:name="z204" w:id="201"/>
    <w:p>
      <w:pPr>
        <w:spacing w:after="0"/>
        <w:ind w:left="0"/>
        <w:jc w:val="both"/>
      </w:pPr>
      <w:r>
        <w:rPr>
          <w:rFonts w:ascii="Times New Roman"/>
          <w:b w:val="false"/>
          <w:i w:val="false"/>
          <w:color w:val="000000"/>
          <w:sz w:val="28"/>
        </w:rPr>
        <w:t>
      11) расход кислоты серной (кг/1000 дал спирта);</w:t>
      </w:r>
    </w:p>
    <w:bookmarkEnd w:id="201"/>
    <w:bookmarkStart w:name="z205" w:id="202"/>
    <w:p>
      <w:pPr>
        <w:spacing w:after="0"/>
        <w:ind w:left="0"/>
        <w:jc w:val="both"/>
      </w:pPr>
      <w:r>
        <w:rPr>
          <w:rFonts w:ascii="Times New Roman"/>
          <w:b w:val="false"/>
          <w:i w:val="false"/>
          <w:color w:val="000000"/>
          <w:sz w:val="28"/>
        </w:rPr>
        <w:t>
      12) расход кислоты ортофосфорной, 70 процентов (кг/1000 дал спирта);</w:t>
      </w:r>
    </w:p>
    <w:bookmarkEnd w:id="202"/>
    <w:bookmarkStart w:name="z206" w:id="203"/>
    <w:p>
      <w:pPr>
        <w:spacing w:after="0"/>
        <w:ind w:left="0"/>
        <w:jc w:val="both"/>
      </w:pPr>
      <w:r>
        <w:rPr>
          <w:rFonts w:ascii="Times New Roman"/>
          <w:b w:val="false"/>
          <w:i w:val="false"/>
          <w:color w:val="000000"/>
          <w:sz w:val="28"/>
        </w:rPr>
        <w:t>
      13) расход диаммоний фосфата (кг/1000 дал спирта);</w:t>
      </w:r>
    </w:p>
    <w:bookmarkEnd w:id="203"/>
    <w:bookmarkStart w:name="z207" w:id="204"/>
    <w:p>
      <w:pPr>
        <w:spacing w:after="0"/>
        <w:ind w:left="0"/>
        <w:jc w:val="both"/>
      </w:pPr>
      <w:r>
        <w:rPr>
          <w:rFonts w:ascii="Times New Roman"/>
          <w:b w:val="false"/>
          <w:i w:val="false"/>
          <w:color w:val="000000"/>
          <w:sz w:val="28"/>
        </w:rPr>
        <w:t>
      14) расход карбамида (кг/1000 дал спирта);</w:t>
      </w:r>
    </w:p>
    <w:bookmarkEnd w:id="204"/>
    <w:bookmarkStart w:name="z208" w:id="205"/>
    <w:p>
      <w:pPr>
        <w:spacing w:after="0"/>
        <w:ind w:left="0"/>
        <w:jc w:val="both"/>
      </w:pPr>
      <w:r>
        <w:rPr>
          <w:rFonts w:ascii="Times New Roman"/>
          <w:b w:val="false"/>
          <w:i w:val="false"/>
          <w:color w:val="000000"/>
          <w:sz w:val="28"/>
        </w:rPr>
        <w:t>
      15) расход формалина (кг/1000 дал спирта);</w:t>
      </w:r>
    </w:p>
    <w:bookmarkEnd w:id="205"/>
    <w:bookmarkStart w:name="z209" w:id="206"/>
    <w:p>
      <w:pPr>
        <w:spacing w:after="0"/>
        <w:ind w:left="0"/>
        <w:jc w:val="both"/>
      </w:pPr>
      <w:r>
        <w:rPr>
          <w:rFonts w:ascii="Times New Roman"/>
          <w:b w:val="false"/>
          <w:i w:val="false"/>
          <w:color w:val="000000"/>
          <w:sz w:val="28"/>
        </w:rPr>
        <w:t>
      16) расход извести хлорной (кг/1000 дал спирта);</w:t>
      </w:r>
    </w:p>
    <w:bookmarkEnd w:id="206"/>
    <w:bookmarkStart w:name="z210" w:id="207"/>
    <w:p>
      <w:pPr>
        <w:spacing w:after="0"/>
        <w:ind w:left="0"/>
        <w:jc w:val="both"/>
      </w:pPr>
      <w:r>
        <w:rPr>
          <w:rFonts w:ascii="Times New Roman"/>
          <w:b w:val="false"/>
          <w:i w:val="false"/>
          <w:color w:val="000000"/>
          <w:sz w:val="28"/>
        </w:rPr>
        <w:t>
      17) расход соды каустической (кг/1000 дал спирта);</w:t>
      </w:r>
    </w:p>
    <w:bookmarkEnd w:id="207"/>
    <w:bookmarkStart w:name="z211" w:id="208"/>
    <w:p>
      <w:pPr>
        <w:spacing w:after="0"/>
        <w:ind w:left="0"/>
        <w:jc w:val="both"/>
      </w:pPr>
      <w:r>
        <w:rPr>
          <w:rFonts w:ascii="Times New Roman"/>
          <w:b w:val="false"/>
          <w:i w:val="false"/>
          <w:color w:val="000000"/>
          <w:sz w:val="28"/>
        </w:rPr>
        <w:t>
      18) расход теплоэнергии за прошедший год (гигакалорий (гкал)/1000 дал спирта);</w:t>
      </w:r>
    </w:p>
    <w:bookmarkEnd w:id="208"/>
    <w:bookmarkStart w:name="z212" w:id="209"/>
    <w:p>
      <w:pPr>
        <w:spacing w:after="0"/>
        <w:ind w:left="0"/>
        <w:jc w:val="both"/>
      </w:pPr>
      <w:r>
        <w:rPr>
          <w:rFonts w:ascii="Times New Roman"/>
          <w:b w:val="false"/>
          <w:i w:val="false"/>
          <w:color w:val="000000"/>
          <w:sz w:val="28"/>
        </w:rPr>
        <w:t>
      19) расход электроэнергии за прошедший год (киловатт-час (квт-час)/1000 дал спирта);</w:t>
      </w:r>
    </w:p>
    <w:bookmarkEnd w:id="209"/>
    <w:bookmarkStart w:name="z213" w:id="210"/>
    <w:p>
      <w:pPr>
        <w:spacing w:after="0"/>
        <w:ind w:left="0"/>
        <w:jc w:val="both"/>
      </w:pPr>
      <w:r>
        <w:rPr>
          <w:rFonts w:ascii="Times New Roman"/>
          <w:b w:val="false"/>
          <w:i w:val="false"/>
          <w:color w:val="000000"/>
          <w:sz w:val="28"/>
        </w:rPr>
        <w:t>
      20) расход воды за прошедший год (м3/1000 дал спирта).</w:t>
      </w:r>
    </w:p>
    <w:bookmarkEnd w:id="210"/>
    <w:bookmarkStart w:name="z214" w:id="211"/>
    <w:p>
      <w:pPr>
        <w:spacing w:after="0"/>
        <w:ind w:left="0"/>
        <w:jc w:val="both"/>
      </w:pPr>
      <w:r>
        <w:rPr>
          <w:rFonts w:ascii="Times New Roman"/>
          <w:b w:val="false"/>
          <w:i w:val="false"/>
          <w:color w:val="000000"/>
          <w:sz w:val="28"/>
        </w:rPr>
        <w:t>
      11. В сведениях о расходе основного сырья и вспомогательных материалов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указываются:</w:t>
      </w:r>
    </w:p>
    <w:bookmarkEnd w:id="211"/>
    <w:bookmarkStart w:name="z215" w:id="212"/>
    <w:p>
      <w:pPr>
        <w:spacing w:after="0"/>
        <w:ind w:left="0"/>
        <w:jc w:val="both"/>
      </w:pPr>
      <w:r>
        <w:rPr>
          <w:rFonts w:ascii="Times New Roman"/>
          <w:b w:val="false"/>
          <w:i w:val="false"/>
          <w:color w:val="000000"/>
          <w:sz w:val="28"/>
        </w:rPr>
        <w:t>
      1) расход спирта в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(дал безводного спирта/1000 дал);</w:t>
      </w:r>
    </w:p>
    <w:bookmarkEnd w:id="212"/>
    <w:bookmarkStart w:name="z216" w:id="213"/>
    <w:p>
      <w:pPr>
        <w:spacing w:after="0"/>
        <w:ind w:left="0"/>
        <w:jc w:val="both"/>
      </w:pPr>
      <w:r>
        <w:rPr>
          <w:rFonts w:ascii="Times New Roman"/>
          <w:b w:val="false"/>
          <w:i w:val="false"/>
          <w:color w:val="000000"/>
          <w:sz w:val="28"/>
        </w:rPr>
        <w:t>
      2) потери спирта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на внутренний рынок, разливаемых по объему и уровню (в процентах от количества спирта в готовой продукции);</w:t>
      </w:r>
    </w:p>
    <w:bookmarkEnd w:id="213"/>
    <w:bookmarkStart w:name="z217" w:id="214"/>
    <w:p>
      <w:pPr>
        <w:spacing w:after="0"/>
        <w:ind w:left="0"/>
        <w:jc w:val="both"/>
      </w:pPr>
      <w:r>
        <w:rPr>
          <w:rFonts w:ascii="Times New Roman"/>
          <w:b w:val="false"/>
          <w:i w:val="false"/>
          <w:color w:val="000000"/>
          <w:sz w:val="28"/>
        </w:rPr>
        <w:t>
      3) потери спирта при производстве ароматных спиртов (в процентах к количеству спирта, взятому на залив);</w:t>
      </w:r>
    </w:p>
    <w:bookmarkEnd w:id="214"/>
    <w:bookmarkStart w:name="z218" w:id="215"/>
    <w:p>
      <w:pPr>
        <w:spacing w:after="0"/>
        <w:ind w:left="0"/>
        <w:jc w:val="both"/>
      </w:pPr>
      <w:r>
        <w:rPr>
          <w:rFonts w:ascii="Times New Roman"/>
          <w:b w:val="false"/>
          <w:i w:val="false"/>
          <w:color w:val="000000"/>
          <w:sz w:val="28"/>
        </w:rPr>
        <w:t>
      4) потери спирта при выпарке неисправимого брака (в процентах к количеству спирта, содержащегося в отгоне);</w:t>
      </w:r>
    </w:p>
    <w:bookmarkEnd w:id="215"/>
    <w:bookmarkStart w:name="z219" w:id="216"/>
    <w:p>
      <w:pPr>
        <w:spacing w:after="0"/>
        <w:ind w:left="0"/>
        <w:jc w:val="both"/>
      </w:pPr>
      <w:r>
        <w:rPr>
          <w:rFonts w:ascii="Times New Roman"/>
          <w:b w:val="false"/>
          <w:i w:val="false"/>
          <w:color w:val="000000"/>
          <w:sz w:val="28"/>
        </w:rPr>
        <w:t>
      5) потери продукции в цехах разлива и складах готовых изделий (в процентах к безводному спирту, содержащемуся в готовой продукции);</w:t>
      </w:r>
    </w:p>
    <w:bookmarkEnd w:id="216"/>
    <w:bookmarkStart w:name="z220" w:id="217"/>
    <w:p>
      <w:pPr>
        <w:spacing w:after="0"/>
        <w:ind w:left="0"/>
        <w:jc w:val="both"/>
      </w:pPr>
      <w:r>
        <w:rPr>
          <w:rFonts w:ascii="Times New Roman"/>
          <w:b w:val="false"/>
          <w:i w:val="false"/>
          <w:color w:val="000000"/>
          <w:sz w:val="28"/>
        </w:rPr>
        <w:t>
      6) потери (бой) стеклянных бутылок (в процентах к количеству принятых бутылок плюс отпущенных, деленное на два);</w:t>
      </w:r>
    </w:p>
    <w:bookmarkEnd w:id="217"/>
    <w:bookmarkStart w:name="z221" w:id="218"/>
    <w:p>
      <w:pPr>
        <w:spacing w:after="0"/>
        <w:ind w:left="0"/>
        <w:jc w:val="both"/>
      </w:pPr>
      <w:r>
        <w:rPr>
          <w:rFonts w:ascii="Times New Roman"/>
          <w:b w:val="false"/>
          <w:i w:val="false"/>
          <w:color w:val="000000"/>
          <w:sz w:val="28"/>
        </w:rPr>
        <w:t>
      7) потери продукции при транспортировании (в процентах к отгруженному количеству);</w:t>
      </w:r>
    </w:p>
    <w:bookmarkEnd w:id="218"/>
    <w:bookmarkStart w:name="z222" w:id="219"/>
    <w:p>
      <w:pPr>
        <w:spacing w:after="0"/>
        <w:ind w:left="0"/>
        <w:jc w:val="both"/>
      </w:pPr>
      <w:r>
        <w:rPr>
          <w:rFonts w:ascii="Times New Roman"/>
          <w:b w:val="false"/>
          <w:i w:val="false"/>
          <w:color w:val="000000"/>
          <w:sz w:val="28"/>
        </w:rPr>
        <w:t>
      8) потери этикеток, кольереток и контрэтикеток (в процентах от количества бутылок с готовыми изделиями);</w:t>
      </w:r>
    </w:p>
    <w:bookmarkEnd w:id="219"/>
    <w:bookmarkStart w:name="z223" w:id="220"/>
    <w:p>
      <w:pPr>
        <w:spacing w:after="0"/>
        <w:ind w:left="0"/>
        <w:jc w:val="both"/>
      </w:pPr>
      <w:r>
        <w:rPr>
          <w:rFonts w:ascii="Times New Roman"/>
          <w:b w:val="false"/>
          <w:i w:val="false"/>
          <w:color w:val="000000"/>
          <w:sz w:val="28"/>
        </w:rPr>
        <w:t>
      9) расход теплоэнергии (среднегодовой в гкал/1000 дал продукции);</w:t>
      </w:r>
    </w:p>
    <w:bookmarkEnd w:id="220"/>
    <w:bookmarkStart w:name="z224" w:id="221"/>
    <w:p>
      <w:pPr>
        <w:spacing w:after="0"/>
        <w:ind w:left="0"/>
        <w:jc w:val="both"/>
      </w:pPr>
      <w:r>
        <w:rPr>
          <w:rFonts w:ascii="Times New Roman"/>
          <w:b w:val="false"/>
          <w:i w:val="false"/>
          <w:color w:val="000000"/>
          <w:sz w:val="28"/>
        </w:rPr>
        <w:t>
      10) расход электроэнергии (среднегодовой в квт-час/1000 дал продукции);</w:t>
      </w:r>
    </w:p>
    <w:bookmarkEnd w:id="221"/>
    <w:bookmarkStart w:name="z225" w:id="222"/>
    <w:p>
      <w:pPr>
        <w:spacing w:after="0"/>
        <w:ind w:left="0"/>
        <w:jc w:val="both"/>
      </w:pPr>
      <w:r>
        <w:rPr>
          <w:rFonts w:ascii="Times New Roman"/>
          <w:b w:val="false"/>
          <w:i w:val="false"/>
          <w:color w:val="000000"/>
          <w:sz w:val="28"/>
        </w:rPr>
        <w:t>
      11) расход воды (среднегодовой в м3/1000 дал продукции).</w:t>
      </w:r>
    </w:p>
    <w:bookmarkEnd w:id="222"/>
    <w:bookmarkStart w:name="z226" w:id="223"/>
    <w:p>
      <w:pPr>
        <w:spacing w:after="0"/>
        <w:ind w:left="0"/>
        <w:jc w:val="both"/>
      </w:pPr>
      <w:r>
        <w:rPr>
          <w:rFonts w:ascii="Times New Roman"/>
          <w:b w:val="false"/>
          <w:i w:val="false"/>
          <w:color w:val="000000"/>
          <w:sz w:val="28"/>
        </w:rPr>
        <w:t>
      12. В сведениях о расходе основного сырья и вспомогательных материалов при производстве вина наливом и винодельческой продукции указываются:</w:t>
      </w:r>
    </w:p>
    <w:bookmarkEnd w:id="223"/>
    <w:bookmarkStart w:name="z227" w:id="224"/>
    <w:p>
      <w:pPr>
        <w:spacing w:after="0"/>
        <w:ind w:left="0"/>
        <w:jc w:val="both"/>
      </w:pPr>
      <w:r>
        <w:rPr>
          <w:rFonts w:ascii="Times New Roman"/>
          <w:b w:val="false"/>
          <w:i w:val="false"/>
          <w:color w:val="000000"/>
          <w:sz w:val="28"/>
        </w:rPr>
        <w:t>
      1) переработка сырья (в процентах к массе): винограда на сусло;</w:t>
      </w:r>
    </w:p>
    <w:bookmarkEnd w:id="224"/>
    <w:bookmarkStart w:name="z228" w:id="225"/>
    <w:p>
      <w:pPr>
        <w:spacing w:after="0"/>
        <w:ind w:left="0"/>
        <w:jc w:val="both"/>
      </w:pPr>
      <w:r>
        <w:rPr>
          <w:rFonts w:ascii="Times New Roman"/>
          <w:b w:val="false"/>
          <w:i w:val="false"/>
          <w:color w:val="000000"/>
          <w:sz w:val="28"/>
        </w:rPr>
        <w:t>
      гребней на сусло;</w:t>
      </w:r>
    </w:p>
    <w:bookmarkEnd w:id="225"/>
    <w:bookmarkStart w:name="z229" w:id="226"/>
    <w:p>
      <w:pPr>
        <w:spacing w:after="0"/>
        <w:ind w:left="0"/>
        <w:jc w:val="both"/>
      </w:pPr>
      <w:r>
        <w:rPr>
          <w:rFonts w:ascii="Times New Roman"/>
          <w:b w:val="false"/>
          <w:i w:val="false"/>
          <w:color w:val="000000"/>
          <w:sz w:val="28"/>
        </w:rPr>
        <w:t>
      утилизируемых материалов;</w:t>
      </w:r>
    </w:p>
    <w:bookmarkEnd w:id="226"/>
    <w:bookmarkStart w:name="z230" w:id="227"/>
    <w:p>
      <w:pPr>
        <w:spacing w:after="0"/>
        <w:ind w:left="0"/>
        <w:jc w:val="both"/>
      </w:pPr>
      <w:r>
        <w:rPr>
          <w:rFonts w:ascii="Times New Roman"/>
          <w:b w:val="false"/>
          <w:i w:val="false"/>
          <w:color w:val="000000"/>
          <w:sz w:val="28"/>
        </w:rPr>
        <w:t>
      2) потери спирта (снижение спиртуозности) в винах наливом (объемных в процентах):</w:t>
      </w:r>
    </w:p>
    <w:bookmarkEnd w:id="227"/>
    <w:bookmarkStart w:name="z231" w:id="228"/>
    <w:p>
      <w:pPr>
        <w:spacing w:after="0"/>
        <w:ind w:left="0"/>
        <w:jc w:val="both"/>
      </w:pPr>
      <w:r>
        <w:rPr>
          <w:rFonts w:ascii="Times New Roman"/>
          <w:b w:val="false"/>
          <w:i w:val="false"/>
          <w:color w:val="000000"/>
          <w:sz w:val="28"/>
        </w:rPr>
        <w:t>
      при технологической обработке крепленных вин наливом (без термической обработки), включая купаж и розлив;</w:t>
      </w:r>
    </w:p>
    <w:bookmarkEnd w:id="228"/>
    <w:bookmarkStart w:name="z232" w:id="229"/>
    <w:p>
      <w:pPr>
        <w:spacing w:after="0"/>
        <w:ind w:left="0"/>
        <w:jc w:val="both"/>
      </w:pPr>
      <w:r>
        <w:rPr>
          <w:rFonts w:ascii="Times New Roman"/>
          <w:b w:val="false"/>
          <w:i w:val="false"/>
          <w:color w:val="000000"/>
          <w:sz w:val="28"/>
        </w:rPr>
        <w:t>
      плодово-ягодных вин наливом, приготовленных из сброженно спиртованных соков, включая купаж и розлив;</w:t>
      </w:r>
    </w:p>
    <w:bookmarkEnd w:id="229"/>
    <w:bookmarkStart w:name="z233" w:id="230"/>
    <w:p>
      <w:pPr>
        <w:spacing w:after="0"/>
        <w:ind w:left="0"/>
        <w:jc w:val="both"/>
      </w:pPr>
      <w:r>
        <w:rPr>
          <w:rFonts w:ascii="Times New Roman"/>
          <w:b w:val="false"/>
          <w:i w:val="false"/>
          <w:color w:val="000000"/>
          <w:sz w:val="28"/>
        </w:rPr>
        <w:t>
      при хранении вин наливом за год;</w:t>
      </w:r>
    </w:p>
    <w:bookmarkEnd w:id="230"/>
    <w:bookmarkStart w:name="z234" w:id="231"/>
    <w:p>
      <w:pPr>
        <w:spacing w:after="0"/>
        <w:ind w:left="0"/>
        <w:jc w:val="both"/>
      </w:pPr>
      <w:r>
        <w:rPr>
          <w:rFonts w:ascii="Times New Roman"/>
          <w:b w:val="false"/>
          <w:i w:val="false"/>
          <w:color w:val="000000"/>
          <w:sz w:val="28"/>
        </w:rPr>
        <w:t>
      3) потери вин наливом при технологической обработке (в процентах к количеству (объему) вин наливом, поступившего на данную операцию):</w:t>
      </w:r>
    </w:p>
    <w:bookmarkEnd w:id="231"/>
    <w:bookmarkStart w:name="z235" w:id="232"/>
    <w:p>
      <w:pPr>
        <w:spacing w:after="0"/>
        <w:ind w:left="0"/>
        <w:jc w:val="both"/>
      </w:pPr>
      <w:r>
        <w:rPr>
          <w:rFonts w:ascii="Times New Roman"/>
          <w:b w:val="false"/>
          <w:i w:val="false"/>
          <w:color w:val="000000"/>
          <w:sz w:val="28"/>
        </w:rPr>
        <w:t>
      при переливке (перекачке);</w:t>
      </w:r>
    </w:p>
    <w:bookmarkEnd w:id="232"/>
    <w:bookmarkStart w:name="z236" w:id="233"/>
    <w:p>
      <w:pPr>
        <w:spacing w:after="0"/>
        <w:ind w:left="0"/>
        <w:jc w:val="both"/>
      </w:pPr>
      <w:r>
        <w:rPr>
          <w:rFonts w:ascii="Times New Roman"/>
          <w:b w:val="false"/>
          <w:i w:val="false"/>
          <w:color w:val="000000"/>
          <w:sz w:val="28"/>
        </w:rPr>
        <w:t>
      при перемешивании: купаже, эгализации, спиртовании, оклейке; при фильтрации: впитывание винодельческой продукции фильтркартоном, впитывание винодельческой продукции фильтрватой, впитывание винодельческой продукции диатомитом;</w:t>
      </w:r>
    </w:p>
    <w:bookmarkEnd w:id="233"/>
    <w:bookmarkStart w:name="z237" w:id="234"/>
    <w:p>
      <w:pPr>
        <w:spacing w:after="0"/>
        <w:ind w:left="0"/>
        <w:jc w:val="both"/>
      </w:pPr>
      <w:r>
        <w:rPr>
          <w:rFonts w:ascii="Times New Roman"/>
          <w:b w:val="false"/>
          <w:i w:val="false"/>
          <w:color w:val="000000"/>
          <w:sz w:val="28"/>
        </w:rPr>
        <w:t>
      при термической обработке (теплом или холодом): в потоке без выдержки, в потоке с последующей выдержкой до 10 суток;</w:t>
      </w:r>
    </w:p>
    <w:bookmarkEnd w:id="234"/>
    <w:bookmarkStart w:name="z238" w:id="235"/>
    <w:p>
      <w:pPr>
        <w:spacing w:after="0"/>
        <w:ind w:left="0"/>
        <w:jc w:val="both"/>
      </w:pPr>
      <w:r>
        <w:rPr>
          <w:rFonts w:ascii="Times New Roman"/>
          <w:b w:val="false"/>
          <w:i w:val="false"/>
          <w:color w:val="000000"/>
          <w:sz w:val="28"/>
        </w:rPr>
        <w:t>
      4) потери винодельческой продукции при розливе (в процентах к количеству (объему) винодельческой продукции, поступившего на данную операцию):</w:t>
      </w:r>
    </w:p>
    <w:bookmarkEnd w:id="235"/>
    <w:bookmarkStart w:name="z239" w:id="236"/>
    <w:p>
      <w:pPr>
        <w:spacing w:after="0"/>
        <w:ind w:left="0"/>
        <w:jc w:val="both"/>
      </w:pPr>
      <w:r>
        <w:rPr>
          <w:rFonts w:ascii="Times New Roman"/>
          <w:b w:val="false"/>
          <w:i w:val="false"/>
          <w:color w:val="000000"/>
          <w:sz w:val="28"/>
        </w:rPr>
        <w:t>
      горячий розлив;</w:t>
      </w:r>
    </w:p>
    <w:bookmarkEnd w:id="236"/>
    <w:bookmarkStart w:name="z240" w:id="237"/>
    <w:p>
      <w:pPr>
        <w:spacing w:after="0"/>
        <w:ind w:left="0"/>
        <w:jc w:val="both"/>
      </w:pPr>
      <w:r>
        <w:rPr>
          <w:rFonts w:ascii="Times New Roman"/>
          <w:b w:val="false"/>
          <w:i w:val="false"/>
          <w:color w:val="000000"/>
          <w:sz w:val="28"/>
        </w:rPr>
        <w:t>
      пастеризация в бутылке;</w:t>
      </w:r>
    </w:p>
    <w:bookmarkEnd w:id="237"/>
    <w:bookmarkStart w:name="z241" w:id="238"/>
    <w:p>
      <w:pPr>
        <w:spacing w:after="0"/>
        <w:ind w:left="0"/>
        <w:jc w:val="both"/>
      </w:pPr>
      <w:r>
        <w:rPr>
          <w:rFonts w:ascii="Times New Roman"/>
          <w:b w:val="false"/>
          <w:i w:val="false"/>
          <w:color w:val="000000"/>
          <w:sz w:val="28"/>
        </w:rPr>
        <w:t>
      отделка и передача в склад готовой продукции;</w:t>
      </w:r>
    </w:p>
    <w:bookmarkEnd w:id="238"/>
    <w:bookmarkStart w:name="z242" w:id="239"/>
    <w:p>
      <w:pPr>
        <w:spacing w:after="0"/>
        <w:ind w:left="0"/>
        <w:jc w:val="both"/>
      </w:pPr>
      <w:r>
        <w:rPr>
          <w:rFonts w:ascii="Times New Roman"/>
          <w:b w:val="false"/>
          <w:i w:val="false"/>
          <w:color w:val="000000"/>
          <w:sz w:val="28"/>
        </w:rPr>
        <w:t>
      хранение на складе готовой продукции;</w:t>
      </w:r>
    </w:p>
    <w:bookmarkEnd w:id="239"/>
    <w:bookmarkStart w:name="z243" w:id="240"/>
    <w:p>
      <w:pPr>
        <w:spacing w:after="0"/>
        <w:ind w:left="0"/>
        <w:jc w:val="both"/>
      </w:pPr>
      <w:r>
        <w:rPr>
          <w:rFonts w:ascii="Times New Roman"/>
          <w:b w:val="false"/>
          <w:i w:val="false"/>
          <w:color w:val="000000"/>
          <w:sz w:val="28"/>
        </w:rPr>
        <w:t>
      5) потери спирта при получении дистиллята при перегонке вин наливом на аппаратах (в процентах к количеству безводного спирта, содержащегося в винах наливом);</w:t>
      </w:r>
    </w:p>
    <w:bookmarkEnd w:id="240"/>
    <w:bookmarkStart w:name="z244" w:id="241"/>
    <w:p>
      <w:pPr>
        <w:spacing w:after="0"/>
        <w:ind w:left="0"/>
        <w:jc w:val="both"/>
      </w:pPr>
      <w:r>
        <w:rPr>
          <w:rFonts w:ascii="Times New Roman"/>
          <w:b w:val="false"/>
          <w:i w:val="false"/>
          <w:color w:val="000000"/>
          <w:sz w:val="28"/>
        </w:rPr>
        <w:t>
      6) потери (бой) стеклянных бутылок (в процентах к количеству принятых бутылок плюс отпущенных, деленное на два):</w:t>
      </w:r>
    </w:p>
    <w:bookmarkEnd w:id="241"/>
    <w:bookmarkStart w:name="z245" w:id="242"/>
    <w:p>
      <w:pPr>
        <w:spacing w:after="0"/>
        <w:ind w:left="0"/>
        <w:jc w:val="both"/>
      </w:pPr>
      <w:r>
        <w:rPr>
          <w:rFonts w:ascii="Times New Roman"/>
          <w:b w:val="false"/>
          <w:i w:val="false"/>
          <w:color w:val="000000"/>
          <w:sz w:val="28"/>
        </w:rPr>
        <w:t>
      при хранении;</w:t>
      </w:r>
    </w:p>
    <w:bookmarkEnd w:id="242"/>
    <w:bookmarkStart w:name="z246" w:id="243"/>
    <w:p>
      <w:pPr>
        <w:spacing w:after="0"/>
        <w:ind w:left="0"/>
        <w:jc w:val="both"/>
      </w:pPr>
      <w:r>
        <w:rPr>
          <w:rFonts w:ascii="Times New Roman"/>
          <w:b w:val="false"/>
          <w:i w:val="false"/>
          <w:color w:val="000000"/>
          <w:sz w:val="28"/>
        </w:rPr>
        <w:t>
      при обработке в тарных цехах;</w:t>
      </w:r>
    </w:p>
    <w:bookmarkEnd w:id="243"/>
    <w:bookmarkStart w:name="z247" w:id="244"/>
    <w:p>
      <w:pPr>
        <w:spacing w:after="0"/>
        <w:ind w:left="0"/>
        <w:jc w:val="both"/>
      </w:pPr>
      <w:r>
        <w:rPr>
          <w:rFonts w:ascii="Times New Roman"/>
          <w:b w:val="false"/>
          <w:i w:val="false"/>
          <w:color w:val="000000"/>
          <w:sz w:val="28"/>
        </w:rPr>
        <w:t>
      при предварительной мойке сильно загрязненных бутылок;</w:t>
      </w:r>
    </w:p>
    <w:bookmarkEnd w:id="244"/>
    <w:bookmarkStart w:name="z248" w:id="245"/>
    <w:p>
      <w:pPr>
        <w:spacing w:after="0"/>
        <w:ind w:left="0"/>
        <w:jc w:val="both"/>
      </w:pPr>
      <w:r>
        <w:rPr>
          <w:rFonts w:ascii="Times New Roman"/>
          <w:b w:val="false"/>
          <w:i w:val="false"/>
          <w:color w:val="000000"/>
          <w:sz w:val="28"/>
        </w:rPr>
        <w:t>
      при внутрискладском транспортировании, хранении и погрузке в автомашины;</w:t>
      </w:r>
    </w:p>
    <w:bookmarkEnd w:id="245"/>
    <w:bookmarkStart w:name="z249" w:id="246"/>
    <w:p>
      <w:pPr>
        <w:spacing w:after="0"/>
        <w:ind w:left="0"/>
        <w:jc w:val="both"/>
      </w:pPr>
      <w:r>
        <w:rPr>
          <w:rFonts w:ascii="Times New Roman"/>
          <w:b w:val="false"/>
          <w:i w:val="false"/>
          <w:color w:val="000000"/>
          <w:sz w:val="28"/>
        </w:rPr>
        <w:t>
      7) потери (бой) стеклянных бутылок (в процентах к количеству бутылок, поступивших в производство) при:</w:t>
      </w:r>
    </w:p>
    <w:bookmarkEnd w:id="246"/>
    <w:bookmarkStart w:name="z250" w:id="247"/>
    <w:p>
      <w:pPr>
        <w:spacing w:after="0"/>
        <w:ind w:left="0"/>
        <w:jc w:val="both"/>
      </w:pPr>
      <w:r>
        <w:rPr>
          <w:rFonts w:ascii="Times New Roman"/>
          <w:b w:val="false"/>
          <w:i w:val="false"/>
          <w:color w:val="000000"/>
          <w:sz w:val="28"/>
        </w:rPr>
        <w:t>
      мойке;</w:t>
      </w:r>
    </w:p>
    <w:bookmarkEnd w:id="247"/>
    <w:bookmarkStart w:name="z251" w:id="248"/>
    <w:p>
      <w:pPr>
        <w:spacing w:after="0"/>
        <w:ind w:left="0"/>
        <w:jc w:val="both"/>
      </w:pPr>
      <w:r>
        <w:rPr>
          <w:rFonts w:ascii="Times New Roman"/>
          <w:b w:val="false"/>
          <w:i w:val="false"/>
          <w:color w:val="000000"/>
          <w:sz w:val="28"/>
        </w:rPr>
        <w:t>
      розливе;</w:t>
      </w:r>
    </w:p>
    <w:bookmarkEnd w:id="248"/>
    <w:bookmarkStart w:name="z252" w:id="249"/>
    <w:p>
      <w:pPr>
        <w:spacing w:after="0"/>
        <w:ind w:left="0"/>
        <w:jc w:val="both"/>
      </w:pPr>
      <w:r>
        <w:rPr>
          <w:rFonts w:ascii="Times New Roman"/>
          <w:b w:val="false"/>
          <w:i w:val="false"/>
          <w:color w:val="000000"/>
          <w:sz w:val="28"/>
        </w:rPr>
        <w:t>
      укупорке;</w:t>
      </w:r>
    </w:p>
    <w:bookmarkEnd w:id="249"/>
    <w:bookmarkStart w:name="z253" w:id="250"/>
    <w:p>
      <w:pPr>
        <w:spacing w:after="0"/>
        <w:ind w:left="0"/>
        <w:jc w:val="both"/>
      </w:pPr>
      <w:r>
        <w:rPr>
          <w:rFonts w:ascii="Times New Roman"/>
          <w:b w:val="false"/>
          <w:i w:val="false"/>
          <w:color w:val="000000"/>
          <w:sz w:val="28"/>
        </w:rPr>
        <w:t>
      оформлении;</w:t>
      </w:r>
    </w:p>
    <w:bookmarkEnd w:id="250"/>
    <w:bookmarkStart w:name="z254" w:id="251"/>
    <w:p>
      <w:pPr>
        <w:spacing w:after="0"/>
        <w:ind w:left="0"/>
        <w:jc w:val="both"/>
      </w:pPr>
      <w:r>
        <w:rPr>
          <w:rFonts w:ascii="Times New Roman"/>
          <w:b w:val="false"/>
          <w:i w:val="false"/>
          <w:color w:val="000000"/>
          <w:sz w:val="28"/>
        </w:rPr>
        <w:t>
      укладки в ящики и передаче в склад готовой продукции;</w:t>
      </w:r>
    </w:p>
    <w:bookmarkEnd w:id="251"/>
    <w:bookmarkStart w:name="z255" w:id="252"/>
    <w:p>
      <w:pPr>
        <w:spacing w:after="0"/>
        <w:ind w:left="0"/>
        <w:jc w:val="both"/>
      </w:pPr>
      <w:r>
        <w:rPr>
          <w:rFonts w:ascii="Times New Roman"/>
          <w:b w:val="false"/>
          <w:i w:val="false"/>
          <w:color w:val="000000"/>
          <w:sz w:val="28"/>
        </w:rPr>
        <w:t>
      8) потери продукции при транспортировании (в процентах к отгруженному количеству);</w:t>
      </w:r>
    </w:p>
    <w:bookmarkEnd w:id="252"/>
    <w:bookmarkStart w:name="z256" w:id="253"/>
    <w:p>
      <w:pPr>
        <w:spacing w:after="0"/>
        <w:ind w:left="0"/>
        <w:jc w:val="both"/>
      </w:pPr>
      <w:r>
        <w:rPr>
          <w:rFonts w:ascii="Times New Roman"/>
          <w:b w:val="false"/>
          <w:i w:val="false"/>
          <w:color w:val="000000"/>
          <w:sz w:val="28"/>
        </w:rPr>
        <w:t>
      9) потери этикеток, кольереток, контрэтикеток и колпачков (в процентах от количества бутылок с готовыми изделиями);</w:t>
      </w:r>
    </w:p>
    <w:bookmarkEnd w:id="253"/>
    <w:bookmarkStart w:name="z257" w:id="254"/>
    <w:p>
      <w:pPr>
        <w:spacing w:after="0"/>
        <w:ind w:left="0"/>
        <w:jc w:val="both"/>
      </w:pPr>
      <w:r>
        <w:rPr>
          <w:rFonts w:ascii="Times New Roman"/>
          <w:b w:val="false"/>
          <w:i w:val="false"/>
          <w:color w:val="000000"/>
          <w:sz w:val="28"/>
        </w:rPr>
        <w:t>
      10) расход теплоэнергии (среднегодовой гкал/тысяч (тыс.) дал продукции);</w:t>
      </w:r>
    </w:p>
    <w:bookmarkEnd w:id="254"/>
    <w:bookmarkStart w:name="z258" w:id="255"/>
    <w:p>
      <w:pPr>
        <w:spacing w:after="0"/>
        <w:ind w:left="0"/>
        <w:jc w:val="both"/>
      </w:pPr>
      <w:r>
        <w:rPr>
          <w:rFonts w:ascii="Times New Roman"/>
          <w:b w:val="false"/>
          <w:i w:val="false"/>
          <w:color w:val="000000"/>
          <w:sz w:val="28"/>
        </w:rPr>
        <w:t>
      11) расход электроэнергии (среднегодовой в квт-час/тыс. дал продукции);</w:t>
      </w:r>
    </w:p>
    <w:bookmarkEnd w:id="255"/>
    <w:bookmarkStart w:name="z259" w:id="256"/>
    <w:p>
      <w:pPr>
        <w:spacing w:after="0"/>
        <w:ind w:left="0"/>
        <w:jc w:val="both"/>
      </w:pPr>
      <w:r>
        <w:rPr>
          <w:rFonts w:ascii="Times New Roman"/>
          <w:b w:val="false"/>
          <w:i w:val="false"/>
          <w:color w:val="000000"/>
          <w:sz w:val="28"/>
        </w:rPr>
        <w:t>
      12) расход воды (среднегодовой в тыс.м3/тыс. дал продукции).</w:t>
      </w:r>
    </w:p>
    <w:bookmarkEnd w:id="256"/>
    <w:bookmarkStart w:name="z260" w:id="257"/>
    <w:p>
      <w:pPr>
        <w:spacing w:after="0"/>
        <w:ind w:left="0"/>
        <w:jc w:val="both"/>
      </w:pPr>
      <w:r>
        <w:rPr>
          <w:rFonts w:ascii="Times New Roman"/>
          <w:b w:val="false"/>
          <w:i w:val="false"/>
          <w:color w:val="000000"/>
          <w:sz w:val="28"/>
        </w:rPr>
        <w:t xml:space="preserve">
      13. В сведениях о расходе основного сырья и вспомогательных материалов при производстве пивоваренной продукции указываются: </w:t>
      </w:r>
    </w:p>
    <w:bookmarkEnd w:id="257"/>
    <w:bookmarkStart w:name="z261" w:id="258"/>
    <w:p>
      <w:pPr>
        <w:spacing w:after="0"/>
        <w:ind w:left="0"/>
        <w:jc w:val="both"/>
      </w:pPr>
      <w:r>
        <w:rPr>
          <w:rFonts w:ascii="Times New Roman"/>
          <w:b w:val="false"/>
          <w:i w:val="false"/>
          <w:color w:val="000000"/>
          <w:sz w:val="28"/>
        </w:rPr>
        <w:t>
      1) расход сырья на выработку пивоваренной продукции (кг/1000 дал):</w:t>
      </w:r>
    </w:p>
    <w:bookmarkEnd w:id="258"/>
    <w:bookmarkStart w:name="z262" w:id="259"/>
    <w:p>
      <w:pPr>
        <w:spacing w:after="0"/>
        <w:ind w:left="0"/>
        <w:jc w:val="both"/>
      </w:pPr>
      <w:r>
        <w:rPr>
          <w:rFonts w:ascii="Times New Roman"/>
          <w:b w:val="false"/>
          <w:i w:val="false"/>
          <w:color w:val="000000"/>
          <w:sz w:val="28"/>
        </w:rPr>
        <w:t>
      солода;</w:t>
      </w:r>
    </w:p>
    <w:bookmarkEnd w:id="259"/>
    <w:bookmarkStart w:name="z263" w:id="260"/>
    <w:p>
      <w:pPr>
        <w:spacing w:after="0"/>
        <w:ind w:left="0"/>
        <w:jc w:val="both"/>
      </w:pPr>
      <w:r>
        <w:rPr>
          <w:rFonts w:ascii="Times New Roman"/>
          <w:b w:val="false"/>
          <w:i w:val="false"/>
          <w:color w:val="000000"/>
          <w:sz w:val="28"/>
        </w:rPr>
        <w:t>
      несоложенных материалов;</w:t>
      </w:r>
    </w:p>
    <w:bookmarkEnd w:id="260"/>
    <w:bookmarkStart w:name="z264" w:id="261"/>
    <w:p>
      <w:pPr>
        <w:spacing w:after="0"/>
        <w:ind w:left="0"/>
        <w:jc w:val="both"/>
      </w:pPr>
      <w:r>
        <w:rPr>
          <w:rFonts w:ascii="Times New Roman"/>
          <w:b w:val="false"/>
          <w:i w:val="false"/>
          <w:color w:val="000000"/>
          <w:sz w:val="28"/>
        </w:rPr>
        <w:t>
      сахара-сырца;</w:t>
      </w:r>
    </w:p>
    <w:bookmarkEnd w:id="261"/>
    <w:bookmarkStart w:name="z265" w:id="262"/>
    <w:p>
      <w:pPr>
        <w:spacing w:after="0"/>
        <w:ind w:left="0"/>
        <w:jc w:val="both"/>
      </w:pPr>
      <w:r>
        <w:rPr>
          <w:rFonts w:ascii="Times New Roman"/>
          <w:b w:val="false"/>
          <w:i w:val="false"/>
          <w:color w:val="000000"/>
          <w:sz w:val="28"/>
        </w:rPr>
        <w:t>
      2) потери экстракта в дробине (в процентах);</w:t>
      </w:r>
    </w:p>
    <w:bookmarkEnd w:id="262"/>
    <w:bookmarkStart w:name="z266" w:id="263"/>
    <w:p>
      <w:pPr>
        <w:spacing w:after="0"/>
        <w:ind w:left="0"/>
        <w:jc w:val="both"/>
      </w:pPr>
      <w:r>
        <w:rPr>
          <w:rFonts w:ascii="Times New Roman"/>
          <w:b w:val="false"/>
          <w:i w:val="false"/>
          <w:color w:val="000000"/>
          <w:sz w:val="28"/>
        </w:rPr>
        <w:t>
      3) потери (бой) бутылок при розливе пивоваренной продукции (в процентах);</w:t>
      </w:r>
    </w:p>
    <w:bookmarkEnd w:id="263"/>
    <w:bookmarkStart w:name="z267" w:id="264"/>
    <w:p>
      <w:pPr>
        <w:spacing w:after="0"/>
        <w:ind w:left="0"/>
        <w:jc w:val="both"/>
      </w:pPr>
      <w:r>
        <w:rPr>
          <w:rFonts w:ascii="Times New Roman"/>
          <w:b w:val="false"/>
          <w:i w:val="false"/>
          <w:color w:val="000000"/>
          <w:sz w:val="28"/>
        </w:rPr>
        <w:t>
      4) потери на стадии охлаждения сусла (в процентах);</w:t>
      </w:r>
    </w:p>
    <w:bookmarkEnd w:id="264"/>
    <w:bookmarkStart w:name="z268" w:id="265"/>
    <w:p>
      <w:pPr>
        <w:spacing w:after="0"/>
        <w:ind w:left="0"/>
        <w:jc w:val="both"/>
      </w:pPr>
      <w:r>
        <w:rPr>
          <w:rFonts w:ascii="Times New Roman"/>
          <w:b w:val="false"/>
          <w:i w:val="false"/>
          <w:color w:val="000000"/>
          <w:sz w:val="28"/>
        </w:rPr>
        <w:t>
      5) потери при брожении (в процентах);</w:t>
      </w:r>
    </w:p>
    <w:bookmarkEnd w:id="265"/>
    <w:bookmarkStart w:name="z269" w:id="266"/>
    <w:p>
      <w:pPr>
        <w:spacing w:after="0"/>
        <w:ind w:left="0"/>
        <w:jc w:val="both"/>
      </w:pPr>
      <w:r>
        <w:rPr>
          <w:rFonts w:ascii="Times New Roman"/>
          <w:b w:val="false"/>
          <w:i w:val="false"/>
          <w:color w:val="000000"/>
          <w:sz w:val="28"/>
        </w:rPr>
        <w:t>
      6) потери при дображивании (в процентах);</w:t>
      </w:r>
    </w:p>
    <w:bookmarkEnd w:id="266"/>
    <w:bookmarkStart w:name="z270" w:id="267"/>
    <w:p>
      <w:pPr>
        <w:spacing w:after="0"/>
        <w:ind w:left="0"/>
        <w:jc w:val="both"/>
      </w:pPr>
      <w:r>
        <w:rPr>
          <w:rFonts w:ascii="Times New Roman"/>
          <w:b w:val="false"/>
          <w:i w:val="false"/>
          <w:color w:val="000000"/>
          <w:sz w:val="28"/>
        </w:rPr>
        <w:t>
      7) потери солода при калировке (в процентах);</w:t>
      </w:r>
    </w:p>
    <w:bookmarkEnd w:id="267"/>
    <w:bookmarkStart w:name="z271" w:id="268"/>
    <w:p>
      <w:pPr>
        <w:spacing w:after="0"/>
        <w:ind w:left="0"/>
        <w:jc w:val="both"/>
      </w:pPr>
      <w:r>
        <w:rPr>
          <w:rFonts w:ascii="Times New Roman"/>
          <w:b w:val="false"/>
          <w:i w:val="false"/>
          <w:color w:val="000000"/>
          <w:sz w:val="28"/>
        </w:rPr>
        <w:t>
      8) потери пивоваренной продукции при бестарной перевозке (с учетом налива в цистерны, транспортировки и передачи в торговую сеть (в процентах);</w:t>
      </w:r>
    </w:p>
    <w:bookmarkEnd w:id="268"/>
    <w:bookmarkStart w:name="z272" w:id="269"/>
    <w:p>
      <w:pPr>
        <w:spacing w:after="0"/>
        <w:ind w:left="0"/>
        <w:jc w:val="both"/>
      </w:pPr>
      <w:r>
        <w:rPr>
          <w:rFonts w:ascii="Times New Roman"/>
          <w:b w:val="false"/>
          <w:i w:val="false"/>
          <w:color w:val="000000"/>
          <w:sz w:val="28"/>
        </w:rPr>
        <w:t>
      9) потери продукции в цехах розлива и складах готовой продукции (в процентах);</w:t>
      </w:r>
    </w:p>
    <w:bookmarkEnd w:id="269"/>
    <w:bookmarkStart w:name="z273" w:id="270"/>
    <w:p>
      <w:pPr>
        <w:spacing w:after="0"/>
        <w:ind w:left="0"/>
        <w:jc w:val="both"/>
      </w:pPr>
      <w:r>
        <w:rPr>
          <w:rFonts w:ascii="Times New Roman"/>
          <w:b w:val="false"/>
          <w:i w:val="false"/>
          <w:color w:val="000000"/>
          <w:sz w:val="28"/>
        </w:rPr>
        <w:t>
      10) бой бутылок при пастеризации пивоваренной продукции в пастеризаторах (в процентах);</w:t>
      </w:r>
    </w:p>
    <w:bookmarkEnd w:id="270"/>
    <w:bookmarkStart w:name="z274" w:id="271"/>
    <w:p>
      <w:pPr>
        <w:spacing w:after="0"/>
        <w:ind w:left="0"/>
        <w:jc w:val="both"/>
      </w:pPr>
      <w:r>
        <w:rPr>
          <w:rFonts w:ascii="Times New Roman"/>
          <w:b w:val="false"/>
          <w:i w:val="false"/>
          <w:color w:val="000000"/>
          <w:sz w:val="28"/>
        </w:rPr>
        <w:t>
      11) расход теплоэнергии (среднегодовой в гкал/1000 дал пивоваренной продукции);</w:t>
      </w:r>
    </w:p>
    <w:bookmarkEnd w:id="271"/>
    <w:bookmarkStart w:name="z275" w:id="272"/>
    <w:p>
      <w:pPr>
        <w:spacing w:after="0"/>
        <w:ind w:left="0"/>
        <w:jc w:val="both"/>
      </w:pPr>
      <w:r>
        <w:rPr>
          <w:rFonts w:ascii="Times New Roman"/>
          <w:b w:val="false"/>
          <w:i w:val="false"/>
          <w:color w:val="000000"/>
          <w:sz w:val="28"/>
        </w:rPr>
        <w:t>
      12) расход электроэнергии (среднегодовой в квт-час/1000 дал пивоваренной продукции);</w:t>
      </w:r>
    </w:p>
    <w:bookmarkEnd w:id="272"/>
    <w:bookmarkStart w:name="z276" w:id="273"/>
    <w:p>
      <w:pPr>
        <w:spacing w:after="0"/>
        <w:ind w:left="0"/>
        <w:jc w:val="both"/>
      </w:pPr>
      <w:r>
        <w:rPr>
          <w:rFonts w:ascii="Times New Roman"/>
          <w:b w:val="false"/>
          <w:i w:val="false"/>
          <w:color w:val="000000"/>
          <w:sz w:val="28"/>
        </w:rPr>
        <w:t>
      13) расход воды (среднегодовой в тыс.м3/1000 дал пивоваренной продукции).</w:t>
      </w:r>
    </w:p>
    <w:bookmarkEnd w:id="273"/>
    <w:bookmarkStart w:name="z277" w:id="274"/>
    <w:p>
      <w:pPr>
        <w:spacing w:after="0"/>
        <w:ind w:left="0"/>
        <w:jc w:val="both"/>
      </w:pPr>
      <w:r>
        <w:rPr>
          <w:rFonts w:ascii="Times New Roman"/>
          <w:b w:val="false"/>
          <w:i w:val="false"/>
          <w:color w:val="000000"/>
          <w:sz w:val="28"/>
        </w:rPr>
        <w:t>
      14. В сведениях о расходе основного сырья и вспомогательных материалов при производстве медоваренной продукции и слабоалкогольной продукции указываются:</w:t>
      </w:r>
    </w:p>
    <w:bookmarkEnd w:id="274"/>
    <w:bookmarkStart w:name="z278" w:id="275"/>
    <w:p>
      <w:pPr>
        <w:spacing w:after="0"/>
        <w:ind w:left="0"/>
        <w:jc w:val="both"/>
      </w:pPr>
      <w:r>
        <w:rPr>
          <w:rFonts w:ascii="Times New Roman"/>
          <w:b w:val="false"/>
          <w:i w:val="false"/>
          <w:color w:val="000000"/>
          <w:sz w:val="28"/>
        </w:rPr>
        <w:t>
      1) расход сырья на выработку продукции (кг/1000 дал):</w:t>
      </w:r>
    </w:p>
    <w:bookmarkEnd w:id="275"/>
    <w:bookmarkStart w:name="z279" w:id="276"/>
    <w:p>
      <w:pPr>
        <w:spacing w:after="0"/>
        <w:ind w:left="0"/>
        <w:jc w:val="both"/>
      </w:pPr>
      <w:r>
        <w:rPr>
          <w:rFonts w:ascii="Times New Roman"/>
          <w:b w:val="false"/>
          <w:i w:val="false"/>
          <w:color w:val="000000"/>
          <w:sz w:val="28"/>
        </w:rPr>
        <w:t xml:space="preserve">
      сырья; </w:t>
      </w:r>
    </w:p>
    <w:bookmarkEnd w:id="276"/>
    <w:bookmarkStart w:name="z280" w:id="277"/>
    <w:p>
      <w:pPr>
        <w:spacing w:after="0"/>
        <w:ind w:left="0"/>
        <w:jc w:val="both"/>
      </w:pPr>
      <w:r>
        <w:rPr>
          <w:rFonts w:ascii="Times New Roman"/>
          <w:b w:val="false"/>
          <w:i w:val="false"/>
          <w:color w:val="000000"/>
          <w:sz w:val="28"/>
        </w:rPr>
        <w:t>
      несоложенных материалов;</w:t>
      </w:r>
    </w:p>
    <w:bookmarkEnd w:id="277"/>
    <w:bookmarkStart w:name="z281" w:id="278"/>
    <w:p>
      <w:pPr>
        <w:spacing w:after="0"/>
        <w:ind w:left="0"/>
        <w:jc w:val="both"/>
      </w:pPr>
      <w:r>
        <w:rPr>
          <w:rFonts w:ascii="Times New Roman"/>
          <w:b w:val="false"/>
          <w:i w:val="false"/>
          <w:color w:val="000000"/>
          <w:sz w:val="28"/>
        </w:rPr>
        <w:t>
      сахара-сырца;</w:t>
      </w:r>
    </w:p>
    <w:bookmarkEnd w:id="278"/>
    <w:bookmarkStart w:name="z282" w:id="279"/>
    <w:p>
      <w:pPr>
        <w:spacing w:after="0"/>
        <w:ind w:left="0"/>
        <w:jc w:val="both"/>
      </w:pPr>
      <w:r>
        <w:rPr>
          <w:rFonts w:ascii="Times New Roman"/>
          <w:b w:val="false"/>
          <w:i w:val="false"/>
          <w:color w:val="000000"/>
          <w:sz w:val="28"/>
        </w:rPr>
        <w:t xml:space="preserve">
      2) потери при испарении и варки сусло; </w:t>
      </w:r>
    </w:p>
    <w:bookmarkEnd w:id="279"/>
    <w:bookmarkStart w:name="z283" w:id="280"/>
    <w:p>
      <w:pPr>
        <w:spacing w:after="0"/>
        <w:ind w:left="0"/>
        <w:jc w:val="both"/>
      </w:pPr>
      <w:r>
        <w:rPr>
          <w:rFonts w:ascii="Times New Roman"/>
          <w:b w:val="false"/>
          <w:i w:val="false"/>
          <w:color w:val="000000"/>
          <w:sz w:val="28"/>
        </w:rPr>
        <w:t>
      3) потери (бой) бутылок при розливе продукции (в процентах);</w:t>
      </w:r>
    </w:p>
    <w:bookmarkEnd w:id="280"/>
    <w:bookmarkStart w:name="z284" w:id="281"/>
    <w:p>
      <w:pPr>
        <w:spacing w:after="0"/>
        <w:ind w:left="0"/>
        <w:jc w:val="both"/>
      </w:pPr>
      <w:r>
        <w:rPr>
          <w:rFonts w:ascii="Times New Roman"/>
          <w:b w:val="false"/>
          <w:i w:val="false"/>
          <w:color w:val="000000"/>
          <w:sz w:val="28"/>
        </w:rPr>
        <w:t>
      4) потери на стадии охлаждения сусла (в процентах);</w:t>
      </w:r>
    </w:p>
    <w:bookmarkEnd w:id="281"/>
    <w:bookmarkStart w:name="z285" w:id="282"/>
    <w:p>
      <w:pPr>
        <w:spacing w:after="0"/>
        <w:ind w:left="0"/>
        <w:jc w:val="both"/>
      </w:pPr>
      <w:r>
        <w:rPr>
          <w:rFonts w:ascii="Times New Roman"/>
          <w:b w:val="false"/>
          <w:i w:val="false"/>
          <w:color w:val="000000"/>
          <w:sz w:val="28"/>
        </w:rPr>
        <w:t>
      5) потери при брожении (в процентах);</w:t>
      </w:r>
    </w:p>
    <w:bookmarkEnd w:id="282"/>
    <w:bookmarkStart w:name="z286" w:id="283"/>
    <w:p>
      <w:pPr>
        <w:spacing w:after="0"/>
        <w:ind w:left="0"/>
        <w:jc w:val="both"/>
      </w:pPr>
      <w:r>
        <w:rPr>
          <w:rFonts w:ascii="Times New Roman"/>
          <w:b w:val="false"/>
          <w:i w:val="false"/>
          <w:color w:val="000000"/>
          <w:sz w:val="28"/>
        </w:rPr>
        <w:t>
      6) потери при снятии с осадка и при фильтрации;</w:t>
      </w:r>
    </w:p>
    <w:bookmarkEnd w:id="283"/>
    <w:bookmarkStart w:name="z287" w:id="284"/>
    <w:p>
      <w:pPr>
        <w:spacing w:after="0"/>
        <w:ind w:left="0"/>
        <w:jc w:val="both"/>
      </w:pPr>
      <w:r>
        <w:rPr>
          <w:rFonts w:ascii="Times New Roman"/>
          <w:b w:val="false"/>
          <w:i w:val="false"/>
          <w:color w:val="000000"/>
          <w:sz w:val="28"/>
        </w:rPr>
        <w:t>
      7) потери продукции в цехах розлива и складах готовой продукции (в процентах);</w:t>
      </w:r>
    </w:p>
    <w:bookmarkEnd w:id="284"/>
    <w:bookmarkStart w:name="z288" w:id="285"/>
    <w:p>
      <w:pPr>
        <w:spacing w:after="0"/>
        <w:ind w:left="0"/>
        <w:jc w:val="both"/>
      </w:pPr>
      <w:r>
        <w:rPr>
          <w:rFonts w:ascii="Times New Roman"/>
          <w:b w:val="false"/>
          <w:i w:val="false"/>
          <w:color w:val="000000"/>
          <w:sz w:val="28"/>
        </w:rPr>
        <w:t>
      8) потери при транспортировке и передачи в торговую сеть (в процентах);</w:t>
      </w:r>
    </w:p>
    <w:bookmarkEnd w:id="285"/>
    <w:bookmarkStart w:name="z289" w:id="286"/>
    <w:p>
      <w:pPr>
        <w:spacing w:after="0"/>
        <w:ind w:left="0"/>
        <w:jc w:val="both"/>
      </w:pPr>
      <w:r>
        <w:rPr>
          <w:rFonts w:ascii="Times New Roman"/>
          <w:b w:val="false"/>
          <w:i w:val="false"/>
          <w:color w:val="000000"/>
          <w:sz w:val="28"/>
        </w:rPr>
        <w:t>
      9) расход теплоэнергии (среднегодовой в гкал/1000 дал медоваренной продукции и слабоалкогольной продукции);</w:t>
      </w:r>
    </w:p>
    <w:bookmarkEnd w:id="286"/>
    <w:bookmarkStart w:name="z290" w:id="287"/>
    <w:p>
      <w:pPr>
        <w:spacing w:after="0"/>
        <w:ind w:left="0"/>
        <w:jc w:val="both"/>
      </w:pPr>
      <w:r>
        <w:rPr>
          <w:rFonts w:ascii="Times New Roman"/>
          <w:b w:val="false"/>
          <w:i w:val="false"/>
          <w:color w:val="000000"/>
          <w:sz w:val="28"/>
        </w:rPr>
        <w:t>
      10) расход электроэнергии (среднегодовой в квт-час/1000 дал);</w:t>
      </w:r>
    </w:p>
    <w:bookmarkEnd w:id="287"/>
    <w:bookmarkStart w:name="z291" w:id="288"/>
    <w:p>
      <w:pPr>
        <w:spacing w:after="0"/>
        <w:ind w:left="0"/>
        <w:jc w:val="both"/>
      </w:pPr>
      <w:r>
        <w:rPr>
          <w:rFonts w:ascii="Times New Roman"/>
          <w:b w:val="false"/>
          <w:i w:val="false"/>
          <w:color w:val="000000"/>
          <w:sz w:val="28"/>
        </w:rPr>
        <w:t>
      11) расход воды (среднегодовой в тыс.м3/1000 дал).</w:t>
      </w:r>
    </w:p>
    <w:bookmarkEnd w:id="288"/>
    <w:bookmarkStart w:name="z292" w:id="289"/>
    <w:p>
      <w:pPr>
        <w:spacing w:after="0"/>
        <w:ind w:left="0"/>
        <w:jc w:val="both"/>
      </w:pPr>
      <w:r>
        <w:rPr>
          <w:rFonts w:ascii="Times New Roman"/>
          <w:b w:val="false"/>
          <w:i w:val="false"/>
          <w:color w:val="000000"/>
          <w:sz w:val="28"/>
        </w:rPr>
        <w:t>
      15. В сведениях о складских помещениях при производстве этилового спирта указываются:</w:t>
      </w:r>
    </w:p>
    <w:bookmarkEnd w:id="289"/>
    <w:bookmarkStart w:name="z293" w:id="290"/>
    <w:p>
      <w:pPr>
        <w:spacing w:after="0"/>
        <w:ind w:left="0"/>
        <w:jc w:val="both"/>
      </w:pPr>
      <w:r>
        <w:rPr>
          <w:rFonts w:ascii="Times New Roman"/>
          <w:b w:val="false"/>
          <w:i w:val="false"/>
          <w:color w:val="000000"/>
          <w:sz w:val="28"/>
        </w:rPr>
        <w:t>
      1) склад для хранения зерна, мелассы, углекислоты, ферментов, вспомогательных материалов (количество, площадь (м</w:t>
      </w:r>
      <w:r>
        <w:rPr>
          <w:rFonts w:ascii="Times New Roman"/>
          <w:b w:val="false"/>
          <w:i w:val="false"/>
          <w:color w:val="000000"/>
          <w:vertAlign w:val="superscript"/>
        </w:rPr>
        <w:t>2</w:t>
      </w:r>
      <w:r>
        <w:rPr>
          <w:rFonts w:ascii="Times New Roman"/>
          <w:b w:val="false"/>
          <w:i w:val="false"/>
          <w:color w:val="000000"/>
          <w:sz w:val="28"/>
        </w:rPr>
        <w:t>);</w:t>
      </w:r>
    </w:p>
    <w:bookmarkEnd w:id="290"/>
    <w:bookmarkStart w:name="z294" w:id="291"/>
    <w:p>
      <w:pPr>
        <w:spacing w:after="0"/>
        <w:ind w:left="0"/>
        <w:jc w:val="both"/>
      </w:pPr>
      <w:r>
        <w:rPr>
          <w:rFonts w:ascii="Times New Roman"/>
          <w:b w:val="false"/>
          <w:i w:val="false"/>
          <w:color w:val="000000"/>
          <w:sz w:val="28"/>
        </w:rPr>
        <w:t>
      2) емкость единовременного хранения (в тонн, баллонах);</w:t>
      </w:r>
    </w:p>
    <w:bookmarkEnd w:id="291"/>
    <w:bookmarkStart w:name="z295" w:id="292"/>
    <w:p>
      <w:pPr>
        <w:spacing w:after="0"/>
        <w:ind w:left="0"/>
        <w:jc w:val="both"/>
      </w:pPr>
      <w:r>
        <w:rPr>
          <w:rFonts w:ascii="Times New Roman"/>
          <w:b w:val="false"/>
          <w:i w:val="false"/>
          <w:color w:val="000000"/>
          <w:sz w:val="28"/>
        </w:rPr>
        <w:t>
      3) наименование устройств, обеспечивающие требуемый режим хранения.</w:t>
      </w:r>
    </w:p>
    <w:bookmarkEnd w:id="292"/>
    <w:bookmarkStart w:name="z296" w:id="293"/>
    <w:p>
      <w:pPr>
        <w:spacing w:after="0"/>
        <w:ind w:left="0"/>
        <w:jc w:val="both"/>
      </w:pPr>
      <w:r>
        <w:rPr>
          <w:rFonts w:ascii="Times New Roman"/>
          <w:b w:val="false"/>
          <w:i w:val="false"/>
          <w:color w:val="000000"/>
          <w:sz w:val="28"/>
        </w:rPr>
        <w:t>
      16. В сведениях о складских помещениях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спиртных напитков, вина наливом, винодельческой продукции, медоваренной продукции, слабоалкогольных напитков, пивоваренной продукции указываются:</w:t>
      </w:r>
    </w:p>
    <w:bookmarkEnd w:id="293"/>
    <w:bookmarkStart w:name="z297" w:id="294"/>
    <w:p>
      <w:pPr>
        <w:spacing w:after="0"/>
        <w:ind w:left="0"/>
        <w:jc w:val="both"/>
      </w:pPr>
      <w:r>
        <w:rPr>
          <w:rFonts w:ascii="Times New Roman"/>
          <w:b w:val="false"/>
          <w:i w:val="false"/>
          <w:color w:val="000000"/>
          <w:sz w:val="28"/>
        </w:rPr>
        <w:t>
      1) склад для приемки и хранения тары открытого и/или закрытого типа (количество, площадь (м2), емкость единовременного хранения (тыс. бутылок), наименование и количество устройств для обогрева помещения;</w:t>
      </w:r>
    </w:p>
    <w:bookmarkEnd w:id="294"/>
    <w:bookmarkStart w:name="z298" w:id="295"/>
    <w:p>
      <w:pPr>
        <w:spacing w:after="0"/>
        <w:ind w:left="0"/>
        <w:jc w:val="both"/>
      </w:pPr>
      <w:r>
        <w:rPr>
          <w:rFonts w:ascii="Times New Roman"/>
          <w:b w:val="false"/>
          <w:i w:val="false"/>
          <w:color w:val="000000"/>
          <w:sz w:val="28"/>
        </w:rPr>
        <w:t>
      2) склад для хранения готовой продукции (количество, площадь (м2), емкость единовременного хранения (тыс. бутылок), наименование и количество устройств для обогрева и охлаждения, а также приборов контроля за хранением);</w:t>
      </w:r>
    </w:p>
    <w:bookmarkEnd w:id="295"/>
    <w:bookmarkStart w:name="z299" w:id="296"/>
    <w:p>
      <w:pPr>
        <w:spacing w:after="0"/>
        <w:ind w:left="0"/>
        <w:jc w:val="both"/>
      </w:pPr>
      <w:r>
        <w:rPr>
          <w:rFonts w:ascii="Times New Roman"/>
          <w:b w:val="false"/>
          <w:i w:val="false"/>
          <w:color w:val="000000"/>
          <w:sz w:val="28"/>
        </w:rPr>
        <w:t>
      3) склад для хранения вспомогательных материалов (количество, площадь (м2), наименование хранимых материалов).</w:t>
      </w:r>
    </w:p>
    <w:bookmarkEnd w:id="296"/>
    <w:bookmarkStart w:name="z300" w:id="297"/>
    <w:p>
      <w:pPr>
        <w:spacing w:after="0"/>
        <w:ind w:left="0"/>
        <w:jc w:val="both"/>
      </w:pPr>
      <w:r>
        <w:rPr>
          <w:rFonts w:ascii="Times New Roman"/>
          <w:b w:val="false"/>
          <w:i w:val="false"/>
          <w:color w:val="000000"/>
          <w:sz w:val="28"/>
        </w:rPr>
        <w:t>
      17. В сведениях о метрологическом обеспечении производства этилового спирта и алкогольной продукции указываются:</w:t>
      </w:r>
    </w:p>
    <w:bookmarkEnd w:id="297"/>
    <w:bookmarkStart w:name="z301" w:id="298"/>
    <w:p>
      <w:pPr>
        <w:spacing w:after="0"/>
        <w:ind w:left="0"/>
        <w:jc w:val="both"/>
      </w:pPr>
      <w:r>
        <w:rPr>
          <w:rFonts w:ascii="Times New Roman"/>
          <w:b w:val="false"/>
          <w:i w:val="false"/>
          <w:color w:val="000000"/>
          <w:sz w:val="28"/>
        </w:rPr>
        <w:t>
      1) наличие перечня средств измерений, подлежащих поверке с указанием наименования, типа, марки, метрологических характеристик, количество и периодичность поверки;</w:t>
      </w:r>
    </w:p>
    <w:bookmarkEnd w:id="298"/>
    <w:bookmarkStart w:name="z302" w:id="299"/>
    <w:p>
      <w:pPr>
        <w:spacing w:after="0"/>
        <w:ind w:left="0"/>
        <w:jc w:val="both"/>
      </w:pPr>
      <w:r>
        <w:rPr>
          <w:rFonts w:ascii="Times New Roman"/>
          <w:b w:val="false"/>
          <w:i w:val="false"/>
          <w:color w:val="000000"/>
          <w:sz w:val="28"/>
        </w:rPr>
        <w:t>
      2) договор о метрологическом обслуживании (номер, дата, орган, его осуществляющий);</w:t>
      </w:r>
    </w:p>
    <w:bookmarkEnd w:id="299"/>
    <w:bookmarkStart w:name="z303" w:id="300"/>
    <w:p>
      <w:pPr>
        <w:spacing w:after="0"/>
        <w:ind w:left="0"/>
        <w:jc w:val="both"/>
      </w:pPr>
      <w:r>
        <w:rPr>
          <w:rFonts w:ascii="Times New Roman"/>
          <w:b w:val="false"/>
          <w:i w:val="false"/>
          <w:color w:val="000000"/>
          <w:sz w:val="28"/>
        </w:rPr>
        <w:t>
      3) ответственное лицо за осуществление поверки средств измерений (должность, фамилия, имя, отчество (при его наличии), дата и номер приказа).</w:t>
      </w:r>
    </w:p>
    <w:bookmarkEnd w:id="300"/>
    <w:bookmarkStart w:name="z304" w:id="301"/>
    <w:p>
      <w:pPr>
        <w:spacing w:after="0"/>
        <w:ind w:left="0"/>
        <w:jc w:val="both"/>
      </w:pPr>
      <w:r>
        <w:rPr>
          <w:rFonts w:ascii="Times New Roman"/>
          <w:b w:val="false"/>
          <w:i w:val="false"/>
          <w:color w:val="000000"/>
          <w:sz w:val="28"/>
        </w:rPr>
        <w:t>
      18. В сведениях об инженерном обеспечении производства этилового спирта и алкогольной продукции указываются:</w:t>
      </w:r>
    </w:p>
    <w:bookmarkEnd w:id="301"/>
    <w:bookmarkStart w:name="z305" w:id="302"/>
    <w:p>
      <w:pPr>
        <w:spacing w:after="0"/>
        <w:ind w:left="0"/>
        <w:jc w:val="both"/>
      </w:pPr>
      <w:r>
        <w:rPr>
          <w:rFonts w:ascii="Times New Roman"/>
          <w:b w:val="false"/>
          <w:i w:val="false"/>
          <w:color w:val="000000"/>
          <w:sz w:val="28"/>
        </w:rPr>
        <w:t>
      1) вентиляция и воздухоснабжение: наименование, тип, марка, производительность, количество вентиляторов, компрессорной установки для выработки сжатого воздуха, подогревателей воды и воздуха;</w:t>
      </w:r>
    </w:p>
    <w:bookmarkEnd w:id="302"/>
    <w:bookmarkStart w:name="z306" w:id="303"/>
    <w:p>
      <w:pPr>
        <w:spacing w:after="0"/>
        <w:ind w:left="0"/>
        <w:jc w:val="both"/>
      </w:pPr>
      <w:r>
        <w:rPr>
          <w:rFonts w:ascii="Times New Roman"/>
          <w:b w:val="false"/>
          <w:i w:val="false"/>
          <w:color w:val="000000"/>
          <w:sz w:val="28"/>
        </w:rPr>
        <w:t>
      2) водоснабжение и канализация:</w:t>
      </w:r>
    </w:p>
    <w:bookmarkEnd w:id="303"/>
    <w:bookmarkStart w:name="z307" w:id="304"/>
    <w:p>
      <w:pPr>
        <w:spacing w:after="0"/>
        <w:ind w:left="0"/>
        <w:jc w:val="both"/>
      </w:pPr>
      <w:r>
        <w:rPr>
          <w:rFonts w:ascii="Times New Roman"/>
          <w:b w:val="false"/>
          <w:i w:val="false"/>
          <w:color w:val="000000"/>
          <w:sz w:val="28"/>
        </w:rPr>
        <w:t>
      наличие источника водоснабжения (централизованного и/или артезианской скважины);</w:t>
      </w:r>
    </w:p>
    <w:bookmarkEnd w:id="304"/>
    <w:bookmarkStart w:name="z308" w:id="305"/>
    <w:p>
      <w:pPr>
        <w:spacing w:after="0"/>
        <w:ind w:left="0"/>
        <w:jc w:val="both"/>
      </w:pPr>
      <w:r>
        <w:rPr>
          <w:rFonts w:ascii="Times New Roman"/>
          <w:b w:val="false"/>
          <w:i w:val="false"/>
          <w:color w:val="000000"/>
          <w:sz w:val="28"/>
        </w:rPr>
        <w:t>
      тип, марка, производительность, количество, глубинных насосов;</w:t>
      </w:r>
    </w:p>
    <w:bookmarkEnd w:id="305"/>
    <w:bookmarkStart w:name="z309" w:id="306"/>
    <w:p>
      <w:pPr>
        <w:spacing w:after="0"/>
        <w:ind w:left="0"/>
        <w:jc w:val="both"/>
      </w:pPr>
      <w:r>
        <w:rPr>
          <w:rFonts w:ascii="Times New Roman"/>
          <w:b w:val="false"/>
          <w:i w:val="false"/>
          <w:color w:val="000000"/>
          <w:sz w:val="28"/>
        </w:rPr>
        <w:t>
      объем воды (м3), использованный на технологические и хозяйственно-бытовые нужды за прошедший год;</w:t>
      </w:r>
    </w:p>
    <w:bookmarkEnd w:id="306"/>
    <w:bookmarkStart w:name="z310" w:id="307"/>
    <w:p>
      <w:pPr>
        <w:spacing w:after="0"/>
        <w:ind w:left="0"/>
        <w:jc w:val="both"/>
      </w:pPr>
      <w:r>
        <w:rPr>
          <w:rFonts w:ascii="Times New Roman"/>
          <w:b w:val="false"/>
          <w:i w:val="false"/>
          <w:color w:val="000000"/>
          <w:sz w:val="28"/>
        </w:rPr>
        <w:t>
      наличие бассейна для хранения резервной воды (количество, объем единовременного хранения (м</w:t>
      </w:r>
      <w:r>
        <w:rPr>
          <w:rFonts w:ascii="Times New Roman"/>
          <w:b w:val="false"/>
          <w:i w:val="false"/>
          <w:color w:val="000000"/>
          <w:vertAlign w:val="superscript"/>
        </w:rPr>
        <w:t>3</w:t>
      </w:r>
      <w:r>
        <w:rPr>
          <w:rFonts w:ascii="Times New Roman"/>
          <w:b w:val="false"/>
          <w:i w:val="false"/>
          <w:color w:val="000000"/>
          <w:sz w:val="28"/>
        </w:rPr>
        <w:t>);</w:t>
      </w:r>
    </w:p>
    <w:bookmarkEnd w:id="307"/>
    <w:bookmarkStart w:name="z311" w:id="308"/>
    <w:p>
      <w:pPr>
        <w:spacing w:after="0"/>
        <w:ind w:left="0"/>
        <w:jc w:val="both"/>
      </w:pPr>
      <w:r>
        <w:rPr>
          <w:rFonts w:ascii="Times New Roman"/>
          <w:b w:val="false"/>
          <w:i w:val="false"/>
          <w:color w:val="000000"/>
          <w:sz w:val="28"/>
        </w:rPr>
        <w:t>
      объем сбрасываемых стоков (м</w:t>
      </w:r>
      <w:r>
        <w:rPr>
          <w:rFonts w:ascii="Times New Roman"/>
          <w:b w:val="false"/>
          <w:i w:val="false"/>
          <w:color w:val="000000"/>
          <w:vertAlign w:val="superscript"/>
        </w:rPr>
        <w:t>3</w:t>
      </w:r>
      <w:r>
        <w:rPr>
          <w:rFonts w:ascii="Times New Roman"/>
          <w:b w:val="false"/>
          <w:i w:val="false"/>
          <w:color w:val="000000"/>
          <w:sz w:val="28"/>
        </w:rPr>
        <w:t>) в систему городских очистных сооружений и/или собственных полей фильтрации за прошедший год;</w:t>
      </w:r>
    </w:p>
    <w:bookmarkEnd w:id="308"/>
    <w:bookmarkStart w:name="z312" w:id="309"/>
    <w:p>
      <w:pPr>
        <w:spacing w:after="0"/>
        <w:ind w:left="0"/>
        <w:jc w:val="both"/>
      </w:pPr>
      <w:r>
        <w:rPr>
          <w:rFonts w:ascii="Times New Roman"/>
          <w:b w:val="false"/>
          <w:i w:val="false"/>
          <w:color w:val="000000"/>
          <w:sz w:val="28"/>
        </w:rPr>
        <w:t>
      3) электроснабжение:</w:t>
      </w:r>
    </w:p>
    <w:bookmarkEnd w:id="309"/>
    <w:bookmarkStart w:name="z313" w:id="310"/>
    <w:p>
      <w:pPr>
        <w:spacing w:after="0"/>
        <w:ind w:left="0"/>
        <w:jc w:val="both"/>
      </w:pPr>
      <w:r>
        <w:rPr>
          <w:rFonts w:ascii="Times New Roman"/>
          <w:b w:val="false"/>
          <w:i w:val="false"/>
          <w:color w:val="000000"/>
          <w:sz w:val="28"/>
        </w:rPr>
        <w:t>
      наличие источника снабжения (централизованного и/или автономного);</w:t>
      </w:r>
    </w:p>
    <w:bookmarkEnd w:id="310"/>
    <w:bookmarkStart w:name="z314" w:id="311"/>
    <w:p>
      <w:pPr>
        <w:spacing w:after="0"/>
        <w:ind w:left="0"/>
        <w:jc w:val="both"/>
      </w:pPr>
      <w:r>
        <w:rPr>
          <w:rFonts w:ascii="Times New Roman"/>
          <w:b w:val="false"/>
          <w:i w:val="false"/>
          <w:color w:val="000000"/>
          <w:sz w:val="28"/>
        </w:rPr>
        <w:t>
      тип, марка, количество, мощность трансформаторов, объем потребления электроэнергии за прошедший год (квт/час);</w:t>
      </w:r>
    </w:p>
    <w:bookmarkEnd w:id="311"/>
    <w:bookmarkStart w:name="z315" w:id="312"/>
    <w:p>
      <w:pPr>
        <w:spacing w:after="0"/>
        <w:ind w:left="0"/>
        <w:jc w:val="both"/>
      </w:pPr>
      <w:r>
        <w:rPr>
          <w:rFonts w:ascii="Times New Roman"/>
          <w:b w:val="false"/>
          <w:i w:val="false"/>
          <w:color w:val="000000"/>
          <w:sz w:val="28"/>
        </w:rPr>
        <w:t>
      4) теплоснабжение:</w:t>
      </w:r>
    </w:p>
    <w:bookmarkEnd w:id="312"/>
    <w:bookmarkStart w:name="z316" w:id="313"/>
    <w:p>
      <w:pPr>
        <w:spacing w:after="0"/>
        <w:ind w:left="0"/>
        <w:jc w:val="both"/>
      </w:pPr>
      <w:r>
        <w:rPr>
          <w:rFonts w:ascii="Times New Roman"/>
          <w:b w:val="false"/>
          <w:i w:val="false"/>
          <w:color w:val="000000"/>
          <w:sz w:val="28"/>
        </w:rPr>
        <w:t>
      наличие источника теплоснабжения (централизованного и/или автономного);</w:t>
      </w:r>
    </w:p>
    <w:bookmarkEnd w:id="313"/>
    <w:bookmarkStart w:name="z317" w:id="314"/>
    <w:p>
      <w:pPr>
        <w:spacing w:after="0"/>
        <w:ind w:left="0"/>
        <w:jc w:val="both"/>
      </w:pPr>
      <w:r>
        <w:rPr>
          <w:rFonts w:ascii="Times New Roman"/>
          <w:b w:val="false"/>
          <w:i w:val="false"/>
          <w:color w:val="000000"/>
          <w:sz w:val="28"/>
        </w:rPr>
        <w:t>
      наименование, тип, марка, производительность, количество установленных паровых котлов (вид используемого топлива), водогрейного котла, компрессорной установки для выработки холода;</w:t>
      </w:r>
    </w:p>
    <w:bookmarkEnd w:id="314"/>
    <w:bookmarkStart w:name="z318" w:id="315"/>
    <w:p>
      <w:pPr>
        <w:spacing w:after="0"/>
        <w:ind w:left="0"/>
        <w:jc w:val="both"/>
      </w:pPr>
      <w:r>
        <w:rPr>
          <w:rFonts w:ascii="Times New Roman"/>
          <w:b w:val="false"/>
          <w:i w:val="false"/>
          <w:color w:val="000000"/>
          <w:sz w:val="28"/>
        </w:rPr>
        <w:t>
      количество потребленной (выработанной) теплоэнергии за прошедший год;</w:t>
      </w:r>
    </w:p>
    <w:bookmarkEnd w:id="315"/>
    <w:bookmarkStart w:name="z319" w:id="316"/>
    <w:p>
      <w:pPr>
        <w:spacing w:after="0"/>
        <w:ind w:left="0"/>
        <w:jc w:val="both"/>
      </w:pPr>
      <w:r>
        <w:rPr>
          <w:rFonts w:ascii="Times New Roman"/>
          <w:b w:val="false"/>
          <w:i w:val="false"/>
          <w:color w:val="000000"/>
          <w:sz w:val="28"/>
        </w:rPr>
        <w:t>
      5) водоподготовке:</w:t>
      </w:r>
    </w:p>
    <w:bookmarkEnd w:id="316"/>
    <w:bookmarkStart w:name="z320" w:id="317"/>
    <w:p>
      <w:pPr>
        <w:spacing w:after="0"/>
        <w:ind w:left="0"/>
        <w:jc w:val="both"/>
      </w:pPr>
      <w:r>
        <w:rPr>
          <w:rFonts w:ascii="Times New Roman"/>
          <w:b w:val="false"/>
          <w:i w:val="false"/>
          <w:color w:val="000000"/>
          <w:sz w:val="28"/>
        </w:rPr>
        <w:t>
      наименование, тип, марка, производительность, количество используемых установок и фильтров;</w:t>
      </w:r>
    </w:p>
    <w:bookmarkEnd w:id="317"/>
    <w:bookmarkStart w:name="z321" w:id="318"/>
    <w:p>
      <w:pPr>
        <w:spacing w:after="0"/>
        <w:ind w:left="0"/>
        <w:jc w:val="both"/>
      </w:pPr>
      <w:r>
        <w:rPr>
          <w:rFonts w:ascii="Times New Roman"/>
          <w:b w:val="false"/>
          <w:i w:val="false"/>
          <w:color w:val="000000"/>
          <w:sz w:val="28"/>
        </w:rPr>
        <w:t>
      количество и вместимость (м</w:t>
      </w:r>
      <w:r>
        <w:rPr>
          <w:rFonts w:ascii="Times New Roman"/>
          <w:b w:val="false"/>
          <w:i w:val="false"/>
          <w:color w:val="000000"/>
          <w:vertAlign w:val="superscript"/>
        </w:rPr>
        <w:t>3</w:t>
      </w:r>
      <w:r>
        <w:rPr>
          <w:rFonts w:ascii="Times New Roman"/>
          <w:b w:val="false"/>
          <w:i w:val="false"/>
          <w:color w:val="000000"/>
          <w:sz w:val="28"/>
        </w:rPr>
        <w:t>) сборника смягченной воды.</w:t>
      </w:r>
    </w:p>
    <w:bookmarkEnd w:id="318"/>
    <w:bookmarkStart w:name="z322" w:id="319"/>
    <w:p>
      <w:pPr>
        <w:spacing w:after="0"/>
        <w:ind w:left="0"/>
        <w:jc w:val="both"/>
      </w:pPr>
      <w:r>
        <w:rPr>
          <w:rFonts w:ascii="Times New Roman"/>
          <w:b w:val="false"/>
          <w:i w:val="false"/>
          <w:color w:val="000000"/>
          <w:sz w:val="28"/>
        </w:rPr>
        <w:t xml:space="preserve">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3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