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b9dd" w14:textId="fd1b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решений по классификации товаров, о классификации товара в несобранном виде и предварительных решений относительно определения страны происхождения товара при применении преференциального и непреференциального режимов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февраля 2015 года № 116. Зарегистрирован в Министерстве юстиции Республики Казахстан 3 апреля 2015 года № 10625. Утратил силу приказом Министра финансов Республики Казахстан от 16 февраля 2018 года № 210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решения по классификации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решения о классификации товара в несобранном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предварительного решения относительно определения страны происхождения товара при применении преференциального и непреференциального режимов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116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по классификации товаров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8"/>
        <w:gridCol w:w="4562"/>
      </w:tblGrid>
      <w:tr>
        <w:trPr>
          <w:trHeight w:val="3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Наименование органа государственных доходов, принявшего решение по классификации товара: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Декларант:</w:t>
            </w:r>
          </w:p>
        </w:tc>
      </w:tr>
      <w:tr>
        <w:trPr>
          <w:trHeight w:val="3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ххххх/хх/хххх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"__" __________ года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товара в соответствии с графой 31 ДТ:</w:t>
            </w:r>
          </w:p>
        </w:tc>
      </w:tr>
      <w:tr>
        <w:trPr>
          <w:trHeight w:val="3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Заявленный код товара в соответствии с Товарной номенклатурой внешнеэкономической деятельности Евразийского экономического союза в декларации на товары: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Принятый код товара в соответствии с Товарной номенклатурой внешнеэкономической деятельности Евразийского экономического союза: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товаре, описание товара: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Обоснование принятия решения по классификации товара (представленные товаросопроводительные документы, заключение таможенного эксперта таможенной лаборатории, либо акта (справки) о результатах исследований товара аккредитованной испытательной лаборатории, осуществляющей независимую экспертизу товаров, акт осмотра/досмотра товара):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Для служебных отметок (ссылка на нормативные правовые акты, решение органа государственных доходов, номер декларации на товары, информация о сработавшем профиле риска):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органа государственных доходов: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                       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при его наличии)  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      ________________________________________    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       (фамилия, имя, отчество при его наличии)          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Выносится в двух экземплярах, один из которых направляется декларанту/подразделение осуществляющее контроль после выпуска, второй остается в органе государственных доходов, принявшем данное решение.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116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классификации товара в несобранном виде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6"/>
        <w:gridCol w:w="4244"/>
      </w:tblGrid>
      <w:tr>
        <w:trPr>
          <w:trHeight w:val="30" w:hRule="atLeast"/>
        </w:trPr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территориального подразделения органа государственных доходов, в котором будет производиться таможенная очистка товара в несобранном виде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заявителе (наименование организации, почтовый адрес):</w:t>
            </w:r>
          </w:p>
        </w:tc>
      </w:tr>
      <w:tr>
        <w:trPr>
          <w:trHeight w:val="30" w:hRule="atLeast"/>
        </w:trPr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ххххх/хххх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"__" __________ года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 таможенной процедуры, под которую будет помещен товар</w:t>
            </w:r>
          </w:p>
        </w:tc>
      </w:tr>
      <w:tr>
        <w:trPr>
          <w:trHeight w:val="30" w:hRule="atLeast"/>
        </w:trPr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товара, указанного в запросе заявителя: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в соответствии с Товарной номенклатурой внешнеэкономической деятельности Евразийского экономического союза: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Техническое описание товара и его компонентов с указанием принципа действия и функций, описание способа монтажа или сборки, описание материалов, из которых произведен товар и его компоненты, сборочные чертежи, схемы, при возможности фотографии, каталоги производителей, видеоматериал, подробная спецификация товара согласно приложению*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Реквизиты документов, которые подтверждают совершение внешнеэкономической сделки и в соответствии, с которыми осуществляется ввоз или вывоз компонентов товара, или иных документов, необходимых для таможенных целей: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Для служебных отметок (ссылка на нормативные правовые акты, решение органа государственных доходов):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органа государственных доходов: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                       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при его наличии)  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      ________________________________________    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       (фамилия, имя, отчество при его наличии)         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в несобранном виде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</w:t>
      </w:r>
      <w:r>
        <w:br/>
      </w:r>
      <w:r>
        <w:rPr>
          <w:rFonts w:ascii="Times New Roman"/>
          <w:b/>
          <w:i w:val="false"/>
          <w:color w:val="000000"/>
        </w:rPr>
        <w:t>к решению о классификации товара в несобранном виде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21"/>
        <w:gridCol w:w="1901"/>
        <w:gridCol w:w="2464"/>
        <w:gridCol w:w="2125"/>
        <w:gridCol w:w="1901"/>
        <w:gridCol w:w="883"/>
        <w:gridCol w:w="883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Наименованиекомплектной части машины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 ТС комплектной части машины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происхождения(группа стран) товара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(ед.изм)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 в валюте контракта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спецификации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классификации товара в несобранном виде и приложение к нему выносится в трех экземплярах и распределяются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первый экземпляр — направляется заявителю;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второй экземпляр - направляется в адрес территориального подразделения органа государственных доходов, указанного в графе 1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третий экземпляр - остается в органе государственных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*Приложение является неотъемлемой частью к решению по классификации товара в несобранном виде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116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решение относительно определения страны происхождения товара при применении преференциального и непреференциального режимов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5"/>
        <w:gridCol w:w="4185"/>
      </w:tblGrid>
      <w:tr>
        <w:trPr>
          <w:trHeight w:val="30" w:hRule="atLeast"/>
        </w:trPr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органа государственных доходов, принявшего предварительное решение относительно определения страны происхождения товара при применении преференциального и непреференциального режимов: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заявителе (наименование организации, почтовый адрес):</w:t>
            </w:r>
          </w:p>
        </w:tc>
      </w:tr>
      <w:tr>
        <w:trPr>
          <w:trHeight w:val="30" w:hRule="atLeast"/>
        </w:trPr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ххххх/хххх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"__" __________ года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происхождения товара, определенная в соответствии с настоящим предварительным решением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товара, указанного в запросе заявителя: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товаре, описание товара: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Обоснование принятия предварительного решения относительно определения страны происхождения товара при применении преференциального и непреференциального режимов (представленные товаросопроводительные документы, заключение таможенного эксперта таможенной лаборатории, либо акта (справки) о результатах исследований товара аккредитованной испытательной лаборатории, осуществляющей независимую экспертизу товаров):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Для служебных отметок (ссылка на нормативные правовые акты, решение органа государственных доходов, критерий происхождения товара):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органа государственных доходов: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                       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при его наличии)  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      ________________________________________    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       (фамилия, имя, отчество при его наличии)          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Выносится в двух экземплярах, один из которых направляется заявителю, второй остается в органе государственных доходов, принявшем данное решение.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