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1aad" w14:textId="95b1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и содержания государственного кадастра источников выбросов и поглощений парниковых газов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5 марта 2015 года № 176. Зарегистрирован в Министерстве юстиции Республики Казахстан 10 апреля 2015 года № 10673. Утратил силу приказом Министра экологии, геологии и природных ресурсов Республики Казахстан от 10 июня 2021 года № 193.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10.06.2021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</w:p>
    <w:bookmarkStart w:name="z1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158-2 Экологического кодекса Республики Казахстан от 9 января 2007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и содержания государственного кадастра источников выбросов и поглощений парниковых газов.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изменению климата Министерства энергетики Республики Казахстан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2015 года № 176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и.о. Министра энергетики РК от 17.11.2016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Правилa ведения и содержания государственного кадастра</w:t>
      </w:r>
      <w:r>
        <w:br/>
      </w:r>
      <w:r>
        <w:rPr>
          <w:rFonts w:ascii="Times New Roman"/>
          <w:b/>
          <w:i w:val="false"/>
          <w:color w:val="000000"/>
        </w:rPr>
        <w:t>источников выбросов и поглощений парниковых газов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ведения и содержания государственного кадастра источников выбросов и поглощений парниковых газов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158-2 Экологического кодекса Республики Казахстан от 9 января 2007 года (далее – Кодекс) и определяют порядок ведения и содержания государственного кадастра источников выбросов и поглощений парниковых газов (далее – Государственный кадастр).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выбросы парниковых газов – высвобождение парниковых газов в атмосферу на определенном участке и в течение определенного периода времени;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поглощение парниковых газов – процесс, механизм или природный комплекс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области охраны окружающей среды (далее – уполномоченный орган) организует разработку и ведение Государственного кадастра.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Ведение и содержание государственного кадастра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кадастр содержит сведения об источниках выбросов парниковых газов, операторах установки, о количестве выбросов и поглощений парниковых газов.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Ведение Государственного кадастра включает реализацию следующих мероприятий: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отчетности по выбросам парниковых газов операторов установок в бумажном или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обработка полученных данных, и внесение данных в Государственный кадастр;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и прогнозирование выбросов и поглощения парниковых газов.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Ведение Государственного кадастра осуществляется в течение года, следующего за отчетным годом.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ведении Государственного кадастра используются отчеты операторов установок об инвентаризации парниковых газов, разработанные по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28 июля 2015 года № 502 "Об утверждении форм отчетов об инвентаризации парниковых газов" (зарегистрированный в Реестре государственной регистрации нормативных правовых актов за № 11818) (далее – Приказ № 502).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 установки до 1 апреля года, следующего за отчетным периодом, направляет отчет об инвентаризации парниковых газов в бумажном виде в уполномоченный орган или в его территориальные подразделения.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 подлежат верификации отчеты об инвентаризации выбросов парниковых газов, предоставляемые субъектами администрирования.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Данные, указанные в отчетах об инвентаризации парниковых газов, представленных оператором установки в бумажном виде, вносятся в Государственный кадастр оператором Государственного кадастра. 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предоставлении электронной формы отчета, оператор установки регистрируется в Государственном кадастре и заполняет форму отчета, утвержденную Приказом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Оператор установки, подпадающий под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статьи 94-2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после заполнения формы отчета направляет его для верификации в аккредитованный орган по валидации и верификации.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Аккредитованный орган по валидации и верификации проводит верификацию сведений операторов установок в их отчетах за отчетный год в Государственном кадастре. В случае необходимости внесение корректировок в отчет, аккредитованный орган по валидации и верификации направляет его на доработку оператору установки.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установки до 1 апреля года, следующего за отчетным периодом, направляет отчет об инвентаризации парниковых газов в электронном виде в Государственный кадастр.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Субъект администрирования после заполнения электронной формы отчета направляет его без верификации в территориальные подразделения уполномоченного органа в Государственном кадастре до 1 апреля года, следующего за отчетным периодом.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Уполномоченный орган рассматривает отчет на предмет соответствия Приказом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наличие верификации отчета аккредитованным органом по валидации и верификации и регистрирует его в течение 30 календарных дней со дня его подачи.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Приказом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отсутствия верификации направляет отчет на доработку.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Территориальные подразделения уполномоченного органа рассматривают отчет на предмет соответствия Приказом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регистрируют его в течение 30 календарных дней со дня его подачи.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отчета Приказом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направляют его на доработку.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