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cd5" w14:textId="f5e1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отпуска древесины на корню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18-02/178. Зарегистрирован в Министерстве юстиции Республики Казахстан 10 апреля 2015 года № 10679.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18-02/178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отпуска древесины на корню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отпуска древесины на корню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и определяют порядок отпуска древесины на корню на участках государственного лесного фонда и формирования ежегодного объема рубок леса на территории государственного лесного фонда.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лесных насаждений, входящих в государственный лесной фонд, но расположенных на полосах отвода железных, автомобильных дорог, каналов, магистральных трубопроводов и других линейных сооружений, предназначенных для защиты данных объектов от неблагоприятных природных явлений, предотвращения загрязнения окружающей среды, снижения шумового воздействия, настоящие Правила применяются с учетом назначения этих насаждений для выполнения ими защитных функций и установленного порядка их использования.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отпуске древесины на корню на участках государственного лесного фонда, расположенных в пограничных зонах, настоящие Правила применяются с учетом особенностей пользования участками государственного лесного фонда, определенных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Отпуск древесины в порядке рубок главного пользования, рубок промежуточного пользования и прочих рубок на участках государственного лесного фонда осуществляется в соответствии с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утвержденными приказом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 (далее – Правила рубок леса).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лесах государственных природных заповедников,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национальных природных парков и других, особо охраняемых природных территориях настоящие Правила применяются в части, не противоречащей режиму этих территорий, порядку ведения лесного хозяйства и использования лесов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 древесины на корню при рубках главного пользования осуществляется в спелых и перестойных насаждениях, при этом в первую очередь, вне зависимости от планов рубок, в рубку назначаются насаждения, в которых она требуется по их состоянию (поврежденные пожарами, ветром, осадками, вредителями леса, выбросами (сбросами) загрязняющих веществ, в результате других неблагоприятных воздействий), недорубы прошлых лет, вышедшие из подсочки древостой.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 древесины на корню при рубках промежуточного пользования осуществляется при проведении рубок ухода за лесом (осветление, прочистка, прореживание, проходная рубка), выборочных санитарных рубок, рубок реконструкции и иных рубок, связанных с рубкой малоценных древостоев, а также рубок насаждений, теряющих защитные, водоохранные и другие функции, рубок единичных деревьев в молодняках.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 древесины на корню при прочих рубок осуществляется при проведении расчистки лесных земель для строительства зданий и сооружений, строительства и эксплуатации гидроузлов (включая зоны затопления водохранилищами), трубопроводов, дорог, линий связи и электропередачи, добычи полезных ископаемых и в иных случаях, связанных с переводом в установленном порядке лесных земель в нелесные, а также при прокладке просек, создании противопожарных разрывов, проведении лесокультурных, противопожарных, лесомелиоративных и других лесохозяйственных работ, сплошных санитарных рубок, уборке ликвидной захламленности.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Рубка насаждений, выделенных в качестве временных лесосеменных участков, осуществляется только в урожайные годы с целью заготовки семян лесных древесных растений. На участках государственного лесного фонда, переданных в долгосрочное лесопользование, выделение временных лесосеменных участков производится в случаях, предусмотренных договором.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Отпуск древесины на корню, независимо от срока пользования участками государственного лесного фонда, проводится только по лесорубочным билетам.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подлежащей отпуску древесины при всех видах учета определяется в плотных кубических метрах. При отпуске древесины саксаула разрешается производить учет по массе в тоннах.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отпуске лесных ресурсов по количеству заготовленной продукции применяются следующие единицы измерения: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декалитры – для древесных соков;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плотные кубические метры – для лесоматериалов в хлыстах и круглом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складочные кубические метры – для порубочных остатков, хвороста, веточного корма, хвойной лапки;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тонны – для живицы, коры;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штуки – для мелких сортиментов из тонкомера и хвороста, ивового прута, а также елок.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исчисления и уплаты сумм платы за древесину, отпускаемую на корню,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лесопользователям при отпуске древесины на корню кроме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предъявляются следующие требования: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захламлять участки государственного лесного фонда при рубке леса и расчистке трасс дорог, устройстве лесных складов, строительстве сооружений, а также оставления срубленных зависших деревьев и завалов;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очистку лесосек, не осуществляя в бесснежный период разрыва более 15 календарных дней между рубкой деревьев и очисткой площади от порубочных остатков, а также производить доочистку зимних лесосек до наступления пожароопасного сезона в лесу;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использовать русла рек и ручьев для сплава древесины, а также в качестве трелевочных волоков и лесовозных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сохранять и приводить за свой счет в надлежащее состояние нарушенные при вывозке древесины и перевозке иных грузов дороги, мосты и просеки, а также осушительную сеть, дорожные, гидромелиоративные и другие сооружения, водотоки, ручьи, речки;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сохранность семенных, плюсовых и других, не подлежащих рубке деревьев, подроста, прилегающих к лесосекам насаждений на полосах шириной 50 метров с каждой стороны, а также целостность лесоустроительных и лесохозяйственных знаков, клейм на деревьях и пнях.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отпуска древесины на корню на участках государственного лесного фонда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Ежегодный размер отпуска древесины на корню на участках государственного лесного фонда включает ежегодные объемы рубок главного пользования (лесосечный фонд), промежуточного пользования, прочих рубок, определяемых в соответствии с лесоустроительными проектами, планами рубок, проектами по расчистке лесных площадей под строительные объекты, разрешениями на проведение сплошных санитарных рубок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лесовладельцы формируют сводные материалы на ежегодный отпуск древесины на корню на основании заявок лесопользователей, имеющих право долгосрочного лесопользования, с включением в них собственных заявок на рубки главного, промежуточного пользования и прочие рубки.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Отпуск древесины на корню осуществляется на основании материалов отвода и таксации лесосек, разрабатываемых государственными лесовладельцами в соответствии с лесоустроительным проектом, планом рубок, а также с учетом потребностей местного населения в топливной древесине за год до поступления лесосек в рубку.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Отвод и таксация лесосек производятся государственными лесовладельцами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фонда, утвержденными приказом исполняющий обязанности Министра сельского хозяйства Республики Казахстан от 27 февраля 2015 года № 18-02/161 (зарегистрированный в Реестре государственной регистрации нормативных правовых актов № 10693).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Срок отпуска древесины на корню устанавливается с 1 января по 31 декабря того года, на который лесосека назначена в рубку, а срок вывозки - до 1 мая следующего года.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отпуске древесины на корню с учетом по площади и числу деревьев, назначенных в рубку, вывозка древесины осуществляется одновременно с ее заготовкой.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отпуске древесины на корню с учетом по количеству заготовленной древесины осуществляется подвозка ее на временные лесные склады, указанные в лесорубочном билете. Вывозка этой древесины проводится после освидетельствования количества заготовленной древесины.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отпуске древесины с учетом по количеству заготовленной древесины в насаждениях, поврежденных пожарами, а также за счет разработки бурелома и ветровала ее вывозка осуществляется только при условии организации учета этой древесины.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Древесина считается вывезенной с мест рубок, если она подвезена к складам у железных и шоссейных дорог, к установкам и приспособлениям для переработки, а также к промежуточным складам у лесовозных дорог круглогодичного действия, устроенным в местах, согласованных с государственным лесовладельцем и указанных в лесорубочных билетах.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Отпуск древесины на площадях, подлежащих расчистке в связи со строительством гидроузлов, трубопроводов, дорог, линий связи и электропередачи, разработкой карьеров и добычей полезных ископаемых, а также в иных случаях вырубки леса, связанной с переводом лесных площадей в нелесные, производится в сроки, установленные для проведения этих работ в проектной документации. Лесорубочные билеты при этом выписываются в течение года на количество древесины, предусмотренное к освоению в текущем году.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отпуска древесины при проведении рубок главного пользования (лесосечный фонд), образуемый из запасов спелых древостоев.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древесины в порядке рубок главного пользования на участках государственного лесного фонда осуществляется в пределах расчетной лесосеки определяемой при проведении лесоустройства и утверждаемой ведомством уполномоченного органа в области лесного хозяйства (далее – ведомство).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 заготовки древесины при проведении рубок промежуточного пользования на участках государственного лесного фонда определяется по материалам лесоустройства, исходя из установленных норм рубок ухода за лесом, выборочных санитарных рубок, рубок, связанных с реконструкцией малоценных и теряющих защитные функции насаждений.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заготовки древесины при прочих рубках на участках государственного лесного фонда определяется объемом работ по сплошным санитарным рубкам, расчистке лесных площадей под строительные объекты, прокладке просек и выполнению других лесохозяйственных мероприятий.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Санитарные рубки, не включенные в лесоустроительные проекты, назначаются по фактам возникновения ситуаций природного и антропогенного характера с обоснованием предлагаемых мероприятий в соответствии с Правилами рубок леса.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Рубки, связанные с прокладкой просек и созданием противопожарных разрывов, назначаются по материалам лесоустройства и (или) генеральным планам противопожарного устройства лесов.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Местные исполнительные органы области (города республиканского значения, столицы) (далее – местные исполнительные органы) и государственные лесовладельцы обеспечивают достоверность формирования сводных материалов ежегодного объема рубок леса.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ежегодного объема рубок леса на территории государственного лесного фонда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Государственные лесовладельцы формируют сводные материалы ежегодного объема рубок леса (далее – сводные материалы) на основании материалов отвода лесосек, которые направляются в местные исполнительные органы в срок до 1 сентября года, предшествующего началу рубок леса.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Сводные материалы, представляемые государственным лесовладельцем включают следующие документы: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в адрес местных исполнительных органов, подписанное первым руководителем или лицом его замещающим;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сводная ведомость годичной лесосеки;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заготовки древесины по видам рубок леса на участках государственного лесного фонда, осуществляемых государственными лесовладельцами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осмотра или обследования комиссией, намеченных под выборочные санитарные рубки насаждений и средневзвешенный балл санитарного состояния древостоя,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рубок леса.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рассмотрения и утверждения объемов сплошных санитарных рубок, кроме материалов,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осмотра или обследования комиссией намеченных в рубку насаждений и средневзвешенный балл санитарного состояния древостоя,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рубок леса;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сводная ведомость пробных площадей, заложенных в насаждениях, потерявших биологическую устойчивость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сводная ведомость насаждений, требующих проведения сплошных санитарных рубок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выкопировку из планшета на участки, намеченные под сплошные санитарные рубки, с указанием выделов, их площади и с нанесением пробных площадей;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о лесном пожаре.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рассмотрения и утверждения объемов прочих рубок, рубок, связанных с реконструкцией малоценных и теряющих защитные, водоохранные и другие экологические функции насаждений в следующих категориях государственного лесного фонда, указанные рубки проводятся только по разрешению уполномоченного органа при наличии положительного заключения государственной экологической экспертизы: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особо охраняемые лесные территории, в том числе: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природных заповедников;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национальных природных парков;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природных резерватов;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региональных природных парков;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заповедных зон;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лесные памятники природы;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леса, имеющие научное значение, включая лесные генетические резерваты;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ценные лесные массивы;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орехопромысловые зоны;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лесоплодовые насаждения;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субальпийские леса;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защитные лесные полосы;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леса;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зеленые зоны населенных пунктов и лечебно-оздоровительных учреждений;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противоэрозионные леса;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запретные полосы лесов по берегам рек, озер, водохранилищ, каналов и других водных объектов.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и государственные лесовладельцы до 20 сентября года, предшествующего началу рубок леса, направляет материалы, в разрезе государственных лесовладельцев и филиалов, в территориальный орган ведомства (далее – территориальный орган) для проверки.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Материалы, представляемые местными исполнительными органами и государственными лесовладельцами в территориальный орган, содержат: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подписанное первым руководителем или лицом его замещающим;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заготовки древесины по видам рубок леса на участках государственного лесного фонда, представляемые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по сплошным санитарным рубкам, представляемые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Территориальный орган проводит проверку представленных материалов ежегодного объема рубок леса и в срок до 25 октября года, предшествующего началу рубок леса, представляет сводные материалы для утверждения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Объемы рубок предусмотренные лесоустроительными материалами утверждаются лесовладельцем по согласованию с территориальным подразделением ведомства один раз в год, в срок до 25 декабря года, предшествующего началу рубок леса. Корректировка объемов рубок леса проводится один раз в год по итогам первого полугодия.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санитарных и прочих рубок леса на участках государственного лесного фонда, не определенные лесоустроительными материалами, при ликвидации последствий, сложившихся в результате природно-климатических факторов, поражения лесов вредителями и болезнями утверждаются ведомством уполномоченного органа.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Территориальными органами объемы рубок леса утвержденные ведомством уполномоченного органа доводятся до государственных лесовладельцев.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несоответствии представленных материалов настоящим Правилам, материалы об устранении замечании возвращаются ведомством в местные исполнительные органы и государственным лесовладельцам для доработки.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Доработанные материалы представляются повторно в течение 10 рабочих дней с даты направления их ведомством в местные исполнительные органы и государственным лесовладельцам.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20___ год, при проведении рубок главного пользования на участках государственного лесного фонда, осуществляемых государственными лесовладельцами, находящимися в ведении ______________________________ области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рубок главного пользования по группам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твердолиственные, саксаул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 год, при проведении рубок ухода за лесом на участках государственного лесного фонда, осуществляемых государственными лесовладельцами, находящимися в ведении __________________________________область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лесовладельца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рубок ухода за лесом по группам пород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рубок ухода за лесом по группам пород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20____ год, при проведении выборочных санитарных рубок на участках государственного лесного фонда, осуществляемых государственными лесовладельцами, находящимися в ведении _______________________________ область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лесовладельца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выборочных санитарных рубок по группам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20___ год, при проведении прочих рубок на участках государственного лесного фонда, осуществляемых государственными лесовладельцами, находящимися в ведении ______________________________ области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лесовладельца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прочих рубок по группам пород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санитарные рубки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расчистки лесных площадей в связи со строительством гидроузлов, трубопроводов,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расчистки лесных площадей при прокладке просек, создании противопожарных разрывов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ликвидной захламленности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пробных площадей, заложенных в насаждениях, потерявших биологическую устойчивость по 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(государственный лесовладелец)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 области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пробной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деревьев на пробе,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ослабления древостоя с указанием названий преобладающих вредителей и болезней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деревьев по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в проценте от общего количества на пробе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рубке, процент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насаждений, требующих сплошных санитарных рубок по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(государственный лесовладелец)</w:t>
      </w:r>
      <w:r>
        <w:br/>
      </w:r>
      <w:r>
        <w:rPr>
          <w:rFonts w:ascii="Times New Roman"/>
          <w:b/>
          <w:i w:val="false"/>
          <w:color w:val="000000"/>
        </w:rPr>
        <w:t>_________________________ области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выдела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таксационная характеристика выдела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таксационная характеристика выдела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возобновления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ослабления древостоя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высота,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диаметр, сантиметр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выделе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- ликвидной древесины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высота,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лесовладельца: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Инженер-лесопатолог (специалист по лесозащите).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